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5EB" w:rsidRDefault="00C66FB2" w:rsidP="000F05EB">
      <w:pPr>
        <w:pStyle w:val="20"/>
        <w:shd w:val="clear" w:color="auto" w:fill="auto"/>
        <w:spacing w:after="232"/>
      </w:pPr>
      <w:r>
        <w:t xml:space="preserve">Краевое государственное бюджетное учреждение </w:t>
      </w:r>
    </w:p>
    <w:p w:rsidR="00251524" w:rsidRDefault="00C66FB2" w:rsidP="000F05EB">
      <w:pPr>
        <w:pStyle w:val="20"/>
        <w:shd w:val="clear" w:color="auto" w:fill="auto"/>
        <w:spacing w:after="232"/>
      </w:pPr>
      <w:r>
        <w:t xml:space="preserve">«Городская больница </w:t>
      </w:r>
      <w:r w:rsidR="003420B6">
        <w:t>№</w:t>
      </w:r>
      <w:r>
        <w:t>1,</w:t>
      </w:r>
      <w:r w:rsidR="000F05EB">
        <w:t xml:space="preserve"> </w:t>
      </w:r>
      <w:r>
        <w:t>г.</w:t>
      </w:r>
      <w:r w:rsidR="000F05EB">
        <w:t xml:space="preserve"> </w:t>
      </w:r>
      <w:r>
        <w:t xml:space="preserve">Рубцовск» </w:t>
      </w:r>
    </w:p>
    <w:p w:rsidR="00251524" w:rsidRDefault="004B1FFB" w:rsidP="000F05EB">
      <w:pPr>
        <w:pStyle w:val="20"/>
        <w:shd w:val="clear" w:color="auto" w:fill="auto"/>
        <w:spacing w:after="114" w:line="260" w:lineRule="exact"/>
      </w:pPr>
      <w:r>
        <w:t>ПРИКАЗ</w:t>
      </w:r>
    </w:p>
    <w:p w:rsidR="00C66FB2" w:rsidRDefault="00C66FB2" w:rsidP="000F05EB">
      <w:pPr>
        <w:pStyle w:val="20"/>
        <w:shd w:val="clear" w:color="auto" w:fill="auto"/>
        <w:spacing w:after="114" w:line="260" w:lineRule="exact"/>
        <w:jc w:val="left"/>
      </w:pPr>
    </w:p>
    <w:p w:rsidR="00C66FB2" w:rsidRPr="00C66FB2" w:rsidRDefault="00C66FB2" w:rsidP="000F05EB">
      <w:pPr>
        <w:widowControl/>
        <w:tabs>
          <w:tab w:val="left" w:pos="6600"/>
        </w:tabs>
        <w:jc w:val="both"/>
        <w:rPr>
          <w:rFonts w:ascii="Times New Roman" w:eastAsia="Times New Roman" w:hAnsi="Times New Roman" w:cs="Times New Roman"/>
          <w:b/>
          <w:color w:val="auto"/>
          <w:sz w:val="22"/>
        </w:rPr>
      </w:pPr>
      <w:r w:rsidRPr="00C66FB2">
        <w:rPr>
          <w:rFonts w:ascii="Times New Roman" w:eastAsia="Times New Roman" w:hAnsi="Times New Roman" w:cs="Times New Roman"/>
          <w:b/>
          <w:color w:val="auto"/>
          <w:sz w:val="22"/>
        </w:rPr>
        <w:t xml:space="preserve">№______ от </w:t>
      </w:r>
      <w:r w:rsidRPr="00C66FB2">
        <w:rPr>
          <w:rFonts w:ascii="Times New Roman" w:eastAsia="Times New Roman" w:hAnsi="Times New Roman" w:cs="Times New Roman"/>
          <w:color w:val="auto"/>
          <w:sz w:val="22"/>
          <w:u w:val="single"/>
        </w:rPr>
        <w:t xml:space="preserve">     </w:t>
      </w:r>
      <w:r>
        <w:rPr>
          <w:rFonts w:ascii="Times New Roman" w:eastAsia="Times New Roman" w:hAnsi="Times New Roman" w:cs="Times New Roman"/>
          <w:color w:val="auto"/>
          <w:sz w:val="22"/>
          <w:u w:val="single"/>
        </w:rPr>
        <w:t xml:space="preserve">                             </w:t>
      </w:r>
      <w:r w:rsidRPr="00C66FB2">
        <w:rPr>
          <w:rFonts w:ascii="Times New Roman" w:eastAsia="Times New Roman" w:hAnsi="Times New Roman" w:cs="Times New Roman"/>
          <w:color w:val="auto"/>
          <w:sz w:val="22"/>
          <w:u w:val="single"/>
        </w:rPr>
        <w:t xml:space="preserve">  </w:t>
      </w:r>
      <w:r w:rsidRPr="00C66FB2">
        <w:rPr>
          <w:rFonts w:ascii="Times New Roman" w:eastAsia="Times New Roman" w:hAnsi="Times New Roman" w:cs="Times New Roman"/>
          <w:b/>
          <w:color w:val="auto"/>
          <w:sz w:val="22"/>
        </w:rPr>
        <w:t>202</w:t>
      </w:r>
      <w:r>
        <w:rPr>
          <w:rFonts w:ascii="Times New Roman" w:eastAsia="Times New Roman" w:hAnsi="Times New Roman" w:cs="Times New Roman"/>
          <w:b/>
          <w:color w:val="auto"/>
          <w:sz w:val="22"/>
        </w:rPr>
        <w:t>5</w:t>
      </w:r>
      <w:r w:rsidRPr="00C66FB2">
        <w:rPr>
          <w:rFonts w:ascii="Times New Roman" w:eastAsia="Times New Roman" w:hAnsi="Times New Roman" w:cs="Times New Roman"/>
          <w:b/>
          <w:color w:val="auto"/>
          <w:sz w:val="22"/>
        </w:rPr>
        <w:t xml:space="preserve"> г.</w:t>
      </w:r>
    </w:p>
    <w:p w:rsidR="00C66FB2" w:rsidRDefault="00C66FB2" w:rsidP="000F05EB">
      <w:pPr>
        <w:pStyle w:val="20"/>
        <w:shd w:val="clear" w:color="auto" w:fill="auto"/>
        <w:spacing w:after="114" w:line="260" w:lineRule="exact"/>
        <w:jc w:val="left"/>
      </w:pPr>
    </w:p>
    <w:p w:rsidR="00251524" w:rsidRDefault="000F05EB" w:rsidP="00073C34">
      <w:pPr>
        <w:pStyle w:val="30"/>
        <w:shd w:val="clear" w:color="auto" w:fill="auto"/>
        <w:tabs>
          <w:tab w:val="left" w:pos="4125"/>
        </w:tabs>
        <w:spacing w:before="0" w:after="0" w:line="260" w:lineRule="exact"/>
        <w:ind w:firstLine="680"/>
        <w:rPr>
          <w:sz w:val="28"/>
          <w:szCs w:val="28"/>
        </w:rPr>
      </w:pPr>
      <w:r>
        <w:rPr>
          <w:sz w:val="28"/>
          <w:szCs w:val="28"/>
        </w:rPr>
        <w:t>«</w:t>
      </w:r>
      <w:r w:rsidR="004B1FFB" w:rsidRPr="00214D94">
        <w:rPr>
          <w:sz w:val="28"/>
          <w:szCs w:val="28"/>
        </w:rPr>
        <w:t xml:space="preserve">Об Учетной </w:t>
      </w:r>
      <w:r w:rsidRPr="00214D94">
        <w:rPr>
          <w:sz w:val="28"/>
          <w:szCs w:val="28"/>
        </w:rPr>
        <w:t>политике»</w:t>
      </w:r>
    </w:p>
    <w:p w:rsidR="00073C34" w:rsidRDefault="00073C34" w:rsidP="00073C34">
      <w:pPr>
        <w:pStyle w:val="30"/>
        <w:shd w:val="clear" w:color="auto" w:fill="auto"/>
        <w:tabs>
          <w:tab w:val="left" w:pos="4125"/>
        </w:tabs>
        <w:spacing w:before="0" w:after="0" w:line="260" w:lineRule="exact"/>
        <w:ind w:firstLine="680"/>
      </w:pPr>
    </w:p>
    <w:p w:rsidR="000F05EB" w:rsidRDefault="004B1FFB" w:rsidP="00073C34">
      <w:pPr>
        <w:pStyle w:val="30"/>
        <w:shd w:val="clear" w:color="auto" w:fill="auto"/>
        <w:tabs>
          <w:tab w:val="left" w:pos="10206"/>
        </w:tabs>
        <w:spacing w:before="0" w:after="0" w:line="276" w:lineRule="auto"/>
        <w:ind w:firstLine="680"/>
      </w:pPr>
      <w:r>
        <w:t xml:space="preserve">С целью соблюдения в </w:t>
      </w:r>
      <w:r w:rsidR="003420B6">
        <w:t>Краевом государственном бюджетном учреждении здравоохранения «Городская больница№1, г.</w:t>
      </w:r>
      <w:r w:rsidR="000F05EB">
        <w:t xml:space="preserve"> </w:t>
      </w:r>
      <w:r w:rsidR="003420B6">
        <w:t>Рубцовск»</w:t>
      </w:r>
      <w:r>
        <w:t xml:space="preserve"> единой методики ведения бухгалтерского и налогового учета, руководствуясь требованиями бухгалтерского и налогового законодательства </w:t>
      </w:r>
    </w:p>
    <w:p w:rsidR="000F05EB" w:rsidRDefault="000F05EB" w:rsidP="00073C34">
      <w:pPr>
        <w:pStyle w:val="30"/>
        <w:shd w:val="clear" w:color="auto" w:fill="auto"/>
        <w:spacing w:before="0" w:after="0" w:line="276" w:lineRule="auto"/>
        <w:ind w:firstLine="680"/>
      </w:pPr>
    </w:p>
    <w:p w:rsidR="00251524" w:rsidRDefault="004B1FFB" w:rsidP="00073C34">
      <w:pPr>
        <w:pStyle w:val="30"/>
        <w:shd w:val="clear" w:color="auto" w:fill="auto"/>
        <w:spacing w:before="0" w:after="0" w:line="276" w:lineRule="auto"/>
        <w:ind w:firstLine="680"/>
      </w:pPr>
      <w:r>
        <w:t>ПРИКАЗЫВАЮ:</w:t>
      </w:r>
    </w:p>
    <w:p w:rsidR="00214D94" w:rsidRDefault="00214D94" w:rsidP="00073C34">
      <w:pPr>
        <w:pStyle w:val="30"/>
        <w:shd w:val="clear" w:color="auto" w:fill="auto"/>
        <w:spacing w:before="0" w:after="0" w:line="276" w:lineRule="auto"/>
        <w:ind w:firstLine="680"/>
      </w:pPr>
    </w:p>
    <w:p w:rsidR="00251524" w:rsidRDefault="003420B6" w:rsidP="00073C34">
      <w:pPr>
        <w:pStyle w:val="30"/>
        <w:numPr>
          <w:ilvl w:val="0"/>
          <w:numId w:val="98"/>
        </w:numPr>
        <w:shd w:val="clear" w:color="auto" w:fill="auto"/>
        <w:spacing w:before="0" w:after="0" w:line="276" w:lineRule="auto"/>
        <w:ind w:left="567" w:hanging="567"/>
      </w:pPr>
      <w:r>
        <w:t>Утвердить новую редакцию</w:t>
      </w:r>
      <w:r w:rsidR="004B1FFB">
        <w:t xml:space="preserve"> Учетной политик</w:t>
      </w:r>
      <w:r>
        <w:t>и</w:t>
      </w:r>
      <w:r w:rsidR="004B1FFB">
        <w:t xml:space="preserve"> для целей бухгалтерск</w:t>
      </w:r>
      <w:r>
        <w:t>ого учета согласно приложению 1 к настоящему Приказу.</w:t>
      </w:r>
    </w:p>
    <w:p w:rsidR="00214D94" w:rsidRDefault="00214D94" w:rsidP="00073C34">
      <w:pPr>
        <w:pStyle w:val="30"/>
        <w:shd w:val="clear" w:color="auto" w:fill="auto"/>
        <w:tabs>
          <w:tab w:val="left" w:pos="1038"/>
        </w:tabs>
        <w:spacing w:before="0" w:after="0" w:line="276" w:lineRule="auto"/>
        <w:ind w:firstLine="680"/>
      </w:pPr>
    </w:p>
    <w:p w:rsidR="00251524" w:rsidRDefault="003420B6" w:rsidP="00073C34">
      <w:pPr>
        <w:pStyle w:val="30"/>
        <w:numPr>
          <w:ilvl w:val="0"/>
          <w:numId w:val="98"/>
        </w:numPr>
        <w:shd w:val="clear" w:color="auto" w:fill="auto"/>
        <w:spacing w:before="0" w:after="0" w:line="276" w:lineRule="auto"/>
        <w:ind w:left="567" w:hanging="567"/>
      </w:pPr>
      <w:r>
        <w:t>Утвердить новую редакцию Учетной политик</w:t>
      </w:r>
      <w:r w:rsidR="00214D94">
        <w:t>и</w:t>
      </w:r>
      <w:r>
        <w:t xml:space="preserve"> для целей налогового учета </w:t>
      </w:r>
      <w:r w:rsidR="004B1FFB">
        <w:t>согласно приложению 2</w:t>
      </w:r>
      <w:r>
        <w:t xml:space="preserve"> к настоящему приказу.</w:t>
      </w:r>
    </w:p>
    <w:p w:rsidR="00214D94" w:rsidRDefault="00214D94" w:rsidP="00073C34">
      <w:pPr>
        <w:pStyle w:val="30"/>
        <w:shd w:val="clear" w:color="auto" w:fill="auto"/>
        <w:tabs>
          <w:tab w:val="left" w:pos="1038"/>
        </w:tabs>
        <w:spacing w:before="0" w:after="0" w:line="276" w:lineRule="auto"/>
        <w:ind w:firstLine="680"/>
      </w:pPr>
    </w:p>
    <w:p w:rsidR="00251524" w:rsidRDefault="004B1FFB" w:rsidP="00073C34">
      <w:pPr>
        <w:pStyle w:val="30"/>
        <w:numPr>
          <w:ilvl w:val="0"/>
          <w:numId w:val="98"/>
        </w:numPr>
        <w:shd w:val="clear" w:color="auto" w:fill="auto"/>
        <w:spacing w:before="0" w:after="0" w:line="276" w:lineRule="auto"/>
        <w:ind w:left="567" w:hanging="567"/>
      </w:pPr>
      <w:r>
        <w:t>Установить, что</w:t>
      </w:r>
      <w:r w:rsidR="003420B6">
        <w:t xml:space="preserve"> данная редакция </w:t>
      </w:r>
      <w:r>
        <w:t>Учетная политик</w:t>
      </w:r>
      <w:r w:rsidR="003420B6">
        <w:t>и</w:t>
      </w:r>
      <w:r>
        <w:t xml:space="preserve"> применяется с </w:t>
      </w:r>
      <w:r w:rsidRPr="00073C34">
        <w:t>1 января</w:t>
      </w:r>
      <w:r>
        <w:t xml:space="preserve"> </w:t>
      </w:r>
      <w:r w:rsidRPr="00073C34">
        <w:t>2025 года</w:t>
      </w:r>
      <w:r>
        <w:t xml:space="preserve"> и во все последующие отчетные периоды с внесением в нее необходимых изменений и дополнений.</w:t>
      </w:r>
    </w:p>
    <w:p w:rsidR="00073C34" w:rsidRDefault="00073C34" w:rsidP="00073C34">
      <w:pPr>
        <w:pStyle w:val="af6"/>
      </w:pPr>
    </w:p>
    <w:p w:rsidR="00214D94" w:rsidRDefault="00214D94" w:rsidP="00BB5D56">
      <w:pPr>
        <w:pStyle w:val="30"/>
        <w:numPr>
          <w:ilvl w:val="0"/>
          <w:numId w:val="98"/>
        </w:numPr>
        <w:shd w:val="clear" w:color="auto" w:fill="auto"/>
        <w:spacing w:before="0" w:after="0" w:line="276" w:lineRule="auto"/>
        <w:ind w:left="567" w:hanging="567"/>
      </w:pPr>
      <w:r>
        <w:t>Бухгалтерский учет в учреждении в учреждении осуществлять бухгалтерской службой во главе с главным бухгалтером.</w:t>
      </w:r>
    </w:p>
    <w:p w:rsidR="00073C34" w:rsidRDefault="00073C34" w:rsidP="00073C34">
      <w:pPr>
        <w:pStyle w:val="af6"/>
      </w:pPr>
    </w:p>
    <w:p w:rsidR="00214D94" w:rsidRDefault="00214D94" w:rsidP="0072297A">
      <w:pPr>
        <w:pStyle w:val="30"/>
        <w:numPr>
          <w:ilvl w:val="0"/>
          <w:numId w:val="98"/>
        </w:numPr>
        <w:shd w:val="clear" w:color="auto" w:fill="auto"/>
        <w:spacing w:before="0" w:after="0" w:line="276" w:lineRule="auto"/>
        <w:ind w:left="567" w:hanging="567"/>
      </w:pPr>
      <w:r>
        <w:t>Если с учетную политику не вносились никакие изменения, она считается пролонгированной.</w:t>
      </w:r>
    </w:p>
    <w:p w:rsidR="00073C34" w:rsidRDefault="00073C34" w:rsidP="00073C34">
      <w:pPr>
        <w:pStyle w:val="30"/>
        <w:shd w:val="clear" w:color="auto" w:fill="auto"/>
        <w:spacing w:before="0" w:after="0" w:line="276" w:lineRule="auto"/>
        <w:ind w:left="567"/>
      </w:pPr>
    </w:p>
    <w:p w:rsidR="00251524" w:rsidRDefault="004B1FFB" w:rsidP="00073C34">
      <w:pPr>
        <w:pStyle w:val="30"/>
        <w:numPr>
          <w:ilvl w:val="0"/>
          <w:numId w:val="98"/>
        </w:numPr>
        <w:shd w:val="clear" w:color="auto" w:fill="auto"/>
        <w:spacing w:before="0" w:after="0" w:line="276" w:lineRule="auto"/>
        <w:ind w:left="567" w:hanging="567"/>
      </w:pPr>
      <w:r>
        <w:t>Положения Учетной политики обязаны исполнять все сотрудники Управления, ответственные за ведение бюджетного и налогового учёта, подготовку и обработку первичных документов.</w:t>
      </w:r>
    </w:p>
    <w:p w:rsidR="00073C34" w:rsidRDefault="00073C34" w:rsidP="00073C34">
      <w:pPr>
        <w:pStyle w:val="af6"/>
      </w:pPr>
    </w:p>
    <w:p w:rsidR="00251524" w:rsidRDefault="00CE1E0C" w:rsidP="00073C34">
      <w:pPr>
        <w:pStyle w:val="30"/>
        <w:numPr>
          <w:ilvl w:val="0"/>
          <w:numId w:val="98"/>
        </w:numPr>
        <w:shd w:val="clear" w:color="auto" w:fill="auto"/>
        <w:spacing w:before="0" w:after="0" w:line="276" w:lineRule="auto"/>
        <w:ind w:left="567" w:hanging="567"/>
      </w:pPr>
      <w:r>
        <w:t xml:space="preserve">Данная учетная политика </w:t>
      </w:r>
      <w:r w:rsidR="004B1FFB">
        <w:t>Контроль выполнения приказа оставляю за собой.</w:t>
      </w:r>
    </w:p>
    <w:p w:rsidR="004B1FFB" w:rsidRDefault="004B1FFB" w:rsidP="00073C34">
      <w:pPr>
        <w:pStyle w:val="30"/>
        <w:shd w:val="clear" w:color="auto" w:fill="auto"/>
        <w:tabs>
          <w:tab w:val="left" w:pos="1038"/>
        </w:tabs>
        <w:spacing w:before="0" w:after="0" w:line="276" w:lineRule="auto"/>
        <w:ind w:firstLine="680"/>
      </w:pPr>
      <w:r>
        <w:t xml:space="preserve">   </w:t>
      </w:r>
    </w:p>
    <w:p w:rsidR="004B1FFB" w:rsidRDefault="004B1FFB" w:rsidP="00073C34">
      <w:pPr>
        <w:pStyle w:val="30"/>
        <w:shd w:val="clear" w:color="auto" w:fill="auto"/>
        <w:tabs>
          <w:tab w:val="left" w:pos="1038"/>
        </w:tabs>
        <w:spacing w:before="0" w:after="0" w:line="276" w:lineRule="auto"/>
        <w:ind w:firstLine="680"/>
      </w:pPr>
    </w:p>
    <w:p w:rsidR="00126AD1" w:rsidRPr="00126AD1" w:rsidRDefault="004B1FFB" w:rsidP="00073C34">
      <w:pPr>
        <w:pStyle w:val="30"/>
        <w:shd w:val="clear" w:color="auto" w:fill="auto"/>
        <w:tabs>
          <w:tab w:val="left" w:pos="1038"/>
        </w:tabs>
        <w:spacing w:before="0" w:after="0" w:line="302" w:lineRule="exact"/>
        <w:ind w:firstLine="680"/>
        <w:rPr>
          <w:sz w:val="24"/>
          <w:szCs w:val="24"/>
        </w:rPr>
      </w:pPr>
      <w:r w:rsidRPr="00126AD1">
        <w:rPr>
          <w:sz w:val="24"/>
          <w:szCs w:val="24"/>
        </w:rPr>
        <w:t xml:space="preserve">Главный врач </w:t>
      </w:r>
    </w:p>
    <w:p w:rsidR="004B1FFB" w:rsidRPr="00126AD1" w:rsidRDefault="00126AD1" w:rsidP="00073C34">
      <w:pPr>
        <w:pStyle w:val="30"/>
        <w:shd w:val="clear" w:color="auto" w:fill="auto"/>
        <w:tabs>
          <w:tab w:val="left" w:pos="1038"/>
        </w:tabs>
        <w:spacing w:before="0" w:after="0" w:line="302" w:lineRule="exact"/>
        <w:ind w:firstLine="680"/>
        <w:jc w:val="left"/>
        <w:rPr>
          <w:sz w:val="24"/>
          <w:szCs w:val="24"/>
        </w:rPr>
      </w:pPr>
      <w:r w:rsidRPr="00126AD1">
        <w:rPr>
          <w:sz w:val="24"/>
          <w:szCs w:val="24"/>
        </w:rPr>
        <w:t>КГБУЗ</w:t>
      </w:r>
      <w:r>
        <w:rPr>
          <w:sz w:val="24"/>
          <w:szCs w:val="24"/>
        </w:rPr>
        <w:t xml:space="preserve"> </w:t>
      </w:r>
      <w:r w:rsidRPr="00126AD1">
        <w:rPr>
          <w:sz w:val="24"/>
          <w:szCs w:val="24"/>
        </w:rPr>
        <w:t>«Городская</w:t>
      </w:r>
      <w:r>
        <w:rPr>
          <w:sz w:val="24"/>
          <w:szCs w:val="24"/>
        </w:rPr>
        <w:t xml:space="preserve"> </w:t>
      </w:r>
      <w:r w:rsidRPr="00126AD1">
        <w:rPr>
          <w:sz w:val="24"/>
          <w:szCs w:val="24"/>
        </w:rPr>
        <w:t>больница №1,</w:t>
      </w:r>
      <w:r w:rsidR="000F05EB">
        <w:rPr>
          <w:sz w:val="24"/>
          <w:szCs w:val="24"/>
        </w:rPr>
        <w:t xml:space="preserve"> </w:t>
      </w:r>
      <w:r w:rsidRPr="00126AD1">
        <w:rPr>
          <w:sz w:val="24"/>
          <w:szCs w:val="24"/>
        </w:rPr>
        <w:t>г.</w:t>
      </w:r>
      <w:r w:rsidR="000F05EB">
        <w:rPr>
          <w:sz w:val="24"/>
          <w:szCs w:val="24"/>
        </w:rPr>
        <w:t xml:space="preserve"> </w:t>
      </w:r>
      <w:r w:rsidR="00073C34" w:rsidRPr="00126AD1">
        <w:rPr>
          <w:sz w:val="24"/>
          <w:szCs w:val="24"/>
        </w:rPr>
        <w:t xml:space="preserve">Рубцовск»  </w:t>
      </w:r>
      <w:r w:rsidR="004B1FFB" w:rsidRPr="00126AD1">
        <w:rPr>
          <w:sz w:val="24"/>
          <w:szCs w:val="24"/>
        </w:rPr>
        <w:t xml:space="preserve">                                             Соколов И.Ю.</w:t>
      </w:r>
    </w:p>
    <w:p w:rsidR="00073C34" w:rsidRDefault="00073C34">
      <w:pPr>
        <w:rPr>
          <w:rFonts w:ascii="Times New Roman" w:eastAsia="Times New Roman" w:hAnsi="Times New Roman" w:cs="Times New Roman"/>
        </w:rPr>
      </w:pPr>
      <w:r>
        <w:br w:type="page"/>
      </w:r>
    </w:p>
    <w:p w:rsidR="00251524" w:rsidRPr="00A12BD8" w:rsidRDefault="000F05EB" w:rsidP="000F05EB">
      <w:pPr>
        <w:pStyle w:val="60"/>
        <w:shd w:val="clear" w:color="auto" w:fill="auto"/>
        <w:spacing w:after="77" w:line="200" w:lineRule="exact"/>
        <w:ind w:right="40"/>
        <w:jc w:val="right"/>
        <w:rPr>
          <w:sz w:val="24"/>
          <w:szCs w:val="24"/>
        </w:rPr>
      </w:pPr>
      <w:r w:rsidRPr="00A12BD8">
        <w:rPr>
          <w:sz w:val="24"/>
          <w:szCs w:val="24"/>
        </w:rPr>
        <w:lastRenderedPageBreak/>
        <w:t>Приложение 1</w:t>
      </w:r>
    </w:p>
    <w:p w:rsidR="00251524" w:rsidRDefault="004B1FFB" w:rsidP="000F05EB">
      <w:pPr>
        <w:pStyle w:val="60"/>
        <w:shd w:val="clear" w:color="auto" w:fill="auto"/>
        <w:spacing w:after="121" w:line="202" w:lineRule="exact"/>
        <w:ind w:right="40"/>
        <w:jc w:val="right"/>
      </w:pPr>
      <w:r>
        <w:t xml:space="preserve">к приказу </w:t>
      </w:r>
      <w:r w:rsidR="00026298">
        <w:t>КГБУЗ «Городская больница №1</w:t>
      </w:r>
      <w:r w:rsidR="000F05EB">
        <w:t>, г. Рубцовск</w:t>
      </w:r>
      <w:r w:rsidR="00026298">
        <w:t>»</w:t>
      </w:r>
    </w:p>
    <w:p w:rsidR="00251524" w:rsidRDefault="00026298" w:rsidP="000F05EB">
      <w:pPr>
        <w:pStyle w:val="60"/>
        <w:shd w:val="clear" w:color="auto" w:fill="auto"/>
        <w:spacing w:after="616" w:line="200" w:lineRule="exact"/>
        <w:ind w:right="40"/>
        <w:jc w:val="right"/>
      </w:pPr>
      <w:r>
        <w:t>№_______ от ________________202____г.</w:t>
      </w:r>
    </w:p>
    <w:p w:rsidR="00251524" w:rsidRPr="00026298" w:rsidRDefault="004B1FFB" w:rsidP="000F05EB">
      <w:pPr>
        <w:pStyle w:val="10"/>
        <w:shd w:val="clear" w:color="auto" w:fill="auto"/>
        <w:spacing w:before="0" w:after="179"/>
        <w:rPr>
          <w:b/>
          <w:sz w:val="28"/>
          <w:szCs w:val="28"/>
        </w:rPr>
      </w:pPr>
      <w:r w:rsidRPr="00026298">
        <w:rPr>
          <w:b/>
          <w:sz w:val="28"/>
          <w:szCs w:val="28"/>
        </w:rPr>
        <w:t>ПОЛОЖЕНИЕ об Учетной политике для целей бухгалтерского учета</w:t>
      </w:r>
    </w:p>
    <w:p w:rsidR="00251524" w:rsidRPr="00251A98" w:rsidRDefault="004B1FFB" w:rsidP="00073C34">
      <w:pPr>
        <w:pStyle w:val="10"/>
        <w:shd w:val="clear" w:color="auto" w:fill="auto"/>
        <w:spacing w:before="0" w:after="0" w:line="322" w:lineRule="exact"/>
        <w:ind w:right="40"/>
        <w:jc w:val="both"/>
        <w:rPr>
          <w:sz w:val="24"/>
          <w:szCs w:val="24"/>
        </w:rPr>
      </w:pPr>
      <w:r w:rsidRPr="00251A98">
        <w:rPr>
          <w:sz w:val="24"/>
          <w:szCs w:val="24"/>
        </w:rPr>
        <w:t>Настоящее положение об Учетной политике для целей бухгалтерского учета (далее - Учетная политика) разработано в соответствии с требованиями следующих документов:</w:t>
      </w:r>
    </w:p>
    <w:p w:rsidR="00251524" w:rsidRPr="00251A98" w:rsidRDefault="00AE3585" w:rsidP="00073C34">
      <w:pPr>
        <w:pStyle w:val="10"/>
        <w:shd w:val="clear" w:color="auto" w:fill="auto"/>
        <w:tabs>
          <w:tab w:val="left" w:pos="1064"/>
        </w:tabs>
        <w:spacing w:before="0" w:after="0" w:line="322" w:lineRule="exact"/>
        <w:jc w:val="both"/>
        <w:rPr>
          <w:sz w:val="24"/>
          <w:szCs w:val="24"/>
        </w:rPr>
      </w:pPr>
      <w:r w:rsidRPr="00251A98">
        <w:rPr>
          <w:sz w:val="24"/>
          <w:szCs w:val="24"/>
        </w:rPr>
        <w:t>-</w:t>
      </w:r>
      <w:r w:rsidR="004B1FFB" w:rsidRPr="00251A98">
        <w:rPr>
          <w:sz w:val="24"/>
          <w:szCs w:val="24"/>
        </w:rPr>
        <w:t>Бюджетный кодекс РФ (далее - БК РФ);</w:t>
      </w:r>
    </w:p>
    <w:p w:rsidR="00251524" w:rsidRPr="00251A98" w:rsidRDefault="00AE3585" w:rsidP="00073C34">
      <w:pPr>
        <w:pStyle w:val="10"/>
        <w:shd w:val="clear" w:color="auto" w:fill="auto"/>
        <w:tabs>
          <w:tab w:val="left" w:pos="1064"/>
        </w:tabs>
        <w:spacing w:before="0" w:after="0" w:line="322" w:lineRule="exact"/>
        <w:ind w:right="40"/>
        <w:jc w:val="both"/>
        <w:rPr>
          <w:sz w:val="24"/>
          <w:szCs w:val="24"/>
        </w:rPr>
      </w:pPr>
      <w:r w:rsidRPr="00251A98">
        <w:rPr>
          <w:sz w:val="24"/>
          <w:szCs w:val="24"/>
        </w:rPr>
        <w:t xml:space="preserve">- </w:t>
      </w:r>
      <w:r w:rsidR="004B1FFB" w:rsidRPr="00251A98">
        <w:rPr>
          <w:sz w:val="24"/>
          <w:szCs w:val="24"/>
        </w:rPr>
        <w:t>Федеральный закон от 06.12.2011 № 402-ФЗ "О бухгалтерском учете" (далее - Закон № 402-ФЗ);</w:t>
      </w:r>
    </w:p>
    <w:p w:rsidR="00251524" w:rsidRPr="00251A98" w:rsidRDefault="00AE3585" w:rsidP="00073C34">
      <w:pPr>
        <w:pStyle w:val="10"/>
        <w:shd w:val="clear" w:color="auto" w:fill="auto"/>
        <w:tabs>
          <w:tab w:val="left" w:pos="1064"/>
        </w:tabs>
        <w:spacing w:before="0" w:after="0" w:line="322" w:lineRule="exact"/>
        <w:ind w:right="40"/>
        <w:jc w:val="both"/>
        <w:rPr>
          <w:sz w:val="24"/>
          <w:szCs w:val="24"/>
        </w:rPr>
      </w:pPr>
      <w:r w:rsidRPr="00251A98">
        <w:rPr>
          <w:sz w:val="24"/>
          <w:szCs w:val="24"/>
        </w:rPr>
        <w:t>- Ф</w:t>
      </w:r>
      <w:r w:rsidR="004B1FFB" w:rsidRPr="00251A98">
        <w:rPr>
          <w:sz w:val="24"/>
          <w:szCs w:val="24"/>
        </w:rPr>
        <w:t xml:space="preserve">едеральный закон от 12.01.1996 № 7-ФЗ "О некоммерческих организациях" (далее - Закон </w:t>
      </w:r>
      <w:r w:rsidR="004B1FFB" w:rsidRPr="00251A98">
        <w:rPr>
          <w:sz w:val="24"/>
          <w:szCs w:val="24"/>
          <w:lang w:val="en-US"/>
        </w:rPr>
        <w:t>N</w:t>
      </w:r>
      <w:r w:rsidR="004B1FFB" w:rsidRPr="00251A98">
        <w:rPr>
          <w:sz w:val="24"/>
          <w:szCs w:val="24"/>
        </w:rPr>
        <w:t xml:space="preserve"> 7-ФЗ);</w:t>
      </w:r>
    </w:p>
    <w:p w:rsidR="00251524" w:rsidRPr="00251A98" w:rsidRDefault="00AE3585" w:rsidP="00137A91">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w:t>
      </w:r>
      <w:r w:rsidR="004B1FFB" w:rsidRPr="00251A98">
        <w:rPr>
          <w:sz w:val="24"/>
          <w:szCs w:val="24"/>
        </w:rPr>
        <w:t>Федеральный</w:t>
      </w:r>
      <w:r w:rsidR="00137A91">
        <w:rPr>
          <w:sz w:val="24"/>
          <w:szCs w:val="24"/>
        </w:rPr>
        <w:t xml:space="preserve"> </w:t>
      </w:r>
      <w:r w:rsidR="004B1FFB" w:rsidRPr="00251A98">
        <w:rPr>
          <w:sz w:val="24"/>
          <w:szCs w:val="24"/>
        </w:rPr>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4B1FFB" w:rsidRPr="00251A98">
        <w:rPr>
          <w:sz w:val="24"/>
          <w:szCs w:val="24"/>
        </w:rPr>
        <w:tab/>
        <w:t>организаций</w:t>
      </w:r>
      <w:r w:rsidR="00137A91">
        <w:rPr>
          <w:sz w:val="24"/>
          <w:szCs w:val="24"/>
        </w:rPr>
        <w:t xml:space="preserve"> </w:t>
      </w:r>
      <w:r w:rsidR="004B1FFB" w:rsidRPr="00251A98">
        <w:rPr>
          <w:sz w:val="24"/>
          <w:szCs w:val="24"/>
        </w:rPr>
        <w:t>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СГС "Концептуальные основы") с изменениями от 13.09.2023 №143н;</w:t>
      </w:r>
    </w:p>
    <w:p w:rsidR="00251524" w:rsidRPr="00251A98" w:rsidRDefault="00AE3585" w:rsidP="00137A91">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137A91">
        <w:rPr>
          <w:sz w:val="24"/>
          <w:szCs w:val="24"/>
        </w:rPr>
        <w:t xml:space="preserve"> </w:t>
      </w:r>
      <w:r w:rsidR="004B1FFB" w:rsidRPr="00251A98">
        <w:rPr>
          <w:sz w:val="24"/>
          <w:szCs w:val="24"/>
        </w:rPr>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4B1FFB" w:rsidRPr="00251A98">
        <w:rPr>
          <w:sz w:val="24"/>
          <w:szCs w:val="24"/>
        </w:rPr>
        <w:tab/>
        <w:t>организаций</w:t>
      </w:r>
      <w:r w:rsidR="00137A91">
        <w:rPr>
          <w:sz w:val="24"/>
          <w:szCs w:val="24"/>
        </w:rPr>
        <w:t xml:space="preserve"> </w:t>
      </w:r>
      <w:r w:rsidR="004B1FFB" w:rsidRPr="00251A98">
        <w:rPr>
          <w:sz w:val="24"/>
          <w:szCs w:val="24"/>
        </w:rPr>
        <w:t>государственного сектора "Основные средства", утвержде</w:t>
      </w:r>
      <w:r w:rsidR="00073C34">
        <w:rPr>
          <w:sz w:val="24"/>
          <w:szCs w:val="24"/>
        </w:rPr>
        <w:t xml:space="preserve">нный Приказом Минфина России от </w:t>
      </w:r>
      <w:r w:rsidR="004B1FFB" w:rsidRPr="00251A98">
        <w:rPr>
          <w:sz w:val="24"/>
          <w:szCs w:val="24"/>
        </w:rPr>
        <w:t>31.12.2016 № 257н (далее - СГС "Основные средства");</w:t>
      </w:r>
    </w:p>
    <w:p w:rsidR="00251524" w:rsidRPr="00251A98" w:rsidRDefault="00AE3585"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137A91">
        <w:rPr>
          <w:sz w:val="24"/>
          <w:szCs w:val="24"/>
        </w:rPr>
        <w:t xml:space="preserve"> </w:t>
      </w:r>
      <w:r w:rsidR="004B1FFB" w:rsidRPr="00251A98">
        <w:rPr>
          <w:sz w:val="24"/>
          <w:szCs w:val="24"/>
        </w:rPr>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4B1FFB" w:rsidRPr="00251A98">
        <w:rPr>
          <w:sz w:val="24"/>
          <w:szCs w:val="24"/>
        </w:rPr>
        <w:tab/>
        <w:t>организаций</w:t>
      </w:r>
    </w:p>
    <w:p w:rsidR="00251524" w:rsidRPr="00251A98" w:rsidRDefault="004B1FFB" w:rsidP="00073C34">
      <w:pPr>
        <w:pStyle w:val="10"/>
        <w:shd w:val="clear" w:color="auto" w:fill="auto"/>
        <w:spacing w:before="0" w:after="0" w:line="322" w:lineRule="exact"/>
        <w:ind w:right="40"/>
        <w:jc w:val="both"/>
        <w:rPr>
          <w:sz w:val="24"/>
          <w:szCs w:val="24"/>
        </w:rPr>
      </w:pPr>
      <w:r w:rsidRPr="00251A98">
        <w:rPr>
          <w:sz w:val="24"/>
          <w:szCs w:val="24"/>
        </w:rPr>
        <w:t>государственного сектора "Аренда", утвержденный Приказом Минфина России от 31.12.2016 № 258н (далее - СГС "Аренда");</w:t>
      </w:r>
    </w:p>
    <w:p w:rsidR="00251524" w:rsidRPr="00251A98" w:rsidRDefault="00AE3585"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073C34">
        <w:rPr>
          <w:sz w:val="24"/>
          <w:szCs w:val="24"/>
        </w:rPr>
        <w:t xml:space="preserve">Федеральный </w:t>
      </w:r>
      <w:r w:rsidR="004B1FFB" w:rsidRPr="00251A98">
        <w:rPr>
          <w:sz w:val="24"/>
          <w:szCs w:val="24"/>
        </w:rPr>
        <w:t>стандарт</w:t>
      </w:r>
      <w:r w:rsidR="00073C34">
        <w:rPr>
          <w:sz w:val="24"/>
          <w:szCs w:val="24"/>
        </w:rPr>
        <w:t xml:space="preserve"> </w:t>
      </w:r>
      <w:r w:rsidR="004B1FFB" w:rsidRPr="00251A98">
        <w:rPr>
          <w:sz w:val="24"/>
          <w:szCs w:val="24"/>
        </w:rPr>
        <w:t>бухгалтерского</w:t>
      </w:r>
      <w:r w:rsidR="00073C34">
        <w:rPr>
          <w:sz w:val="24"/>
          <w:szCs w:val="24"/>
        </w:rPr>
        <w:t xml:space="preserve"> </w:t>
      </w:r>
      <w:r w:rsidR="004B1FFB" w:rsidRPr="00251A98">
        <w:rPr>
          <w:sz w:val="24"/>
          <w:szCs w:val="24"/>
        </w:rPr>
        <w:t>учета</w:t>
      </w:r>
      <w:r w:rsidR="00073C34">
        <w:rPr>
          <w:sz w:val="24"/>
          <w:szCs w:val="24"/>
        </w:rPr>
        <w:t xml:space="preserve"> </w:t>
      </w:r>
      <w:r w:rsidR="004B1FFB" w:rsidRPr="00251A98">
        <w:rPr>
          <w:sz w:val="24"/>
          <w:szCs w:val="24"/>
        </w:rPr>
        <w:t>для</w:t>
      </w:r>
      <w:r w:rsidR="004B1FFB" w:rsidRPr="00251A98">
        <w:rPr>
          <w:sz w:val="24"/>
          <w:szCs w:val="24"/>
        </w:rPr>
        <w:tab/>
        <w:t>организаций</w:t>
      </w:r>
      <w:r w:rsidR="00073C34">
        <w:rPr>
          <w:sz w:val="24"/>
          <w:szCs w:val="24"/>
        </w:rPr>
        <w:t xml:space="preserve"> </w:t>
      </w:r>
      <w:r w:rsidR="004B1FFB" w:rsidRPr="00251A98">
        <w:rPr>
          <w:sz w:val="24"/>
          <w:szCs w:val="24"/>
        </w:rPr>
        <w:t>государственного сектора "Обесценение активов", утвержденный Приказом Минфина России от 31.12.2016 № 259н (далее - СГС "Обесценение активов");</w:t>
      </w:r>
    </w:p>
    <w:p w:rsidR="00251524" w:rsidRPr="00251A98" w:rsidRDefault="00AE3585"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073C34">
        <w:rPr>
          <w:sz w:val="24"/>
          <w:szCs w:val="24"/>
        </w:rPr>
        <w:t xml:space="preserve"> </w:t>
      </w:r>
      <w:r w:rsidR="004B1FFB" w:rsidRPr="00251A98">
        <w:rPr>
          <w:sz w:val="24"/>
          <w:szCs w:val="24"/>
        </w:rPr>
        <w:t>стандарт</w:t>
      </w:r>
      <w:r w:rsidR="00073C34">
        <w:rPr>
          <w:sz w:val="24"/>
          <w:szCs w:val="24"/>
        </w:rPr>
        <w:t xml:space="preserve"> </w:t>
      </w:r>
      <w:r w:rsidR="004B1FFB" w:rsidRPr="00251A98">
        <w:rPr>
          <w:sz w:val="24"/>
          <w:szCs w:val="24"/>
        </w:rPr>
        <w:t>бухгалтерского</w:t>
      </w:r>
      <w:r w:rsidR="00073C34">
        <w:rPr>
          <w:sz w:val="24"/>
          <w:szCs w:val="24"/>
        </w:rPr>
        <w:t xml:space="preserve"> </w:t>
      </w:r>
      <w:r w:rsidR="004B1FFB" w:rsidRPr="00251A98">
        <w:rPr>
          <w:sz w:val="24"/>
          <w:szCs w:val="24"/>
        </w:rPr>
        <w:t>учета</w:t>
      </w:r>
      <w:r w:rsidR="00073C34">
        <w:rPr>
          <w:sz w:val="24"/>
          <w:szCs w:val="24"/>
        </w:rPr>
        <w:t xml:space="preserve"> </w:t>
      </w:r>
      <w:r w:rsidR="004B1FFB" w:rsidRPr="00251A98">
        <w:rPr>
          <w:sz w:val="24"/>
          <w:szCs w:val="24"/>
        </w:rPr>
        <w:t>для</w:t>
      </w:r>
      <w:r w:rsidR="00073C34">
        <w:rPr>
          <w:sz w:val="24"/>
          <w:szCs w:val="24"/>
        </w:rPr>
        <w:t xml:space="preserve"> </w:t>
      </w:r>
      <w:r w:rsidR="004B1FFB" w:rsidRPr="00251A98">
        <w:rPr>
          <w:sz w:val="24"/>
          <w:szCs w:val="24"/>
        </w:rPr>
        <w:t>организаций</w:t>
      </w:r>
      <w:r w:rsidR="00073C34">
        <w:rPr>
          <w:sz w:val="24"/>
          <w:szCs w:val="24"/>
        </w:rPr>
        <w:t xml:space="preserve"> </w:t>
      </w:r>
      <w:r w:rsidR="004B1FFB" w:rsidRPr="00251A98">
        <w:rPr>
          <w:sz w:val="24"/>
          <w:szCs w:val="24"/>
        </w:rPr>
        <w:t>государственного сектора "Представление бухгалтерской (финансовой) отчетности", утвержденный Приказом Минфина России от 31.12.2016 № 260н (далее - СГС "Представление отчетности");</w:t>
      </w:r>
    </w:p>
    <w:p w:rsidR="00251524" w:rsidRPr="00251A98" w:rsidRDefault="00AE3585"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073C34">
        <w:rPr>
          <w:sz w:val="24"/>
          <w:szCs w:val="24"/>
        </w:rPr>
        <w:t xml:space="preserve"> </w:t>
      </w:r>
      <w:r w:rsidR="004B1FFB" w:rsidRPr="00251A98">
        <w:rPr>
          <w:sz w:val="24"/>
          <w:szCs w:val="24"/>
        </w:rPr>
        <w:t>стандарт</w:t>
      </w:r>
      <w:r w:rsidR="00073C34">
        <w:rPr>
          <w:sz w:val="24"/>
          <w:szCs w:val="24"/>
        </w:rPr>
        <w:t xml:space="preserve"> </w:t>
      </w:r>
      <w:r w:rsidR="004B1FFB" w:rsidRPr="00251A98">
        <w:rPr>
          <w:sz w:val="24"/>
          <w:szCs w:val="24"/>
        </w:rPr>
        <w:t>бухгалтерского</w:t>
      </w:r>
      <w:r w:rsidR="00073C34">
        <w:rPr>
          <w:sz w:val="24"/>
          <w:szCs w:val="24"/>
        </w:rPr>
        <w:t xml:space="preserve"> </w:t>
      </w:r>
      <w:r w:rsidR="004B1FFB" w:rsidRPr="00251A98">
        <w:rPr>
          <w:sz w:val="24"/>
          <w:szCs w:val="24"/>
        </w:rPr>
        <w:t>учета</w:t>
      </w:r>
      <w:r w:rsidR="00073C34">
        <w:rPr>
          <w:sz w:val="24"/>
          <w:szCs w:val="24"/>
        </w:rPr>
        <w:t xml:space="preserve"> </w:t>
      </w:r>
      <w:r w:rsidR="004B1FFB" w:rsidRPr="00251A98">
        <w:rPr>
          <w:sz w:val="24"/>
          <w:szCs w:val="24"/>
        </w:rPr>
        <w:t>для</w:t>
      </w:r>
      <w:r w:rsidR="004B1FFB" w:rsidRPr="00251A98">
        <w:rPr>
          <w:sz w:val="24"/>
          <w:szCs w:val="24"/>
        </w:rPr>
        <w:tab/>
        <w:t>организаций</w:t>
      </w:r>
      <w:r w:rsidR="00073C34">
        <w:rPr>
          <w:sz w:val="24"/>
          <w:szCs w:val="24"/>
        </w:rPr>
        <w:t xml:space="preserve"> </w:t>
      </w:r>
      <w:r w:rsidR="004B1FFB" w:rsidRPr="00251A98">
        <w:rPr>
          <w:sz w:val="24"/>
          <w:szCs w:val="24"/>
        </w:rPr>
        <w:t>государственного сектора "Отчет о движении денежных средств", утвержденный Приказом Минфина России от 30.12.2017 № 278н (далее - СГС "Отчет о движении денежных средств");</w:t>
      </w:r>
    </w:p>
    <w:p w:rsidR="00251524" w:rsidRPr="00251A98" w:rsidRDefault="00AE3585"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073C34">
        <w:rPr>
          <w:sz w:val="24"/>
          <w:szCs w:val="24"/>
        </w:rPr>
        <w:t xml:space="preserve"> </w:t>
      </w:r>
      <w:r w:rsidR="004B1FFB" w:rsidRPr="00251A98">
        <w:rPr>
          <w:sz w:val="24"/>
          <w:szCs w:val="24"/>
        </w:rPr>
        <w:t>стандарт</w:t>
      </w:r>
      <w:r w:rsidR="00073C34">
        <w:rPr>
          <w:sz w:val="24"/>
          <w:szCs w:val="24"/>
        </w:rPr>
        <w:t xml:space="preserve"> </w:t>
      </w:r>
      <w:r w:rsidR="004B1FFB" w:rsidRPr="00251A98">
        <w:rPr>
          <w:sz w:val="24"/>
          <w:szCs w:val="24"/>
        </w:rPr>
        <w:t>бухгалтерског</w:t>
      </w:r>
      <w:r w:rsidR="00073C34">
        <w:rPr>
          <w:sz w:val="24"/>
          <w:szCs w:val="24"/>
        </w:rPr>
        <w:t xml:space="preserve">о </w:t>
      </w:r>
      <w:r w:rsidR="004B1FFB" w:rsidRPr="00251A98">
        <w:rPr>
          <w:sz w:val="24"/>
          <w:szCs w:val="24"/>
        </w:rPr>
        <w:t>учета</w:t>
      </w:r>
      <w:r w:rsidR="00073C34">
        <w:rPr>
          <w:sz w:val="24"/>
          <w:szCs w:val="24"/>
        </w:rPr>
        <w:t xml:space="preserve"> </w:t>
      </w:r>
      <w:r w:rsidR="004B1FFB" w:rsidRPr="00251A98">
        <w:rPr>
          <w:sz w:val="24"/>
          <w:szCs w:val="24"/>
        </w:rPr>
        <w:t>для</w:t>
      </w:r>
      <w:r w:rsidR="004B1FFB" w:rsidRPr="00251A98">
        <w:rPr>
          <w:sz w:val="24"/>
          <w:szCs w:val="24"/>
        </w:rPr>
        <w:tab/>
        <w:t>организаций</w:t>
      </w:r>
    </w:p>
    <w:p w:rsidR="00251524" w:rsidRPr="00251A98" w:rsidRDefault="004B1FFB" w:rsidP="00073C34">
      <w:pPr>
        <w:pStyle w:val="10"/>
        <w:shd w:val="clear" w:color="auto" w:fill="auto"/>
        <w:spacing w:before="0" w:after="0" w:line="322" w:lineRule="exact"/>
        <w:ind w:right="40"/>
        <w:jc w:val="both"/>
        <w:rPr>
          <w:sz w:val="24"/>
          <w:szCs w:val="24"/>
        </w:rPr>
      </w:pPr>
      <w:r w:rsidRPr="00251A98">
        <w:rPr>
          <w:sz w:val="24"/>
          <w:szCs w:val="24"/>
        </w:rPr>
        <w:t>государственного сектора "Учетная политика, оценочные значения и ошибки", утвержденный Приказом Минфина России от 30.12.2017 № 274н (далее - СГС "Учетная политика") с изменениями от 13.09.2023 №144н</w:t>
      </w:r>
    </w:p>
    <w:p w:rsidR="00251524" w:rsidRPr="00073C34" w:rsidRDefault="00073C34" w:rsidP="00073C34">
      <w:pPr>
        <w:pStyle w:val="10"/>
        <w:shd w:val="clear" w:color="auto" w:fill="auto"/>
        <w:tabs>
          <w:tab w:val="left" w:pos="1064"/>
          <w:tab w:val="left" w:pos="2842"/>
          <w:tab w:val="right" w:pos="6091"/>
          <w:tab w:val="left" w:pos="6230"/>
          <w:tab w:val="center" w:pos="7406"/>
          <w:tab w:val="right" w:pos="9408"/>
        </w:tabs>
        <w:spacing w:before="0" w:after="0" w:line="322" w:lineRule="exact"/>
        <w:jc w:val="both"/>
        <w:rPr>
          <w:sz w:val="24"/>
          <w:szCs w:val="24"/>
        </w:rPr>
      </w:pPr>
      <w:r>
        <w:rPr>
          <w:sz w:val="24"/>
          <w:szCs w:val="24"/>
        </w:rPr>
        <w:t xml:space="preserve">- </w:t>
      </w:r>
      <w:r w:rsidR="004B1FFB" w:rsidRPr="00073C34">
        <w:rPr>
          <w:sz w:val="24"/>
          <w:szCs w:val="24"/>
        </w:rPr>
        <w:t>Федеральны</w:t>
      </w:r>
      <w:r>
        <w:rPr>
          <w:sz w:val="24"/>
          <w:szCs w:val="24"/>
        </w:rPr>
        <w:t xml:space="preserve">й стандарт бухгалтерского учета </w:t>
      </w:r>
      <w:r w:rsidR="004B1FFB" w:rsidRPr="00073C34">
        <w:rPr>
          <w:sz w:val="24"/>
          <w:szCs w:val="24"/>
        </w:rPr>
        <w:t>для</w:t>
      </w:r>
      <w:r>
        <w:rPr>
          <w:sz w:val="24"/>
          <w:szCs w:val="24"/>
        </w:rPr>
        <w:t xml:space="preserve"> </w:t>
      </w:r>
      <w:r w:rsidR="004B1FFB" w:rsidRPr="00073C34">
        <w:rPr>
          <w:sz w:val="24"/>
          <w:szCs w:val="24"/>
        </w:rPr>
        <w:tab/>
        <w:t>организаций</w:t>
      </w:r>
      <w:r w:rsidRPr="00073C34">
        <w:rPr>
          <w:sz w:val="24"/>
          <w:szCs w:val="24"/>
        </w:rPr>
        <w:t xml:space="preserve"> </w:t>
      </w:r>
      <w:r w:rsidR="004B1FFB" w:rsidRPr="00073C34">
        <w:rPr>
          <w:sz w:val="24"/>
          <w:szCs w:val="24"/>
        </w:rPr>
        <w:t>государственного сектора "События после отчетной даты", утвержденный</w:t>
      </w:r>
      <w:r>
        <w:rPr>
          <w:sz w:val="24"/>
          <w:szCs w:val="24"/>
        </w:rPr>
        <w:t xml:space="preserve"> </w:t>
      </w:r>
      <w:r w:rsidR="004B1FFB" w:rsidRPr="00073C34">
        <w:rPr>
          <w:sz w:val="24"/>
          <w:szCs w:val="24"/>
        </w:rPr>
        <w:t>Приказом Минфина России от 30.12.2017 № 275н (далее - СГС "События после отчетной даты");</w:t>
      </w:r>
    </w:p>
    <w:p w:rsidR="00251524" w:rsidRPr="00251A98" w:rsidRDefault="00AE3585" w:rsidP="00073C34">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073C34">
        <w:rPr>
          <w:sz w:val="24"/>
          <w:szCs w:val="24"/>
        </w:rPr>
        <w:t xml:space="preserve">бухгалтерского учета </w:t>
      </w:r>
      <w:r w:rsidR="004B1FFB" w:rsidRPr="00251A98">
        <w:rPr>
          <w:sz w:val="24"/>
          <w:szCs w:val="24"/>
        </w:rPr>
        <w:t>для</w:t>
      </w:r>
      <w:r w:rsidR="00073C34">
        <w:rPr>
          <w:sz w:val="24"/>
          <w:szCs w:val="24"/>
        </w:rPr>
        <w:t xml:space="preserve"> </w:t>
      </w:r>
      <w:r w:rsidR="004B1FFB" w:rsidRPr="00251A98">
        <w:rPr>
          <w:sz w:val="24"/>
          <w:szCs w:val="24"/>
        </w:rPr>
        <w:t>организаций</w:t>
      </w:r>
      <w:r w:rsidR="00073C34">
        <w:rPr>
          <w:sz w:val="24"/>
          <w:szCs w:val="24"/>
        </w:rPr>
        <w:t xml:space="preserve"> </w:t>
      </w:r>
      <w:r w:rsidR="004B1FFB" w:rsidRPr="00251A98">
        <w:rPr>
          <w:sz w:val="24"/>
          <w:szCs w:val="24"/>
        </w:rPr>
        <w:t>государственного сектора "Доходы", утвержденный Приказом Минфина России от 27.02.2018 № 32н (далее - СГС "Доходы");</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"Влияние изменений курсов иностранных валют", утвержденный Приказом Минфина России от 30.05.2018 № 122н (далее - СГС "Влияние изменений курсов иностранных валют");</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 xml:space="preserve">государственного сектора "Бюджетная информация в бухгалтерской (финансовой) отчетности", утвержденный Приказом </w:t>
      </w:r>
      <w:r w:rsidR="004B1FFB" w:rsidRPr="00251A98">
        <w:rPr>
          <w:sz w:val="24"/>
          <w:szCs w:val="24"/>
        </w:rPr>
        <w:lastRenderedPageBreak/>
        <w:t>Минфина России от</w:t>
      </w:r>
      <w:r w:rsidR="00137A91">
        <w:rPr>
          <w:sz w:val="24"/>
          <w:szCs w:val="24"/>
        </w:rPr>
        <w:t xml:space="preserve"> </w:t>
      </w:r>
      <w:r w:rsidR="004B1FFB" w:rsidRPr="00251A98">
        <w:rPr>
          <w:sz w:val="24"/>
          <w:szCs w:val="24"/>
        </w:rPr>
        <w:t>№ 37н (далее - СГС "Бюджетная информация в бухгалтерской (финансовой) отчетности");</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СГС "Резервы");</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"Долгосрочные договоры", утвержденный Приказом Минфина России от 29.06.2018 №</w:t>
      </w:r>
      <w:r w:rsidR="004B1FFB" w:rsidRPr="00251A98">
        <w:rPr>
          <w:sz w:val="24"/>
          <w:szCs w:val="24"/>
        </w:rPr>
        <w:tab/>
        <w:t xml:space="preserve">145н (далее </w:t>
      </w:r>
      <w:r w:rsidR="00137A91">
        <w:rPr>
          <w:sz w:val="24"/>
          <w:szCs w:val="24"/>
        </w:rPr>
        <w:t>–</w:t>
      </w:r>
      <w:r w:rsidR="004B1FFB" w:rsidRPr="00251A98">
        <w:rPr>
          <w:sz w:val="24"/>
          <w:szCs w:val="24"/>
        </w:rPr>
        <w:t xml:space="preserve"> СГС</w:t>
      </w:r>
      <w:r w:rsidR="00137A91">
        <w:rPr>
          <w:sz w:val="24"/>
          <w:szCs w:val="24"/>
        </w:rPr>
        <w:t xml:space="preserve"> </w:t>
      </w:r>
      <w:r w:rsidR="004B1FFB" w:rsidRPr="00251A98">
        <w:rPr>
          <w:sz w:val="24"/>
          <w:szCs w:val="24"/>
        </w:rPr>
        <w:t>"Долгосрочные договоры");</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"Запасы", утвержденный Приказом Минфина России от 07.12.2018 № 256н (далее - СГС "Запасы");</w:t>
      </w:r>
    </w:p>
    <w:p w:rsidR="00251524" w:rsidRPr="00251A98" w:rsidRDefault="00AE3585" w:rsidP="00137A91">
      <w:pPr>
        <w:pStyle w:val="10"/>
        <w:shd w:val="clear" w:color="auto" w:fill="auto"/>
        <w:tabs>
          <w:tab w:val="center" w:pos="1997"/>
          <w:tab w:val="left" w:pos="2875"/>
          <w:tab w:val="left" w:pos="4157"/>
          <w:tab w:val="right" w:pos="7022"/>
          <w:tab w:val="center" w:pos="7421"/>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4B1FFB" w:rsidRPr="00251A98">
        <w:rPr>
          <w:sz w:val="24"/>
          <w:szCs w:val="24"/>
        </w:rPr>
        <w:tab/>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для</w:t>
      </w:r>
      <w:r w:rsidR="00137A91">
        <w:rPr>
          <w:sz w:val="24"/>
          <w:szCs w:val="24"/>
        </w:rPr>
        <w:t xml:space="preserve"> </w:t>
      </w:r>
      <w:r w:rsidR="004B1FFB" w:rsidRPr="00251A98">
        <w:rPr>
          <w:sz w:val="24"/>
          <w:szCs w:val="24"/>
        </w:rPr>
        <w:t>организаций</w:t>
      </w:r>
      <w:r w:rsidR="00137A91">
        <w:rPr>
          <w:sz w:val="24"/>
          <w:szCs w:val="24"/>
        </w:rPr>
        <w:t xml:space="preserve"> </w:t>
      </w:r>
      <w:r w:rsidR="004B1FFB" w:rsidRPr="00251A98">
        <w:rPr>
          <w:sz w:val="24"/>
          <w:szCs w:val="24"/>
        </w:rPr>
        <w:t>государственного сектора "Бухгалтерская (финансовая) отчетность с учетом инфл</w:t>
      </w:r>
      <w:r w:rsidR="004B1FFB" w:rsidRPr="00251A98">
        <w:rPr>
          <w:rStyle w:val="1"/>
          <w:sz w:val="24"/>
          <w:szCs w:val="24"/>
        </w:rPr>
        <w:t>яци</w:t>
      </w:r>
      <w:r w:rsidR="004B1FFB" w:rsidRPr="00251A98">
        <w:rPr>
          <w:sz w:val="24"/>
          <w:szCs w:val="24"/>
        </w:rPr>
        <w:t>и", утвержденный Приказом Минфина России от 29.12.2018 № 305н (далее - СГС "Бухгалтерская (финансовая) отчетность с учетом инфл</w:t>
      </w:r>
      <w:r w:rsidR="004B1FFB" w:rsidRPr="00251A98">
        <w:rPr>
          <w:rStyle w:val="1"/>
          <w:sz w:val="24"/>
          <w:szCs w:val="24"/>
        </w:rPr>
        <w:t>яци</w:t>
      </w:r>
      <w:r w:rsidR="004B1FFB" w:rsidRPr="00251A98">
        <w:rPr>
          <w:sz w:val="24"/>
          <w:szCs w:val="24"/>
        </w:rPr>
        <w:t>и");</w:t>
      </w:r>
    </w:p>
    <w:p w:rsidR="00251524" w:rsidRPr="00251A98" w:rsidRDefault="00AE3585" w:rsidP="00137A91">
      <w:pPr>
        <w:pStyle w:val="10"/>
        <w:shd w:val="clear" w:color="auto" w:fill="auto"/>
        <w:tabs>
          <w:tab w:val="left" w:pos="1123"/>
          <w:tab w:val="center" w:pos="3466"/>
          <w:tab w:val="left" w:pos="4157"/>
          <w:tab w:val="right" w:pos="7022"/>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137A91">
        <w:rPr>
          <w:sz w:val="24"/>
          <w:szCs w:val="24"/>
        </w:rPr>
        <w:t xml:space="preserve"> </w:t>
      </w:r>
      <w:r w:rsidR="004B1FFB" w:rsidRPr="00251A98">
        <w:rPr>
          <w:sz w:val="24"/>
          <w:szCs w:val="24"/>
        </w:rPr>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4B1FFB" w:rsidRPr="00251A98">
        <w:rPr>
          <w:sz w:val="24"/>
          <w:szCs w:val="24"/>
        </w:rPr>
        <w:tab/>
        <w:t>государственных</w:t>
      </w:r>
      <w:r w:rsidR="00137A91">
        <w:rPr>
          <w:sz w:val="24"/>
          <w:szCs w:val="24"/>
        </w:rPr>
        <w:t xml:space="preserve"> </w:t>
      </w:r>
      <w:r w:rsidR="004B1FFB" w:rsidRPr="00251A98">
        <w:rPr>
          <w:sz w:val="24"/>
          <w:szCs w:val="24"/>
        </w:rPr>
        <w:t>финансов "Нематериальные активы", утвержденный Приказом Минфина России от 15.11.2019 № 181н (далее - СГС "Нематериальные активы");</w:t>
      </w:r>
    </w:p>
    <w:p w:rsidR="00251524" w:rsidRPr="00251A98" w:rsidRDefault="00AE3585" w:rsidP="00137A91">
      <w:pPr>
        <w:pStyle w:val="10"/>
        <w:shd w:val="clear" w:color="auto" w:fill="auto"/>
        <w:tabs>
          <w:tab w:val="left" w:pos="1123"/>
          <w:tab w:val="center" w:pos="3466"/>
          <w:tab w:val="left" w:pos="4157"/>
          <w:tab w:val="right" w:pos="7022"/>
          <w:tab w:val="right" w:pos="9379"/>
        </w:tabs>
        <w:spacing w:before="0" w:after="0" w:line="322" w:lineRule="exact"/>
        <w:jc w:val="both"/>
        <w:rPr>
          <w:sz w:val="24"/>
          <w:szCs w:val="24"/>
        </w:rPr>
      </w:pPr>
      <w:r w:rsidRPr="00251A98">
        <w:rPr>
          <w:sz w:val="24"/>
          <w:szCs w:val="24"/>
        </w:rPr>
        <w:t xml:space="preserve">- </w:t>
      </w:r>
      <w:r w:rsidR="00137A91">
        <w:rPr>
          <w:sz w:val="24"/>
          <w:szCs w:val="24"/>
        </w:rPr>
        <w:t xml:space="preserve">Федеральный </w:t>
      </w:r>
      <w:r w:rsidR="004B1FFB" w:rsidRPr="00251A98">
        <w:rPr>
          <w:sz w:val="24"/>
          <w:szCs w:val="24"/>
        </w:rPr>
        <w:t>стандарт</w:t>
      </w:r>
      <w:r w:rsidR="00137A91">
        <w:rPr>
          <w:sz w:val="24"/>
          <w:szCs w:val="24"/>
        </w:rPr>
        <w:t xml:space="preserve">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государственных</w:t>
      </w:r>
      <w:r w:rsidR="00137A91">
        <w:rPr>
          <w:sz w:val="24"/>
          <w:szCs w:val="24"/>
        </w:rPr>
        <w:t xml:space="preserve"> </w:t>
      </w:r>
      <w:r w:rsidR="004B1FFB" w:rsidRPr="00251A98">
        <w:rPr>
          <w:sz w:val="24"/>
          <w:szCs w:val="24"/>
        </w:rPr>
        <w:t xml:space="preserve">финансов "Выплаты персоналу", утвержденный Приказом Минфина России от 15.11.2019 № 184н (далее </w:t>
      </w:r>
      <w:r w:rsidR="00137A91">
        <w:rPr>
          <w:sz w:val="24"/>
          <w:szCs w:val="24"/>
        </w:rPr>
        <w:t>–</w:t>
      </w:r>
      <w:r w:rsidR="004B1FFB" w:rsidRPr="00251A98">
        <w:rPr>
          <w:sz w:val="24"/>
          <w:szCs w:val="24"/>
        </w:rPr>
        <w:t xml:space="preserve"> СГС</w:t>
      </w:r>
      <w:r w:rsidR="00137A91">
        <w:rPr>
          <w:sz w:val="24"/>
          <w:szCs w:val="24"/>
        </w:rPr>
        <w:t xml:space="preserve"> </w:t>
      </w:r>
      <w:r w:rsidR="004B1FFB" w:rsidRPr="00251A98">
        <w:rPr>
          <w:sz w:val="24"/>
          <w:szCs w:val="24"/>
        </w:rPr>
        <w:t>"Выплаты персоналу");</w:t>
      </w:r>
    </w:p>
    <w:p w:rsidR="00251524" w:rsidRPr="00251A98" w:rsidRDefault="00AE3585" w:rsidP="00137A91">
      <w:pPr>
        <w:pStyle w:val="10"/>
        <w:shd w:val="clear" w:color="auto" w:fill="auto"/>
        <w:tabs>
          <w:tab w:val="left" w:pos="1123"/>
          <w:tab w:val="center" w:pos="3466"/>
          <w:tab w:val="left" w:pos="4157"/>
          <w:tab w:val="right" w:pos="7022"/>
          <w:tab w:val="right" w:pos="9379"/>
        </w:tabs>
        <w:spacing w:before="0" w:after="0" w:line="322" w:lineRule="exact"/>
        <w:jc w:val="both"/>
        <w:rPr>
          <w:sz w:val="24"/>
          <w:szCs w:val="24"/>
        </w:rPr>
      </w:pPr>
      <w:r w:rsidRPr="00251A98">
        <w:rPr>
          <w:sz w:val="24"/>
          <w:szCs w:val="24"/>
        </w:rPr>
        <w:t xml:space="preserve">- </w:t>
      </w:r>
      <w:r w:rsidR="004B1FFB" w:rsidRPr="00251A98">
        <w:rPr>
          <w:sz w:val="24"/>
          <w:szCs w:val="24"/>
        </w:rPr>
        <w:t>Федеральный</w:t>
      </w:r>
      <w:r w:rsidR="00137A91">
        <w:rPr>
          <w:sz w:val="24"/>
          <w:szCs w:val="24"/>
        </w:rPr>
        <w:t xml:space="preserve"> </w:t>
      </w:r>
      <w:r w:rsidR="004B1FFB" w:rsidRPr="00251A98">
        <w:rPr>
          <w:sz w:val="24"/>
          <w:szCs w:val="24"/>
        </w:rPr>
        <w:t>стандар</w:t>
      </w:r>
      <w:r w:rsidR="00137A91">
        <w:rPr>
          <w:sz w:val="24"/>
          <w:szCs w:val="24"/>
        </w:rPr>
        <w:t xml:space="preserve">т </w:t>
      </w:r>
      <w:r w:rsidR="004B1FFB" w:rsidRPr="00251A98">
        <w:rPr>
          <w:sz w:val="24"/>
          <w:szCs w:val="24"/>
        </w:rPr>
        <w:t>бухгалтерского</w:t>
      </w:r>
      <w:r w:rsidR="00137A91">
        <w:rPr>
          <w:sz w:val="24"/>
          <w:szCs w:val="24"/>
        </w:rPr>
        <w:t xml:space="preserve"> </w:t>
      </w:r>
      <w:r w:rsidR="004B1FFB" w:rsidRPr="00251A98">
        <w:rPr>
          <w:sz w:val="24"/>
          <w:szCs w:val="24"/>
        </w:rPr>
        <w:t>учета</w:t>
      </w:r>
      <w:r w:rsidR="00137A91">
        <w:rPr>
          <w:sz w:val="24"/>
          <w:szCs w:val="24"/>
        </w:rPr>
        <w:t xml:space="preserve"> </w:t>
      </w:r>
      <w:r w:rsidR="004B1FFB" w:rsidRPr="00251A98">
        <w:rPr>
          <w:sz w:val="24"/>
          <w:szCs w:val="24"/>
        </w:rPr>
        <w:t>государственных</w:t>
      </w:r>
      <w:r w:rsidR="00137A91">
        <w:rPr>
          <w:sz w:val="24"/>
          <w:szCs w:val="24"/>
        </w:rPr>
        <w:t xml:space="preserve"> </w:t>
      </w:r>
      <w:r w:rsidR="004B1FFB" w:rsidRPr="00251A98">
        <w:rPr>
          <w:sz w:val="24"/>
          <w:szCs w:val="24"/>
        </w:rPr>
        <w:t>финансов "Финансовые инструменты", утвержденный Приказом Минфина России от 30.06.2020 № 129н (далее - СГС "Финансовые инструменты");</w:t>
      </w:r>
    </w:p>
    <w:p w:rsidR="00251524" w:rsidRPr="00251A98" w:rsidRDefault="00AE3585" w:rsidP="000F05EB">
      <w:pPr>
        <w:pStyle w:val="10"/>
        <w:shd w:val="clear" w:color="auto" w:fill="auto"/>
        <w:tabs>
          <w:tab w:val="left" w:pos="1126"/>
        </w:tabs>
        <w:spacing w:before="0" w:after="0" w:line="322" w:lineRule="exact"/>
        <w:ind w:right="20"/>
        <w:jc w:val="both"/>
        <w:rPr>
          <w:sz w:val="24"/>
          <w:szCs w:val="24"/>
        </w:rPr>
      </w:pPr>
      <w:r w:rsidRPr="00251A98">
        <w:rPr>
          <w:sz w:val="24"/>
          <w:szCs w:val="24"/>
        </w:rPr>
        <w:t xml:space="preserve">- </w:t>
      </w:r>
      <w:r w:rsidR="004B1FFB" w:rsidRPr="00251A98">
        <w:rPr>
          <w:sz w:val="24"/>
          <w:szCs w:val="24"/>
        </w:rPr>
        <w:t>Федеральный стандарт бухгалтерского учета государственных финансов "Метод долевого участия", утвержденный Приказом Минфина России от 30.10.2020 № 254н (далее - СГС "Метод долевого участия");</w:t>
      </w:r>
    </w:p>
    <w:p w:rsidR="00251524" w:rsidRPr="00251A98" w:rsidRDefault="00137A91" w:rsidP="00137A91">
      <w:pPr>
        <w:pStyle w:val="10"/>
        <w:shd w:val="clear" w:color="auto" w:fill="auto"/>
        <w:tabs>
          <w:tab w:val="left" w:pos="1126"/>
        </w:tabs>
        <w:spacing w:before="0" w:after="0" w:line="322" w:lineRule="exact"/>
        <w:ind w:right="20"/>
        <w:jc w:val="both"/>
        <w:rPr>
          <w:sz w:val="24"/>
          <w:szCs w:val="24"/>
        </w:rPr>
      </w:pPr>
      <w:r>
        <w:rPr>
          <w:sz w:val="24"/>
          <w:szCs w:val="24"/>
        </w:rPr>
        <w:t xml:space="preserve">- </w:t>
      </w:r>
      <w:r w:rsidR="004B1FFB" w:rsidRPr="00251A98">
        <w:rPr>
          <w:sz w:val="24"/>
          <w:szCs w:val="24"/>
        </w:rPr>
        <w:t>Единый план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w:t>
      </w:r>
      <w:r>
        <w:rPr>
          <w:sz w:val="24"/>
          <w:szCs w:val="24"/>
        </w:rPr>
        <w:t xml:space="preserve"> </w:t>
      </w:r>
      <w:r w:rsidR="004B1FFB" w:rsidRPr="00251A98">
        <w:rPr>
          <w:sz w:val="24"/>
          <w:szCs w:val="24"/>
        </w:rPr>
        <w:t>№ 157н (далее - Единый план счетов);</w:t>
      </w:r>
    </w:p>
    <w:p w:rsidR="00251524" w:rsidRPr="00251A98" w:rsidRDefault="00137A91" w:rsidP="00137A91">
      <w:pPr>
        <w:pStyle w:val="10"/>
        <w:shd w:val="clear" w:color="auto" w:fill="auto"/>
        <w:tabs>
          <w:tab w:val="left" w:pos="965"/>
        </w:tabs>
        <w:spacing w:before="0" w:after="0" w:line="322" w:lineRule="exact"/>
        <w:ind w:right="20"/>
        <w:jc w:val="both"/>
        <w:rPr>
          <w:sz w:val="24"/>
          <w:szCs w:val="24"/>
        </w:rPr>
      </w:pPr>
      <w:r>
        <w:rPr>
          <w:sz w:val="24"/>
          <w:szCs w:val="24"/>
        </w:rPr>
        <w:t xml:space="preserve">- </w:t>
      </w:r>
      <w:r w:rsidR="004B1FFB" w:rsidRPr="00251A98">
        <w:rPr>
          <w:sz w:val="24"/>
          <w:szCs w:val="24"/>
        </w:rPr>
        <w:t>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w:t>
      </w:r>
    </w:p>
    <w:p w:rsidR="00251524" w:rsidRPr="00251A98" w:rsidRDefault="004B1FFB" w:rsidP="000F05EB">
      <w:pPr>
        <w:pStyle w:val="10"/>
        <w:numPr>
          <w:ilvl w:val="0"/>
          <w:numId w:val="4"/>
        </w:numPr>
        <w:shd w:val="clear" w:color="auto" w:fill="auto"/>
        <w:tabs>
          <w:tab w:val="left" w:pos="1340"/>
        </w:tabs>
        <w:spacing w:before="0" w:after="0" w:line="322" w:lineRule="exact"/>
        <w:jc w:val="both"/>
        <w:rPr>
          <w:sz w:val="24"/>
          <w:szCs w:val="24"/>
        </w:rPr>
      </w:pPr>
      <w:r w:rsidRPr="00251A98">
        <w:rPr>
          <w:sz w:val="24"/>
          <w:szCs w:val="24"/>
        </w:rPr>
        <w:t xml:space="preserve">№ 157н (далее - Инструкция </w:t>
      </w:r>
      <w:r w:rsidRPr="00251A98">
        <w:rPr>
          <w:sz w:val="24"/>
          <w:szCs w:val="24"/>
          <w:lang w:val="en-US"/>
        </w:rPr>
        <w:t>N</w:t>
      </w:r>
      <w:r w:rsidRPr="00251A98">
        <w:rPr>
          <w:sz w:val="24"/>
          <w:szCs w:val="24"/>
        </w:rPr>
        <w:t xml:space="preserve"> 157н);</w:t>
      </w:r>
    </w:p>
    <w:p w:rsidR="00251524" w:rsidRPr="00251A98" w:rsidRDefault="00137A91" w:rsidP="00137A91">
      <w:pPr>
        <w:pStyle w:val="10"/>
        <w:shd w:val="clear" w:color="auto" w:fill="auto"/>
        <w:tabs>
          <w:tab w:val="left" w:pos="965"/>
        </w:tabs>
        <w:spacing w:before="0" w:after="0" w:line="322" w:lineRule="exact"/>
        <w:ind w:right="20"/>
        <w:jc w:val="both"/>
        <w:rPr>
          <w:sz w:val="24"/>
          <w:szCs w:val="24"/>
        </w:rPr>
      </w:pPr>
      <w:r>
        <w:rPr>
          <w:sz w:val="24"/>
          <w:szCs w:val="24"/>
        </w:rPr>
        <w:t xml:space="preserve">- </w:t>
      </w:r>
      <w:r w:rsidR="004B1FFB" w:rsidRPr="00251A98">
        <w:rPr>
          <w:sz w:val="24"/>
          <w:szCs w:val="24"/>
        </w:rPr>
        <w:t>План счетов бюджетного учета, утвержденный Приказом Минфина России от 06.12.2010 № 162н (далее - План счетов бюджетного учета);</w:t>
      </w:r>
    </w:p>
    <w:p w:rsidR="00251524" w:rsidRPr="00251A98" w:rsidRDefault="00137A91" w:rsidP="00137A91">
      <w:pPr>
        <w:pStyle w:val="10"/>
        <w:shd w:val="clear" w:color="auto" w:fill="auto"/>
        <w:tabs>
          <w:tab w:val="left" w:pos="965"/>
        </w:tabs>
        <w:spacing w:before="0" w:after="0" w:line="322" w:lineRule="exact"/>
        <w:ind w:right="20"/>
        <w:jc w:val="both"/>
        <w:rPr>
          <w:sz w:val="24"/>
          <w:szCs w:val="24"/>
        </w:rPr>
      </w:pPr>
      <w:r>
        <w:rPr>
          <w:sz w:val="24"/>
          <w:szCs w:val="24"/>
        </w:rPr>
        <w:t xml:space="preserve">- </w:t>
      </w:r>
      <w:r w:rsidR="004B1FFB" w:rsidRPr="00251A98">
        <w:rPr>
          <w:sz w:val="24"/>
          <w:szCs w:val="24"/>
        </w:rPr>
        <w:t xml:space="preserve">Инструкция по применению Плана счетов бюджетного учета, утвержденная Приказом Минфина России от 06.12.2010 № 162н (далее - Инструкция </w:t>
      </w:r>
      <w:r w:rsidR="004B1FFB" w:rsidRPr="00251A98">
        <w:rPr>
          <w:sz w:val="24"/>
          <w:szCs w:val="24"/>
          <w:lang w:val="en-US"/>
        </w:rPr>
        <w:t>N</w:t>
      </w:r>
      <w:r w:rsidR="004B1FFB" w:rsidRPr="00251A98">
        <w:rPr>
          <w:sz w:val="24"/>
          <w:szCs w:val="24"/>
        </w:rPr>
        <w:t xml:space="preserve"> 162н);</w:t>
      </w:r>
    </w:p>
    <w:p w:rsidR="00251524" w:rsidRPr="00251A98" w:rsidRDefault="00137A91" w:rsidP="00137A91">
      <w:pPr>
        <w:pStyle w:val="10"/>
        <w:shd w:val="clear" w:color="auto" w:fill="auto"/>
        <w:tabs>
          <w:tab w:val="left" w:pos="965"/>
        </w:tabs>
        <w:spacing w:before="0" w:after="0" w:line="322" w:lineRule="exact"/>
        <w:ind w:right="20"/>
        <w:jc w:val="both"/>
        <w:rPr>
          <w:sz w:val="24"/>
          <w:szCs w:val="24"/>
        </w:rPr>
      </w:pPr>
      <w:r>
        <w:rPr>
          <w:sz w:val="24"/>
          <w:szCs w:val="24"/>
        </w:rPr>
        <w:t xml:space="preserve">- </w:t>
      </w:r>
      <w:r w:rsidR="004B1FFB" w:rsidRPr="00251A98">
        <w:rPr>
          <w:sz w:val="24"/>
          <w:szCs w:val="24"/>
        </w:rPr>
        <w:t xml:space="preserve">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 52н), включая Приложение № 5 - 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w:t>
      </w:r>
      <w:r w:rsidR="004B1FFB" w:rsidRPr="00251A98">
        <w:rPr>
          <w:sz w:val="24"/>
          <w:szCs w:val="24"/>
        </w:rPr>
        <w:lastRenderedPageBreak/>
        <w:t>учреждениями (далее - Методические указания №5 2н);</w:t>
      </w:r>
    </w:p>
    <w:p w:rsidR="00251524" w:rsidRPr="00251A98" w:rsidRDefault="004B1FFB" w:rsidP="000F05EB">
      <w:pPr>
        <w:pStyle w:val="10"/>
        <w:numPr>
          <w:ilvl w:val="0"/>
          <w:numId w:val="1"/>
        </w:numPr>
        <w:shd w:val="clear" w:color="auto" w:fill="auto"/>
        <w:tabs>
          <w:tab w:val="left" w:pos="965"/>
        </w:tabs>
        <w:spacing w:before="0" w:after="0" w:line="322" w:lineRule="exact"/>
        <w:ind w:right="20"/>
        <w:jc w:val="both"/>
        <w:rPr>
          <w:sz w:val="24"/>
          <w:szCs w:val="24"/>
        </w:rPr>
      </w:pPr>
      <w:r w:rsidRPr="00251A98">
        <w:rPr>
          <w:sz w:val="24"/>
          <w:szCs w:val="24"/>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 61н), включая Приложение № 5 -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указания № 61н);</w:t>
      </w:r>
    </w:p>
    <w:p w:rsidR="00251524" w:rsidRPr="00251A98" w:rsidRDefault="004B1FFB" w:rsidP="000F05EB">
      <w:pPr>
        <w:pStyle w:val="10"/>
        <w:numPr>
          <w:ilvl w:val="0"/>
          <w:numId w:val="1"/>
        </w:numPr>
        <w:shd w:val="clear" w:color="auto" w:fill="auto"/>
        <w:tabs>
          <w:tab w:val="left" w:pos="960"/>
        </w:tabs>
        <w:spacing w:before="0" w:after="0" w:line="322" w:lineRule="exact"/>
        <w:ind w:right="20"/>
        <w:jc w:val="both"/>
        <w:rPr>
          <w:sz w:val="24"/>
          <w:szCs w:val="24"/>
        </w:rPr>
      </w:pPr>
      <w:r w:rsidRPr="00251A98">
        <w:rPr>
          <w:sz w:val="24"/>
          <w:szCs w:val="24"/>
        </w:rPr>
        <w:t>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rsidR="00251524" w:rsidRPr="00251A98" w:rsidRDefault="004B1FFB" w:rsidP="000F05EB">
      <w:pPr>
        <w:pStyle w:val="10"/>
        <w:numPr>
          <w:ilvl w:val="0"/>
          <w:numId w:val="1"/>
        </w:numPr>
        <w:shd w:val="clear" w:color="auto" w:fill="auto"/>
        <w:tabs>
          <w:tab w:val="left" w:pos="960"/>
        </w:tabs>
        <w:spacing w:before="0" w:after="0" w:line="326" w:lineRule="exact"/>
        <w:ind w:right="20"/>
        <w:jc w:val="both"/>
        <w:rPr>
          <w:sz w:val="24"/>
          <w:szCs w:val="24"/>
        </w:rPr>
      </w:pPr>
      <w:r w:rsidRPr="00251A98">
        <w:rPr>
          <w:sz w:val="24"/>
          <w:szCs w:val="24"/>
        </w:rPr>
        <w:t xml:space="preserve">Указание Банка России от 09.12.2019 № 5348-У "О правилах наличных расчетов" (далее - Указание </w:t>
      </w:r>
      <w:r w:rsidRPr="00251A98">
        <w:rPr>
          <w:sz w:val="24"/>
          <w:szCs w:val="24"/>
          <w:lang w:val="en-US"/>
        </w:rPr>
        <w:t>N</w:t>
      </w:r>
      <w:r w:rsidRPr="00251A98">
        <w:rPr>
          <w:sz w:val="24"/>
          <w:szCs w:val="24"/>
        </w:rPr>
        <w:t xml:space="preserve"> 5348-У);</w:t>
      </w:r>
    </w:p>
    <w:p w:rsidR="00251524" w:rsidRPr="00251A98" w:rsidRDefault="004B1FFB" w:rsidP="000F05EB">
      <w:pPr>
        <w:pStyle w:val="10"/>
        <w:numPr>
          <w:ilvl w:val="0"/>
          <w:numId w:val="1"/>
        </w:numPr>
        <w:shd w:val="clear" w:color="auto" w:fill="auto"/>
        <w:tabs>
          <w:tab w:val="left" w:pos="960"/>
        </w:tabs>
        <w:spacing w:before="0" w:after="0" w:line="322" w:lineRule="exact"/>
        <w:ind w:right="20"/>
        <w:jc w:val="both"/>
        <w:rPr>
          <w:sz w:val="24"/>
          <w:szCs w:val="24"/>
        </w:rPr>
      </w:pPr>
      <w:r w:rsidRPr="00251A98">
        <w:rPr>
          <w:sz w:val="24"/>
          <w:szCs w:val="24"/>
        </w:rPr>
        <w:t>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рекомендации № АМ-23-р);</w:t>
      </w:r>
    </w:p>
    <w:p w:rsidR="00251524" w:rsidRPr="00251A98" w:rsidRDefault="004B1FFB" w:rsidP="000F05EB">
      <w:pPr>
        <w:pStyle w:val="10"/>
        <w:numPr>
          <w:ilvl w:val="0"/>
          <w:numId w:val="1"/>
        </w:numPr>
        <w:shd w:val="clear" w:color="auto" w:fill="auto"/>
        <w:tabs>
          <w:tab w:val="left" w:pos="960"/>
        </w:tabs>
        <w:spacing w:before="0" w:after="0" w:line="322" w:lineRule="exact"/>
        <w:ind w:right="20"/>
        <w:jc w:val="both"/>
        <w:rPr>
          <w:sz w:val="24"/>
          <w:szCs w:val="24"/>
        </w:rPr>
      </w:pPr>
      <w:r w:rsidRPr="00251A98">
        <w:rPr>
          <w:sz w:val="24"/>
          <w:szCs w:val="24"/>
        </w:rPr>
        <w:t>Правила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Правила учета и хранения драгоценных металлов, драгоценных камней и продукции из них, а также ведения соответствующей отчетности);</w:t>
      </w:r>
    </w:p>
    <w:p w:rsidR="00251524" w:rsidRPr="00251A98" w:rsidRDefault="004B1FFB" w:rsidP="000F05EB">
      <w:pPr>
        <w:pStyle w:val="10"/>
        <w:numPr>
          <w:ilvl w:val="0"/>
          <w:numId w:val="1"/>
        </w:numPr>
        <w:shd w:val="clear" w:color="auto" w:fill="auto"/>
        <w:tabs>
          <w:tab w:val="left" w:pos="960"/>
        </w:tabs>
        <w:spacing w:before="0" w:after="0" w:line="322" w:lineRule="exact"/>
        <w:ind w:right="20"/>
        <w:jc w:val="both"/>
        <w:rPr>
          <w:sz w:val="24"/>
          <w:szCs w:val="24"/>
        </w:rPr>
      </w:pPr>
      <w:r w:rsidRPr="00251A98">
        <w:rPr>
          <w:sz w:val="24"/>
          <w:szCs w:val="24"/>
        </w:rPr>
        <w:t>Инструкция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Инструкция № 191н);</w:t>
      </w:r>
    </w:p>
    <w:p w:rsidR="00251524" w:rsidRPr="00251A98" w:rsidRDefault="004B1FFB" w:rsidP="000F05EB">
      <w:pPr>
        <w:pStyle w:val="10"/>
        <w:numPr>
          <w:ilvl w:val="0"/>
          <w:numId w:val="1"/>
        </w:numPr>
        <w:shd w:val="clear" w:color="auto" w:fill="auto"/>
        <w:tabs>
          <w:tab w:val="left" w:pos="960"/>
        </w:tabs>
        <w:spacing w:before="0" w:after="0" w:line="322" w:lineRule="exact"/>
        <w:ind w:right="20"/>
        <w:jc w:val="both"/>
        <w:rPr>
          <w:sz w:val="24"/>
          <w:szCs w:val="24"/>
        </w:rPr>
      </w:pPr>
      <w:r w:rsidRPr="00251A98">
        <w:rPr>
          <w:sz w:val="24"/>
          <w:szCs w:val="24"/>
        </w:rPr>
        <w:t>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 231н);</w:t>
      </w:r>
    </w:p>
    <w:p w:rsidR="00251524" w:rsidRPr="00251A98" w:rsidRDefault="004B1FFB" w:rsidP="000F05EB">
      <w:pPr>
        <w:pStyle w:val="10"/>
        <w:numPr>
          <w:ilvl w:val="0"/>
          <w:numId w:val="1"/>
        </w:numPr>
        <w:shd w:val="clear" w:color="auto" w:fill="auto"/>
        <w:spacing w:before="0" w:after="0" w:line="322" w:lineRule="exact"/>
        <w:ind w:right="20"/>
        <w:jc w:val="both"/>
        <w:rPr>
          <w:sz w:val="24"/>
          <w:szCs w:val="24"/>
        </w:rPr>
      </w:pPr>
      <w:r w:rsidRPr="00251A98">
        <w:rPr>
          <w:sz w:val="24"/>
          <w:szCs w:val="24"/>
        </w:rPr>
        <w:t xml:space="preserve"> 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251524" w:rsidRPr="00251A98" w:rsidRDefault="00137A91" w:rsidP="00137A91">
      <w:pPr>
        <w:pStyle w:val="10"/>
        <w:shd w:val="clear" w:color="auto" w:fill="auto"/>
        <w:tabs>
          <w:tab w:val="right" w:pos="2318"/>
          <w:tab w:val="center" w:pos="3408"/>
          <w:tab w:val="left" w:pos="4565"/>
          <w:tab w:val="left" w:pos="6811"/>
        </w:tabs>
        <w:spacing w:before="0" w:after="0" w:line="322" w:lineRule="exact"/>
        <w:jc w:val="both"/>
        <w:rPr>
          <w:sz w:val="24"/>
          <w:szCs w:val="24"/>
        </w:rPr>
      </w:pPr>
      <w:r>
        <w:rPr>
          <w:sz w:val="24"/>
          <w:szCs w:val="24"/>
        </w:rPr>
        <w:t xml:space="preserve">- </w:t>
      </w:r>
      <w:r w:rsidR="004B1FFB" w:rsidRPr="00251A98">
        <w:rPr>
          <w:sz w:val="24"/>
          <w:szCs w:val="24"/>
        </w:rPr>
        <w:t>Порядок</w:t>
      </w:r>
      <w:r w:rsidR="004B1FFB" w:rsidRPr="00251A98">
        <w:rPr>
          <w:sz w:val="24"/>
          <w:szCs w:val="24"/>
        </w:rPr>
        <w:tab/>
        <w:t>применения</w:t>
      </w:r>
      <w:r>
        <w:rPr>
          <w:sz w:val="24"/>
          <w:szCs w:val="24"/>
        </w:rPr>
        <w:t xml:space="preserve"> </w:t>
      </w:r>
      <w:r w:rsidR="004B1FFB" w:rsidRPr="00251A98">
        <w:rPr>
          <w:sz w:val="24"/>
          <w:szCs w:val="24"/>
        </w:rPr>
        <w:t>классификации</w:t>
      </w:r>
      <w:r>
        <w:rPr>
          <w:sz w:val="24"/>
          <w:szCs w:val="24"/>
        </w:rPr>
        <w:t xml:space="preserve"> </w:t>
      </w:r>
      <w:r w:rsidR="004B1FFB" w:rsidRPr="00251A98">
        <w:rPr>
          <w:sz w:val="24"/>
          <w:szCs w:val="24"/>
        </w:rPr>
        <w:t>операций сектора</w:t>
      </w:r>
      <w:r>
        <w:rPr>
          <w:sz w:val="24"/>
          <w:szCs w:val="24"/>
        </w:rPr>
        <w:t xml:space="preserve"> </w:t>
      </w:r>
      <w:r w:rsidR="004B1FFB" w:rsidRPr="00251A98">
        <w:rPr>
          <w:sz w:val="24"/>
          <w:szCs w:val="24"/>
        </w:rPr>
        <w:t>государственного управления, утвержденный Приказом Минфина России от 29.11.2017 № 209н (далее - Порядок применения КОСГУ, Порядок № 209н);</w:t>
      </w:r>
    </w:p>
    <w:p w:rsidR="00251524" w:rsidRPr="00251A98" w:rsidRDefault="00137A91" w:rsidP="00137A91">
      <w:pPr>
        <w:pStyle w:val="10"/>
        <w:shd w:val="clear" w:color="auto" w:fill="auto"/>
        <w:tabs>
          <w:tab w:val="left" w:pos="960"/>
        </w:tabs>
        <w:spacing w:before="0" w:after="0" w:line="322" w:lineRule="exact"/>
        <w:ind w:right="20"/>
        <w:jc w:val="both"/>
        <w:rPr>
          <w:sz w:val="24"/>
          <w:szCs w:val="24"/>
        </w:rPr>
      </w:pPr>
      <w:r>
        <w:rPr>
          <w:sz w:val="24"/>
          <w:szCs w:val="24"/>
        </w:rPr>
        <w:t xml:space="preserve">- </w:t>
      </w:r>
      <w:r w:rsidR="004B1FFB" w:rsidRPr="00251A98">
        <w:rPr>
          <w:sz w:val="24"/>
          <w:szCs w:val="24"/>
        </w:rPr>
        <w:t>Постановлением Госкомстата РФ от 05.01.2004 № 1 «Об утверждении унифицированных форм первичной учетной документации по учету труда и его оплаты»;</w:t>
      </w:r>
    </w:p>
    <w:p w:rsidR="00251524" w:rsidRPr="00251A98" w:rsidRDefault="00137A91" w:rsidP="00137A91">
      <w:pPr>
        <w:pStyle w:val="10"/>
        <w:shd w:val="clear" w:color="auto" w:fill="auto"/>
        <w:tabs>
          <w:tab w:val="left" w:pos="960"/>
        </w:tabs>
        <w:spacing w:before="0" w:after="0" w:line="322" w:lineRule="exact"/>
        <w:ind w:right="20"/>
        <w:jc w:val="both"/>
        <w:rPr>
          <w:sz w:val="24"/>
          <w:szCs w:val="24"/>
        </w:rPr>
      </w:pPr>
      <w:r>
        <w:rPr>
          <w:sz w:val="24"/>
          <w:szCs w:val="24"/>
        </w:rPr>
        <w:t xml:space="preserve">- </w:t>
      </w:r>
      <w:r w:rsidR="004B1FFB" w:rsidRPr="00251A98">
        <w:rPr>
          <w:sz w:val="24"/>
          <w:szCs w:val="24"/>
        </w:rPr>
        <w:t xml:space="preserve">Общие требования к организации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 утвержденные Приказом Минфина России от 13.09.2023 </w:t>
      </w:r>
      <w:r w:rsidR="004B1FFB" w:rsidRPr="00251A98">
        <w:rPr>
          <w:sz w:val="24"/>
          <w:szCs w:val="24"/>
          <w:lang w:val="en-US"/>
        </w:rPr>
        <w:t>N</w:t>
      </w:r>
      <w:r w:rsidR="004B1FFB" w:rsidRPr="00251A98">
        <w:rPr>
          <w:sz w:val="24"/>
          <w:szCs w:val="24"/>
        </w:rPr>
        <w:t xml:space="preserve"> 144н "О внесении изменений в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Министерства финансов Российской Федерации от 30.12.2017 </w:t>
      </w:r>
      <w:r w:rsidR="004B1FFB" w:rsidRPr="00251A98">
        <w:rPr>
          <w:sz w:val="24"/>
          <w:szCs w:val="24"/>
          <w:lang w:val="en-US"/>
        </w:rPr>
        <w:t>N</w:t>
      </w:r>
      <w:r w:rsidR="004B1FFB" w:rsidRPr="00251A98">
        <w:rPr>
          <w:sz w:val="24"/>
          <w:szCs w:val="24"/>
        </w:rPr>
        <w:t xml:space="preserve"> 274н";</w:t>
      </w:r>
    </w:p>
    <w:p w:rsidR="00251524" w:rsidRPr="00251A98" w:rsidRDefault="00137A91" w:rsidP="00137A91">
      <w:pPr>
        <w:pStyle w:val="10"/>
        <w:shd w:val="clear" w:color="auto" w:fill="auto"/>
        <w:tabs>
          <w:tab w:val="left" w:pos="1122"/>
        </w:tabs>
        <w:spacing w:before="0" w:after="300" w:line="322" w:lineRule="exact"/>
        <w:ind w:right="20"/>
        <w:jc w:val="both"/>
        <w:rPr>
          <w:sz w:val="24"/>
          <w:szCs w:val="24"/>
        </w:rPr>
      </w:pPr>
      <w:r>
        <w:rPr>
          <w:rStyle w:val="21"/>
          <w:sz w:val="24"/>
          <w:szCs w:val="24"/>
        </w:rPr>
        <w:t xml:space="preserve">- </w:t>
      </w:r>
      <w:r w:rsidR="004B1FFB" w:rsidRPr="00251A98">
        <w:rPr>
          <w:rStyle w:val="21"/>
          <w:sz w:val="24"/>
          <w:szCs w:val="24"/>
        </w:rPr>
        <w:t xml:space="preserve">Приказ Минфина России от 30 октября 2023 года </w:t>
      </w:r>
      <w:r w:rsidR="004B1FFB" w:rsidRPr="00251A98">
        <w:rPr>
          <w:rStyle w:val="21"/>
          <w:sz w:val="24"/>
          <w:szCs w:val="24"/>
          <w:lang w:val="en-US"/>
        </w:rPr>
        <w:t>N</w:t>
      </w:r>
      <w:r w:rsidR="004B1FFB" w:rsidRPr="00251A98">
        <w:rPr>
          <w:rStyle w:val="21"/>
          <w:sz w:val="24"/>
          <w:szCs w:val="24"/>
        </w:rPr>
        <w:t xml:space="preserve"> 174н "О внесении изменений в приложения </w:t>
      </w:r>
      <w:r w:rsidR="004B1FFB" w:rsidRPr="00251A98">
        <w:rPr>
          <w:rStyle w:val="21"/>
          <w:sz w:val="24"/>
          <w:szCs w:val="24"/>
          <w:lang w:val="en-US"/>
        </w:rPr>
        <w:t>N</w:t>
      </w:r>
      <w:r w:rsidR="004B1FFB" w:rsidRPr="00251A98">
        <w:rPr>
          <w:rStyle w:val="21"/>
          <w:sz w:val="24"/>
          <w:szCs w:val="24"/>
        </w:rPr>
        <w:t xml:space="preserve"> 1, 2, 4 и 5 к приказу Министерства финансов Российской Федерации от 15 апреля 2021 г. </w:t>
      </w:r>
      <w:r w:rsidR="004B1FFB" w:rsidRPr="00251A98">
        <w:rPr>
          <w:rStyle w:val="21"/>
          <w:sz w:val="24"/>
          <w:szCs w:val="24"/>
          <w:lang w:val="en-US"/>
        </w:rPr>
        <w:t>N</w:t>
      </w:r>
      <w:r w:rsidR="004B1FFB" w:rsidRPr="00251A98">
        <w:rPr>
          <w:rStyle w:val="21"/>
          <w:sz w:val="24"/>
          <w:szCs w:val="24"/>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251524" w:rsidRPr="00251A98" w:rsidRDefault="004B1FFB" w:rsidP="000F05EB">
      <w:pPr>
        <w:pStyle w:val="12"/>
        <w:keepNext/>
        <w:keepLines/>
        <w:numPr>
          <w:ilvl w:val="0"/>
          <w:numId w:val="5"/>
        </w:numPr>
        <w:shd w:val="clear" w:color="auto" w:fill="auto"/>
        <w:tabs>
          <w:tab w:val="left" w:pos="1122"/>
        </w:tabs>
        <w:spacing w:before="0"/>
        <w:ind w:firstLine="0"/>
        <w:rPr>
          <w:sz w:val="24"/>
          <w:szCs w:val="24"/>
        </w:rPr>
      </w:pPr>
      <w:bookmarkStart w:id="0" w:name="bookmark0"/>
      <w:r w:rsidRPr="00251A98">
        <w:rPr>
          <w:sz w:val="24"/>
          <w:szCs w:val="24"/>
        </w:rPr>
        <w:lastRenderedPageBreak/>
        <w:t>Организация бухгалтерского учета</w:t>
      </w:r>
      <w:bookmarkEnd w:id="0"/>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 xml:space="preserve">Ведение учета возложено на </w:t>
      </w:r>
      <w:r w:rsidR="00251A98">
        <w:rPr>
          <w:sz w:val="24"/>
          <w:szCs w:val="24"/>
        </w:rPr>
        <w:t xml:space="preserve">главного бухгалтера и сотрудников </w:t>
      </w:r>
      <w:r w:rsidR="00137A91">
        <w:rPr>
          <w:sz w:val="24"/>
          <w:szCs w:val="24"/>
        </w:rPr>
        <w:t xml:space="preserve">бухгалтерии </w:t>
      </w:r>
      <w:r w:rsidR="00137A91" w:rsidRPr="00251A98">
        <w:rPr>
          <w:sz w:val="24"/>
          <w:szCs w:val="24"/>
        </w:rPr>
        <w:t>(</w:t>
      </w:r>
      <w:r w:rsidRPr="00251A98">
        <w:rPr>
          <w:sz w:val="24"/>
          <w:szCs w:val="24"/>
        </w:rPr>
        <w:t>часть 3 статьи 7 Закона № 402-ФЗ).</w:t>
      </w:r>
    </w:p>
    <w:p w:rsidR="00251524" w:rsidRPr="00251A98" w:rsidRDefault="004B1FFB" w:rsidP="000F05EB">
      <w:pPr>
        <w:pStyle w:val="10"/>
        <w:shd w:val="clear" w:color="auto" w:fill="auto"/>
        <w:tabs>
          <w:tab w:val="left" w:pos="1340"/>
        </w:tabs>
        <w:spacing w:before="0" w:after="0" w:line="322" w:lineRule="exact"/>
        <w:ind w:right="20"/>
        <w:jc w:val="both"/>
        <w:rPr>
          <w:sz w:val="24"/>
          <w:szCs w:val="24"/>
        </w:rPr>
      </w:pPr>
      <w:r w:rsidRPr="00251A98">
        <w:rPr>
          <w:sz w:val="24"/>
          <w:szCs w:val="24"/>
        </w:rPr>
        <w:t>Порядок передачи документов и дел при смене руководителя, главного бухгалтера приведен в Приложении № 1 к Учетной политике (пункт</w:t>
      </w:r>
      <w:r w:rsidR="00251A98">
        <w:rPr>
          <w:sz w:val="24"/>
          <w:szCs w:val="24"/>
        </w:rPr>
        <w:t xml:space="preserve"> </w:t>
      </w:r>
      <w:r w:rsidRPr="00251A98">
        <w:rPr>
          <w:sz w:val="24"/>
          <w:szCs w:val="24"/>
        </w:rPr>
        <w:t>Инструкции № 157н).</w:t>
      </w:r>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Форма ведения учета - автоматизированная с применением компьютерных программ 1</w:t>
      </w:r>
      <w:r w:rsidRPr="00251A98">
        <w:rPr>
          <w:sz w:val="24"/>
          <w:szCs w:val="24"/>
          <w:lang w:val="en-US"/>
        </w:rPr>
        <w:t>C</w:t>
      </w:r>
      <w:r w:rsidRPr="00251A98">
        <w:rPr>
          <w:sz w:val="24"/>
          <w:szCs w:val="24"/>
        </w:rPr>
        <w:t xml:space="preserve"> Предприятие: Бухгалтерия государственного учреждения, 1С Зарплата и кадры государственного учреждения (пункты 6,</w:t>
      </w:r>
    </w:p>
    <w:p w:rsidR="00251524" w:rsidRPr="00251A98" w:rsidRDefault="004B1FFB" w:rsidP="000F05EB">
      <w:pPr>
        <w:pStyle w:val="10"/>
        <w:numPr>
          <w:ilvl w:val="0"/>
          <w:numId w:val="7"/>
        </w:numPr>
        <w:shd w:val="clear" w:color="auto" w:fill="auto"/>
        <w:tabs>
          <w:tab w:val="left" w:pos="332"/>
          <w:tab w:val="left" w:pos="332"/>
        </w:tabs>
        <w:spacing w:before="0" w:after="0" w:line="322" w:lineRule="exact"/>
        <w:jc w:val="both"/>
        <w:rPr>
          <w:sz w:val="24"/>
          <w:szCs w:val="24"/>
        </w:rPr>
      </w:pPr>
      <w:r w:rsidRPr="00251A98">
        <w:rPr>
          <w:sz w:val="24"/>
          <w:szCs w:val="24"/>
        </w:rPr>
        <w:t>Инструкции № 157н, п. 9 СГС «Учетная политика»).</w:t>
      </w:r>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Для отражения объектов учета и изменяю</w:t>
      </w:r>
      <w:r w:rsidRPr="00251A98">
        <w:rPr>
          <w:rStyle w:val="1"/>
          <w:sz w:val="24"/>
          <w:szCs w:val="24"/>
        </w:rPr>
        <w:t>щи</w:t>
      </w:r>
      <w:r w:rsidRPr="00251A98">
        <w:rPr>
          <w:sz w:val="24"/>
          <w:szCs w:val="24"/>
        </w:rPr>
        <w:t>х их фактов хозяйственной жизни используются формы первичных учетных документов:</w:t>
      </w:r>
    </w:p>
    <w:p w:rsidR="00251524" w:rsidRPr="00251A98" w:rsidRDefault="004B1FFB" w:rsidP="000F05EB">
      <w:pPr>
        <w:pStyle w:val="10"/>
        <w:numPr>
          <w:ilvl w:val="0"/>
          <w:numId w:val="1"/>
        </w:numPr>
        <w:shd w:val="clear" w:color="auto" w:fill="auto"/>
        <w:tabs>
          <w:tab w:val="left" w:pos="894"/>
        </w:tabs>
        <w:spacing w:before="0" w:after="0" w:line="322" w:lineRule="exact"/>
        <w:jc w:val="both"/>
        <w:rPr>
          <w:sz w:val="24"/>
          <w:szCs w:val="24"/>
        </w:rPr>
      </w:pPr>
      <w:r w:rsidRPr="00251A98">
        <w:rPr>
          <w:sz w:val="24"/>
          <w:szCs w:val="24"/>
        </w:rPr>
        <w:t>утвержденные Приказом Минфина России № 52н;</w:t>
      </w:r>
    </w:p>
    <w:p w:rsidR="00251524" w:rsidRPr="00251A98" w:rsidRDefault="004B1FFB" w:rsidP="000F05EB">
      <w:pPr>
        <w:pStyle w:val="10"/>
        <w:numPr>
          <w:ilvl w:val="0"/>
          <w:numId w:val="1"/>
        </w:numPr>
        <w:shd w:val="clear" w:color="auto" w:fill="auto"/>
        <w:tabs>
          <w:tab w:val="left" w:pos="894"/>
        </w:tabs>
        <w:spacing w:before="0" w:after="0" w:line="322" w:lineRule="exact"/>
        <w:jc w:val="both"/>
        <w:rPr>
          <w:sz w:val="24"/>
          <w:szCs w:val="24"/>
        </w:rPr>
      </w:pPr>
      <w:r w:rsidRPr="00251A98">
        <w:rPr>
          <w:sz w:val="24"/>
          <w:szCs w:val="24"/>
        </w:rPr>
        <w:t>утвержденные Приказом Минфина России № 61н;</w:t>
      </w:r>
    </w:p>
    <w:p w:rsidR="00251524" w:rsidRPr="00251A98" w:rsidRDefault="004B1FFB" w:rsidP="000F05EB">
      <w:pPr>
        <w:pStyle w:val="10"/>
        <w:numPr>
          <w:ilvl w:val="0"/>
          <w:numId w:val="1"/>
        </w:numPr>
        <w:shd w:val="clear" w:color="auto" w:fill="auto"/>
        <w:tabs>
          <w:tab w:val="left" w:pos="1122"/>
        </w:tabs>
        <w:spacing w:before="0" w:after="0" w:line="322" w:lineRule="exact"/>
        <w:ind w:right="20"/>
        <w:jc w:val="both"/>
        <w:rPr>
          <w:sz w:val="24"/>
          <w:szCs w:val="24"/>
        </w:rPr>
      </w:pPr>
      <w:r w:rsidRPr="00251A98">
        <w:rPr>
          <w:sz w:val="24"/>
          <w:szCs w:val="24"/>
        </w:rPr>
        <w:t>утвержденные правовыми актами уполномоченных органов исполнительной власти (при их отсутствии в Приказе Минфина России № 52н и № 61н) (ч. 2, 4 ст. 9 Закона № 402-ФЗ, п. 25 СГС "Концептуальные основы", п. 9 СГС "Учетная политика", Методические указания № 52н);</w:t>
      </w:r>
    </w:p>
    <w:p w:rsidR="00251524" w:rsidRPr="00251A98" w:rsidRDefault="004B1FFB" w:rsidP="000F05EB">
      <w:pPr>
        <w:pStyle w:val="10"/>
        <w:numPr>
          <w:ilvl w:val="0"/>
          <w:numId w:val="1"/>
        </w:numPr>
        <w:shd w:val="clear" w:color="auto" w:fill="auto"/>
        <w:tabs>
          <w:tab w:val="left" w:pos="1122"/>
        </w:tabs>
        <w:spacing w:before="0" w:after="0" w:line="322" w:lineRule="exact"/>
        <w:ind w:right="20"/>
        <w:jc w:val="both"/>
        <w:rPr>
          <w:sz w:val="24"/>
          <w:szCs w:val="24"/>
        </w:rPr>
      </w:pPr>
      <w:r w:rsidRPr="00251A98">
        <w:rPr>
          <w:sz w:val="24"/>
          <w:szCs w:val="24"/>
        </w:rPr>
        <w:t>по формам, разработанным самостоятельно (приведены в Приложении № 1 1 к Учетной политике).</w:t>
      </w:r>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В исключительных случаях к учету могут приниматься и другие учетные документы, содержащие в обязательном порядке реквизиты, установленные пунктом 2 статьи 9 Закона № 402-ФЗ.</w:t>
      </w:r>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Первичные учетные документы составляются на бумажном носителе (ч. 5 ст. 9 Закона № 402-ФЗ, п. 32 СГС "Концептуальные основы", Методические указания № 52н).</w:t>
      </w:r>
    </w:p>
    <w:p w:rsidR="00251524" w:rsidRPr="00251A98" w:rsidRDefault="004B1FFB" w:rsidP="000F05EB">
      <w:pPr>
        <w:pStyle w:val="10"/>
        <w:numPr>
          <w:ilvl w:val="1"/>
          <w:numId w:val="5"/>
        </w:numPr>
        <w:shd w:val="clear" w:color="auto" w:fill="auto"/>
        <w:tabs>
          <w:tab w:val="left" w:pos="1340"/>
        </w:tabs>
        <w:spacing w:before="0" w:after="0" w:line="322" w:lineRule="exact"/>
        <w:ind w:right="20"/>
        <w:jc w:val="both"/>
        <w:rPr>
          <w:sz w:val="24"/>
          <w:szCs w:val="24"/>
        </w:rPr>
      </w:pPr>
      <w:r w:rsidRPr="00251A98">
        <w:rPr>
          <w:sz w:val="24"/>
          <w:szCs w:val="24"/>
        </w:rP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 (пункт 31 СГС «Концептуальные основы»).</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 (пункт 31 СГС «Концептуальные основы»).</w:t>
      </w:r>
    </w:p>
    <w:p w:rsidR="00251524" w:rsidRPr="00251A98" w:rsidRDefault="004B1FFB" w:rsidP="000F05EB">
      <w:pPr>
        <w:pStyle w:val="10"/>
        <w:numPr>
          <w:ilvl w:val="1"/>
          <w:numId w:val="5"/>
        </w:numPr>
        <w:shd w:val="clear" w:color="auto" w:fill="auto"/>
        <w:spacing w:before="0" w:after="0" w:line="322" w:lineRule="exact"/>
        <w:ind w:right="20"/>
        <w:jc w:val="both"/>
        <w:rPr>
          <w:sz w:val="24"/>
          <w:szCs w:val="24"/>
        </w:rPr>
      </w:pPr>
      <w:r w:rsidRPr="00251A98">
        <w:rPr>
          <w:sz w:val="24"/>
          <w:szCs w:val="24"/>
        </w:rPr>
        <w:t xml:space="preserve"> Правила и график документооборота, а также технология обработки учетной информации приведены в Приложении № 2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t>Первичные (сводные) учетные документы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 (пункты 32, 33 СГС «Концептуальные основы», пункт 14 Инструкции № 157н).</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251524" w:rsidRPr="00251A98" w:rsidRDefault="004B1FFB" w:rsidP="000F05EB">
      <w:pPr>
        <w:pStyle w:val="10"/>
        <w:numPr>
          <w:ilvl w:val="0"/>
          <w:numId w:val="1"/>
        </w:numPr>
        <w:shd w:val="clear" w:color="auto" w:fill="auto"/>
        <w:tabs>
          <w:tab w:val="left" w:pos="1007"/>
        </w:tabs>
        <w:spacing w:before="0" w:after="0" w:line="322" w:lineRule="exact"/>
        <w:ind w:right="20"/>
        <w:jc w:val="both"/>
        <w:rPr>
          <w:sz w:val="24"/>
          <w:szCs w:val="24"/>
        </w:rPr>
      </w:pPr>
      <w:r w:rsidRPr="00251A98">
        <w:rPr>
          <w:sz w:val="24"/>
          <w:szCs w:val="24"/>
        </w:rPr>
        <w:t>по унифицированным формам, утвержденным Приказом Минфина России № 52н;</w:t>
      </w:r>
    </w:p>
    <w:p w:rsidR="00251524" w:rsidRPr="00251A98" w:rsidRDefault="004B1FFB" w:rsidP="000F05EB">
      <w:pPr>
        <w:pStyle w:val="10"/>
        <w:numPr>
          <w:ilvl w:val="0"/>
          <w:numId w:val="1"/>
        </w:numPr>
        <w:shd w:val="clear" w:color="auto" w:fill="auto"/>
        <w:tabs>
          <w:tab w:val="left" w:pos="1007"/>
        </w:tabs>
        <w:spacing w:before="0" w:after="0" w:line="322" w:lineRule="exact"/>
        <w:ind w:right="20"/>
        <w:jc w:val="both"/>
        <w:rPr>
          <w:sz w:val="24"/>
          <w:szCs w:val="24"/>
        </w:rPr>
      </w:pPr>
      <w:r w:rsidRPr="00251A98">
        <w:rPr>
          <w:sz w:val="24"/>
          <w:szCs w:val="24"/>
        </w:rPr>
        <w:t>по унифицированным формам, утвержденным Приказом Минфина России № 52н, с дополнительными реквизитами (ч. 5 ст. 10 Закона № 402-ФЗ, п. п. 23, 28 СГС "Концептуальные основы", п. 11 Инструкции № 157н, Методические указания № 52н);</w:t>
      </w:r>
    </w:p>
    <w:p w:rsidR="00251524" w:rsidRPr="00251A98" w:rsidRDefault="004B1FFB" w:rsidP="000F05EB">
      <w:pPr>
        <w:pStyle w:val="10"/>
        <w:numPr>
          <w:ilvl w:val="0"/>
          <w:numId w:val="1"/>
        </w:numPr>
        <w:shd w:val="clear" w:color="auto" w:fill="auto"/>
        <w:tabs>
          <w:tab w:val="left" w:pos="1007"/>
        </w:tabs>
        <w:spacing w:before="0" w:after="0" w:line="322" w:lineRule="exact"/>
        <w:ind w:right="20"/>
        <w:jc w:val="both"/>
        <w:rPr>
          <w:sz w:val="24"/>
          <w:szCs w:val="24"/>
        </w:rPr>
      </w:pPr>
      <w:r w:rsidRPr="00251A98">
        <w:rPr>
          <w:sz w:val="24"/>
          <w:szCs w:val="24"/>
        </w:rPr>
        <w:t>по унифицированным формам, утвержденных Приказом Минфина России № 61н</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t>Регистры бухгалтерского учета составляются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 (ч. 6 ст. 10 Закона № 402-ФЗ, п. 32 СГС "Концептуальные основы", п. 11 Инструкции № 157н, Методические указания № 52н).</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lastRenderedPageBreak/>
        <w:t>Регистры бухгалтерского учета хранятся на электронном носителе с использованием квалифицированной электронной подписи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 (пункты 32, 33 СГС «Концептуальные основы», пункты 14, 19 Инструкции № 157н).</w:t>
      </w:r>
    </w:p>
    <w:p w:rsidR="00251524" w:rsidRPr="00251A98" w:rsidRDefault="004B1FFB" w:rsidP="000F05EB">
      <w:pPr>
        <w:pStyle w:val="10"/>
        <w:numPr>
          <w:ilvl w:val="1"/>
          <w:numId w:val="5"/>
        </w:numPr>
        <w:shd w:val="clear" w:color="auto" w:fill="auto"/>
        <w:tabs>
          <w:tab w:val="left" w:pos="1357"/>
        </w:tabs>
        <w:spacing w:before="0" w:after="0" w:line="322" w:lineRule="exact"/>
        <w:ind w:right="20"/>
        <w:jc w:val="both"/>
        <w:rPr>
          <w:sz w:val="24"/>
          <w:szCs w:val="24"/>
        </w:rPr>
      </w:pPr>
      <w:r w:rsidRPr="00251A98">
        <w:rPr>
          <w:sz w:val="24"/>
          <w:szCs w:val="24"/>
        </w:rPr>
        <w:t>Внутренний контроль совершаемых фактов хозяйственной жизни осуществляется должностными лицами (работниками Управления), постоянно действующей комиссией в соответствии с положением, приведенным в Приложении № 3 к Учетной политике в соответствии с приказом Управления «Об утверждении положения об осуществлении Управлением архитектуры и градостроительства администрации города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Комсомольска-на-Амуре Хабаровского края внутреннего финансового аудита» (часть 1 статьи Закона № 402-ФЗ, п. 23 СГС «Концептуальные основы», пункт 9 СГС «Учетная политика»).</w:t>
      </w:r>
    </w:p>
    <w:p w:rsidR="00251524" w:rsidRPr="00251A98" w:rsidRDefault="004B1FFB" w:rsidP="000F05EB">
      <w:pPr>
        <w:pStyle w:val="10"/>
        <w:numPr>
          <w:ilvl w:val="1"/>
          <w:numId w:val="5"/>
        </w:numPr>
        <w:shd w:val="clear" w:color="auto" w:fill="auto"/>
        <w:tabs>
          <w:tab w:val="left" w:pos="1550"/>
        </w:tabs>
        <w:spacing w:before="0" w:after="0" w:line="322" w:lineRule="exact"/>
        <w:ind w:right="20"/>
        <w:jc w:val="both"/>
        <w:rPr>
          <w:sz w:val="24"/>
          <w:szCs w:val="24"/>
        </w:rPr>
      </w:pPr>
      <w:r w:rsidRPr="00251A98">
        <w:rPr>
          <w:sz w:val="24"/>
          <w:szCs w:val="24"/>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4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5 к Учетной политике (часть 3 ст. 11 Закона № 402-ФЗ, пункт 80 СГС «Концептуальные основы»,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Выдача денежных средств под отчет производится в соответствии с порядком, приведенным в Приложении № 6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550"/>
        </w:tabs>
        <w:spacing w:before="0" w:after="0" w:line="322" w:lineRule="exact"/>
        <w:ind w:right="20"/>
        <w:jc w:val="both"/>
        <w:rPr>
          <w:sz w:val="24"/>
          <w:szCs w:val="24"/>
        </w:rPr>
      </w:pPr>
      <w:r w:rsidRPr="00251A98">
        <w:rPr>
          <w:sz w:val="24"/>
          <w:szCs w:val="24"/>
        </w:rPr>
        <w:t>Выдача под отчет денежных документов производится в соответствии с порядком, приведенным в Приложении № 7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Бланки строгой отчетности принимаются, хранятся и выдаются в соответствии с порядком, приведенным в Приложении № 8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550"/>
        </w:tabs>
        <w:spacing w:before="0" w:after="0" w:line="322" w:lineRule="exact"/>
        <w:ind w:right="20"/>
        <w:jc w:val="both"/>
        <w:rPr>
          <w:sz w:val="24"/>
          <w:szCs w:val="24"/>
        </w:rPr>
      </w:pPr>
      <w:r w:rsidRPr="00251A98">
        <w:rPr>
          <w:sz w:val="24"/>
          <w:szCs w:val="24"/>
        </w:rPr>
        <w:t>Признание событий после отчетной даты и отражение информации о них в отчетности осуществляется в соответствии с требованиями СГС «События после отчетной даты» с порядком, приведенным в Приложении № 13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Формирование и использование резервов предстоящих расходов осуществляется в соответствии с порядком, приведенным в Приложении № 9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Рабочий план счетов формируется в составе номеров счетов учета для ведения синтетического и аналитического учета, приведен в Приложении № 10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550"/>
        </w:tabs>
        <w:spacing w:before="0" w:after="0" w:line="322" w:lineRule="exact"/>
        <w:ind w:right="20"/>
        <w:jc w:val="both"/>
        <w:rPr>
          <w:sz w:val="24"/>
          <w:szCs w:val="24"/>
        </w:rPr>
      </w:pPr>
      <w:r w:rsidRPr="00251A98">
        <w:rPr>
          <w:sz w:val="24"/>
          <w:szCs w:val="24"/>
        </w:rPr>
        <w:t>Самостоятельно разработанные формы первичных (сводных) учетных документов приведены в Приложении № 11 к Учетной политике (пункт 9 СГС «Учетная политика»).</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При отражении в учете хозяйственных операций в 5 - 17 разрядах счетов аналитического учета счета 0 101 00 000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5"/>
        </w:numPr>
        <w:shd w:val="clear" w:color="auto" w:fill="auto"/>
        <w:tabs>
          <w:tab w:val="left" w:pos="1387"/>
        </w:tabs>
        <w:spacing w:before="0" w:after="0" w:line="322" w:lineRule="exact"/>
        <w:ind w:right="20"/>
        <w:jc w:val="both"/>
        <w:rPr>
          <w:sz w:val="24"/>
          <w:szCs w:val="24"/>
        </w:rPr>
      </w:pPr>
      <w:r w:rsidRPr="00251A98">
        <w:rPr>
          <w:sz w:val="24"/>
          <w:szCs w:val="24"/>
        </w:rPr>
        <w:t>При отражении в учете хозяйственных операций в 5 - 17 разрядах счетов аналитического учета счета 0 102 00 000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5"/>
        </w:numPr>
        <w:shd w:val="clear" w:color="auto" w:fill="auto"/>
        <w:tabs>
          <w:tab w:val="left" w:pos="1362"/>
        </w:tabs>
        <w:spacing w:before="0" w:after="0" w:line="322" w:lineRule="exact"/>
        <w:ind w:right="20"/>
        <w:jc w:val="both"/>
        <w:rPr>
          <w:sz w:val="24"/>
          <w:szCs w:val="24"/>
        </w:rPr>
      </w:pPr>
      <w:r w:rsidRPr="00251A98">
        <w:rPr>
          <w:sz w:val="24"/>
          <w:szCs w:val="24"/>
        </w:rPr>
        <w:t xml:space="preserve">При отражении в учете хозяйственных операций в 5 - 17 разрядах счетов </w:t>
      </w:r>
      <w:r w:rsidRPr="00251A98">
        <w:rPr>
          <w:sz w:val="24"/>
          <w:szCs w:val="24"/>
        </w:rPr>
        <w:lastRenderedPageBreak/>
        <w:t>аналитического учета счета 0 103 00 000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5"/>
        </w:numPr>
        <w:shd w:val="clear" w:color="auto" w:fill="auto"/>
        <w:tabs>
          <w:tab w:val="left" w:pos="1362"/>
        </w:tabs>
        <w:spacing w:before="0" w:after="0" w:line="322" w:lineRule="exact"/>
        <w:ind w:right="20"/>
        <w:jc w:val="both"/>
        <w:rPr>
          <w:sz w:val="24"/>
          <w:szCs w:val="24"/>
        </w:rPr>
      </w:pPr>
      <w:r w:rsidRPr="00251A98">
        <w:rPr>
          <w:sz w:val="24"/>
          <w:szCs w:val="24"/>
        </w:rPr>
        <w:t>При отражении в учете хозяйственных операций в 5 - 17 разрядах счетов аналитического учета счета 0 104 00 000 приводятся коды согласно целевому назначению имущества (пункт 2 Инструкции № 162н).</w:t>
      </w:r>
    </w:p>
    <w:p w:rsidR="00251524" w:rsidRPr="00251A98" w:rsidRDefault="004B1FFB" w:rsidP="000F05EB">
      <w:pPr>
        <w:pStyle w:val="10"/>
        <w:numPr>
          <w:ilvl w:val="1"/>
          <w:numId w:val="5"/>
        </w:numPr>
        <w:shd w:val="clear" w:color="auto" w:fill="auto"/>
        <w:tabs>
          <w:tab w:val="left" w:pos="1362"/>
        </w:tabs>
        <w:spacing w:before="0" w:after="0" w:line="322" w:lineRule="exact"/>
        <w:ind w:right="20"/>
        <w:jc w:val="both"/>
        <w:rPr>
          <w:sz w:val="24"/>
          <w:szCs w:val="24"/>
        </w:rPr>
      </w:pPr>
      <w:r w:rsidRPr="00251A98">
        <w:rPr>
          <w:sz w:val="24"/>
          <w:szCs w:val="24"/>
        </w:rPr>
        <w:t>При отражении в учете хозяйственных операций в 5 - 17 разрядах счетов аналитического учета счета 0 105 00 000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5"/>
        </w:numPr>
        <w:shd w:val="clear" w:color="auto" w:fill="auto"/>
        <w:tabs>
          <w:tab w:val="left" w:pos="1362"/>
        </w:tabs>
        <w:spacing w:before="0" w:after="0" w:line="322" w:lineRule="exact"/>
        <w:ind w:right="20"/>
        <w:jc w:val="both"/>
        <w:rPr>
          <w:sz w:val="24"/>
          <w:szCs w:val="24"/>
        </w:rPr>
      </w:pPr>
      <w:r w:rsidRPr="00251A98">
        <w:rPr>
          <w:sz w:val="24"/>
          <w:szCs w:val="24"/>
        </w:rPr>
        <w:t>При отражении в учете хозяйственных операций в 5 - 17 разрядах счетов аналитического учета счета 0 201 35 000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5"/>
        </w:numPr>
        <w:shd w:val="clear" w:color="auto" w:fill="auto"/>
        <w:tabs>
          <w:tab w:val="left" w:pos="1362"/>
        </w:tabs>
        <w:spacing w:before="0" w:after="0" w:line="322" w:lineRule="exact"/>
        <w:ind w:right="20"/>
        <w:jc w:val="both"/>
        <w:rPr>
          <w:sz w:val="24"/>
          <w:szCs w:val="24"/>
        </w:rPr>
      </w:pPr>
      <w:r w:rsidRPr="00251A98">
        <w:rPr>
          <w:sz w:val="24"/>
          <w:szCs w:val="24"/>
        </w:rPr>
        <w:t>При отражении в учете хозяйственных операций в 5 - 14 разрядах счетов аналитического учета счета 0 401 60 000 приводятся коды согласно целевому назначению обязательств (пункт 2 Инструкции № 162н).</w:t>
      </w:r>
    </w:p>
    <w:p w:rsidR="00251524" w:rsidRPr="00251A98" w:rsidRDefault="004B1FFB" w:rsidP="000F05EB">
      <w:pPr>
        <w:pStyle w:val="10"/>
        <w:numPr>
          <w:ilvl w:val="0"/>
          <w:numId w:val="8"/>
        </w:numPr>
        <w:shd w:val="clear" w:color="auto" w:fill="auto"/>
        <w:tabs>
          <w:tab w:val="left" w:pos="1239"/>
        </w:tabs>
        <w:spacing w:before="0" w:after="0" w:line="322" w:lineRule="exact"/>
        <w:ind w:right="20"/>
        <w:jc w:val="both"/>
        <w:rPr>
          <w:sz w:val="24"/>
          <w:szCs w:val="24"/>
        </w:rPr>
      </w:pPr>
      <w:r w:rsidRPr="00251A98">
        <w:rPr>
          <w:sz w:val="24"/>
          <w:szCs w:val="24"/>
        </w:rPr>
        <w:t>31 . При отражении в учете хозяйственных операций в 5 - 17 разрядах счетов аналитического учета счета 0 111 00 000 приводятся коды согласно целевому назначению имущества и средств, являющихся источником финансового обеспечения приобретаемого имущества (пункт 2 Инструкции № 162н).</w:t>
      </w:r>
    </w:p>
    <w:p w:rsidR="00251524" w:rsidRPr="00251A98" w:rsidRDefault="004B1FFB" w:rsidP="000F05EB">
      <w:pPr>
        <w:pStyle w:val="10"/>
        <w:numPr>
          <w:ilvl w:val="1"/>
          <w:numId w:val="8"/>
        </w:numPr>
        <w:shd w:val="clear" w:color="auto" w:fill="auto"/>
        <w:tabs>
          <w:tab w:val="left" w:pos="1362"/>
        </w:tabs>
        <w:spacing w:before="0" w:after="0" w:line="322" w:lineRule="exact"/>
        <w:ind w:right="20"/>
        <w:jc w:val="both"/>
        <w:rPr>
          <w:sz w:val="24"/>
          <w:szCs w:val="24"/>
        </w:rPr>
      </w:pPr>
      <w:r w:rsidRPr="00251A98">
        <w:rPr>
          <w:sz w:val="24"/>
          <w:szCs w:val="24"/>
        </w:rPr>
        <w:t>Перечень должностных лиц, имеющих право подписи первичных учетных документов, денежных и расчетных документов, финансовых обязательств приведен в Приложении № 15 к Учетной политике (пункт 9 СГС «Учетная политика»).</w:t>
      </w:r>
    </w:p>
    <w:p w:rsidR="00251524" w:rsidRPr="00251A98" w:rsidRDefault="004B1FFB" w:rsidP="000F05EB">
      <w:pPr>
        <w:pStyle w:val="10"/>
        <w:numPr>
          <w:ilvl w:val="1"/>
          <w:numId w:val="8"/>
        </w:numPr>
        <w:shd w:val="clear" w:color="auto" w:fill="auto"/>
        <w:tabs>
          <w:tab w:val="left" w:pos="1580"/>
        </w:tabs>
        <w:spacing w:before="0" w:after="0" w:line="322" w:lineRule="exact"/>
        <w:ind w:right="20"/>
        <w:jc w:val="both"/>
        <w:rPr>
          <w:sz w:val="24"/>
          <w:szCs w:val="24"/>
        </w:rPr>
      </w:pPr>
      <w:r w:rsidRPr="00251A98">
        <w:rPr>
          <w:sz w:val="24"/>
          <w:szCs w:val="24"/>
        </w:rPr>
        <w:t>Перенос исход</w:t>
      </w:r>
      <w:r w:rsidRPr="00251A98">
        <w:rPr>
          <w:rStyle w:val="1"/>
          <w:sz w:val="24"/>
          <w:szCs w:val="24"/>
        </w:rPr>
        <w:t>ящи</w:t>
      </w:r>
      <w:r w:rsidRPr="00251A98">
        <w:rPr>
          <w:sz w:val="24"/>
          <w:szCs w:val="24"/>
        </w:rPr>
        <w:t>х остатков по аналитическим счетам бюджетного учета, сформированным в отчетном периоде, на входящие остатки по соответствующим аналитическим счетам бюджетного учета при смене аналитических составных частей номеров счетов осуществляется в межотчетный период прямыми корреспонденциями с применением счета 401 30.</w:t>
      </w:r>
    </w:p>
    <w:p w:rsidR="00251524" w:rsidRPr="00251A98" w:rsidRDefault="004B1FFB" w:rsidP="000F05EB">
      <w:pPr>
        <w:pStyle w:val="10"/>
        <w:numPr>
          <w:ilvl w:val="1"/>
          <w:numId w:val="8"/>
        </w:numPr>
        <w:shd w:val="clear" w:color="auto" w:fill="auto"/>
        <w:tabs>
          <w:tab w:val="left" w:pos="1362"/>
        </w:tabs>
        <w:spacing w:before="0" w:after="0" w:line="322" w:lineRule="exact"/>
        <w:ind w:right="20"/>
        <w:jc w:val="both"/>
        <w:rPr>
          <w:sz w:val="24"/>
          <w:szCs w:val="24"/>
        </w:rPr>
      </w:pPr>
      <w:r w:rsidRPr="00251A98">
        <w:rPr>
          <w:sz w:val="24"/>
          <w:szCs w:val="24"/>
        </w:rPr>
        <w:t>Операции по исправлению ошибок прошлых лет, выявленных Управлением самостоятельно и отраженных на балансовых счетах 401 18, 401 19, 401 28, 401 29, 304 86, 304 96, а также на забалансовых счетах детализируется путем открытия дополнительного субконто:</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03.1 - несвоевременное поступление первичных учетных документов;</w:t>
      </w:r>
    </w:p>
    <w:p w:rsidR="00251524" w:rsidRPr="00251A98" w:rsidRDefault="004B1FFB" w:rsidP="000F05EB">
      <w:pPr>
        <w:pStyle w:val="10"/>
        <w:numPr>
          <w:ilvl w:val="0"/>
          <w:numId w:val="1"/>
        </w:numPr>
        <w:shd w:val="clear" w:color="auto" w:fill="auto"/>
        <w:tabs>
          <w:tab w:val="left" w:pos="921"/>
        </w:tabs>
        <w:spacing w:before="0" w:after="0" w:line="322" w:lineRule="exact"/>
        <w:ind w:right="20"/>
        <w:jc w:val="both"/>
        <w:rPr>
          <w:sz w:val="24"/>
          <w:szCs w:val="24"/>
        </w:rPr>
      </w:pPr>
      <w:r w:rsidRPr="00251A98">
        <w:rPr>
          <w:sz w:val="24"/>
          <w:szCs w:val="24"/>
        </w:rPr>
        <w:t>03.2 - несвоевременное отражение фактов хозяйственной жизни в регистрах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03.3 - ошибки в применении счетов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ind w:right="20"/>
        <w:jc w:val="both"/>
        <w:rPr>
          <w:sz w:val="24"/>
          <w:szCs w:val="24"/>
        </w:rPr>
      </w:pPr>
      <w:r w:rsidRPr="00251A98">
        <w:rPr>
          <w:sz w:val="24"/>
          <w:szCs w:val="24"/>
        </w:rPr>
        <w:t>03.4 - ошибки, допущенные при отражении бухгалтерских записей на основании первичного учетного документа (за исключением ошибок в применении счетов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03.5 - иные причины.</w:t>
      </w:r>
    </w:p>
    <w:p w:rsidR="00251524" w:rsidRPr="00251A98" w:rsidRDefault="004B1FFB" w:rsidP="000F05EB">
      <w:pPr>
        <w:pStyle w:val="10"/>
        <w:numPr>
          <w:ilvl w:val="1"/>
          <w:numId w:val="8"/>
        </w:numPr>
        <w:shd w:val="clear" w:color="auto" w:fill="auto"/>
        <w:tabs>
          <w:tab w:val="left" w:pos="1414"/>
        </w:tabs>
        <w:spacing w:before="0" w:after="0" w:line="322" w:lineRule="exact"/>
        <w:ind w:right="20"/>
        <w:jc w:val="both"/>
        <w:rPr>
          <w:sz w:val="24"/>
          <w:szCs w:val="24"/>
        </w:rPr>
      </w:pPr>
      <w:r w:rsidRPr="00251A98">
        <w:rPr>
          <w:sz w:val="24"/>
          <w:szCs w:val="24"/>
        </w:rPr>
        <w:t>Операции по исправлению ошибок прошлых лет, выявленных по результатам внешнего (внутреннего) государственного (муниципального) финансового контроля и отраженных в балансовом учете с применением счетов 401 16, 401 17, 401 26, 401 27, 304 66, 304 76, а также на забалансовых счетах детализируется путем открытия дополнительного субконто:</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07.1 - несвоевременное поступление первичных учетных документов;</w:t>
      </w:r>
    </w:p>
    <w:p w:rsidR="00251524" w:rsidRPr="00251A98" w:rsidRDefault="004B1FFB" w:rsidP="000F05EB">
      <w:pPr>
        <w:pStyle w:val="10"/>
        <w:numPr>
          <w:ilvl w:val="0"/>
          <w:numId w:val="1"/>
        </w:numPr>
        <w:shd w:val="clear" w:color="auto" w:fill="auto"/>
        <w:tabs>
          <w:tab w:val="left" w:pos="921"/>
        </w:tabs>
        <w:spacing w:before="0" w:after="0" w:line="322" w:lineRule="exact"/>
        <w:ind w:right="20"/>
        <w:jc w:val="both"/>
        <w:rPr>
          <w:sz w:val="24"/>
          <w:szCs w:val="24"/>
        </w:rPr>
      </w:pPr>
      <w:r w:rsidRPr="00251A98">
        <w:rPr>
          <w:sz w:val="24"/>
          <w:szCs w:val="24"/>
        </w:rPr>
        <w:t>07.2 - несвоевременное отражение фактов хозяйственной жизни в регистрах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07.3 - ошибки в применении счетов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ind w:right="20"/>
        <w:jc w:val="both"/>
        <w:rPr>
          <w:sz w:val="24"/>
          <w:szCs w:val="24"/>
        </w:rPr>
      </w:pPr>
      <w:r w:rsidRPr="00251A98">
        <w:rPr>
          <w:sz w:val="24"/>
          <w:szCs w:val="24"/>
        </w:rPr>
        <w:t xml:space="preserve">07.4 - ошибки, допущенные при отражении бухгалтерских записей на основании </w:t>
      </w:r>
      <w:r w:rsidRPr="00251A98">
        <w:rPr>
          <w:sz w:val="24"/>
          <w:szCs w:val="24"/>
        </w:rPr>
        <w:lastRenderedPageBreak/>
        <w:t>первичного учетного документа (за исключением ошибок в применении счетов бухгалтерского учета);</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07.5 - иные причины.</w:t>
      </w:r>
    </w:p>
    <w:p w:rsidR="00251524" w:rsidRPr="00251A98" w:rsidRDefault="004B1FFB" w:rsidP="000F05EB">
      <w:pPr>
        <w:pStyle w:val="10"/>
        <w:numPr>
          <w:ilvl w:val="1"/>
          <w:numId w:val="8"/>
        </w:numPr>
        <w:shd w:val="clear" w:color="auto" w:fill="auto"/>
        <w:tabs>
          <w:tab w:val="left" w:pos="1414"/>
        </w:tabs>
        <w:spacing w:before="0" w:after="0" w:line="322" w:lineRule="exact"/>
        <w:ind w:right="20"/>
        <w:jc w:val="both"/>
        <w:rPr>
          <w:sz w:val="24"/>
          <w:szCs w:val="24"/>
        </w:rPr>
      </w:pPr>
      <w:r w:rsidRPr="00251A98">
        <w:rPr>
          <w:sz w:val="24"/>
          <w:szCs w:val="24"/>
        </w:rPr>
        <w:t>Операции межотчетного периода детализируются в разрезе следующих кодов причин изменений вступительного баланса:</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01 - реорганизация;</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02 - внедрение федеральных стандартов;</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04 - изменение учетной политики;</w:t>
      </w:r>
    </w:p>
    <w:p w:rsidR="00251524" w:rsidRPr="00251A98" w:rsidRDefault="004B1FFB" w:rsidP="000F05EB">
      <w:pPr>
        <w:pStyle w:val="10"/>
        <w:numPr>
          <w:ilvl w:val="0"/>
          <w:numId w:val="1"/>
        </w:numPr>
        <w:shd w:val="clear" w:color="auto" w:fill="auto"/>
        <w:tabs>
          <w:tab w:val="left" w:pos="921"/>
        </w:tabs>
        <w:spacing w:before="0" w:after="0" w:line="322" w:lineRule="exact"/>
        <w:jc w:val="both"/>
        <w:rPr>
          <w:sz w:val="24"/>
          <w:szCs w:val="24"/>
        </w:rPr>
      </w:pPr>
      <w:r w:rsidRPr="00251A98">
        <w:rPr>
          <w:sz w:val="24"/>
          <w:szCs w:val="24"/>
        </w:rPr>
        <w:t>06 - иные причины.</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Детализация производится путем добавления дополнительных субконто к счету 401 30 "Финансовый результат прошлых отчетных периодов" в части операций на балансовых счетах. Операции межотчетного периода на забалансовых счетах отражаются путем добавления дополнительных субконто к данным счетам.</w:t>
      </w:r>
    </w:p>
    <w:p w:rsidR="00251524" w:rsidRPr="00251A98" w:rsidRDefault="004B1FFB" w:rsidP="000F05EB">
      <w:pPr>
        <w:pStyle w:val="10"/>
        <w:numPr>
          <w:ilvl w:val="1"/>
          <w:numId w:val="8"/>
        </w:numPr>
        <w:shd w:val="clear" w:color="auto" w:fill="auto"/>
        <w:tabs>
          <w:tab w:val="left" w:pos="1676"/>
        </w:tabs>
        <w:spacing w:before="0" w:after="0" w:line="322" w:lineRule="exact"/>
        <w:ind w:right="20"/>
        <w:jc w:val="both"/>
        <w:rPr>
          <w:sz w:val="24"/>
          <w:szCs w:val="24"/>
        </w:rPr>
      </w:pPr>
      <w:r w:rsidRPr="00251A98">
        <w:rPr>
          <w:sz w:val="24"/>
          <w:szCs w:val="24"/>
        </w:rPr>
        <w:t>Порядок отражения в бухгалтерском учете оплаты дополнительных выходных по уходу за ребенком-инвалидом осуществляется в соответствии с порядком, приведенным в Приложении № 17 к Учетной политике (пункт 9 СГС «Учетная политика»).</w:t>
      </w:r>
    </w:p>
    <w:p w:rsidR="00251524" w:rsidRPr="00251A98" w:rsidRDefault="004B1FFB" w:rsidP="000F05EB">
      <w:pPr>
        <w:pStyle w:val="10"/>
        <w:numPr>
          <w:ilvl w:val="1"/>
          <w:numId w:val="8"/>
        </w:numPr>
        <w:shd w:val="clear" w:color="auto" w:fill="auto"/>
        <w:tabs>
          <w:tab w:val="left" w:pos="1414"/>
        </w:tabs>
        <w:spacing w:before="0" w:after="0" w:line="322" w:lineRule="exact"/>
        <w:ind w:right="20"/>
        <w:jc w:val="both"/>
        <w:rPr>
          <w:sz w:val="24"/>
          <w:szCs w:val="24"/>
        </w:rPr>
      </w:pPr>
      <w:r w:rsidRPr="00251A98">
        <w:rPr>
          <w:sz w:val="24"/>
          <w:szCs w:val="24"/>
        </w:rPr>
        <w:t>Журналы операций приведены в Приложении № 18 к Учетной политике (пункт 9 СГС «Учетная политика»).</w:t>
      </w:r>
    </w:p>
    <w:p w:rsidR="00251524" w:rsidRPr="00251A98" w:rsidRDefault="004B1FFB" w:rsidP="000F05EB">
      <w:pPr>
        <w:pStyle w:val="10"/>
        <w:numPr>
          <w:ilvl w:val="1"/>
          <w:numId w:val="8"/>
        </w:numPr>
        <w:shd w:val="clear" w:color="auto" w:fill="auto"/>
        <w:tabs>
          <w:tab w:val="left" w:pos="1414"/>
        </w:tabs>
        <w:spacing w:before="0" w:after="341" w:line="322" w:lineRule="exact"/>
        <w:ind w:right="20"/>
        <w:jc w:val="both"/>
        <w:rPr>
          <w:sz w:val="24"/>
          <w:szCs w:val="24"/>
        </w:rPr>
      </w:pPr>
      <w:r w:rsidRPr="00251A98">
        <w:rPr>
          <w:sz w:val="24"/>
          <w:szCs w:val="24"/>
        </w:rPr>
        <w:t>Положение об электронных документах приведено в Приложении № 19 к Учетной политике (пункт 9 СГС «Учетная политика»).</w:t>
      </w:r>
    </w:p>
    <w:p w:rsidR="00251524" w:rsidRPr="00251A98" w:rsidRDefault="004B1FFB" w:rsidP="000F05EB">
      <w:pPr>
        <w:pStyle w:val="12"/>
        <w:keepNext/>
        <w:keepLines/>
        <w:numPr>
          <w:ilvl w:val="0"/>
          <w:numId w:val="8"/>
        </w:numPr>
        <w:shd w:val="clear" w:color="auto" w:fill="auto"/>
        <w:tabs>
          <w:tab w:val="left" w:pos="932"/>
        </w:tabs>
        <w:spacing w:before="0" w:line="270" w:lineRule="exact"/>
        <w:ind w:firstLine="0"/>
        <w:rPr>
          <w:sz w:val="24"/>
          <w:szCs w:val="24"/>
        </w:rPr>
      </w:pPr>
      <w:bookmarkStart w:id="1" w:name="bookmark1"/>
      <w:r w:rsidRPr="00251A98">
        <w:rPr>
          <w:sz w:val="24"/>
          <w:szCs w:val="24"/>
        </w:rPr>
        <w:t>Основные средства</w:t>
      </w:r>
      <w:bookmarkEnd w:id="1"/>
    </w:p>
    <w:p w:rsidR="00251524" w:rsidRPr="00251A98" w:rsidRDefault="004B1FFB" w:rsidP="000F05EB">
      <w:pPr>
        <w:pStyle w:val="10"/>
        <w:numPr>
          <w:ilvl w:val="0"/>
          <w:numId w:val="9"/>
        </w:numPr>
        <w:shd w:val="clear" w:color="auto" w:fill="auto"/>
        <w:tabs>
          <w:tab w:val="left" w:pos="1512"/>
        </w:tabs>
        <w:spacing w:before="0" w:after="0" w:line="322" w:lineRule="exact"/>
        <w:ind w:right="20"/>
        <w:jc w:val="both"/>
        <w:rPr>
          <w:sz w:val="24"/>
          <w:szCs w:val="24"/>
        </w:rPr>
      </w:pPr>
      <w:r w:rsidRPr="00251A98">
        <w:rPr>
          <w:sz w:val="24"/>
          <w:szCs w:val="24"/>
        </w:rPr>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пунктом 35 СГС «Основные средства», пунктом 44 Инструкции № 157н.</w:t>
      </w:r>
    </w:p>
    <w:p w:rsidR="00251524" w:rsidRPr="00251A98" w:rsidRDefault="004B1FFB" w:rsidP="000F05EB">
      <w:pPr>
        <w:pStyle w:val="10"/>
        <w:numPr>
          <w:ilvl w:val="0"/>
          <w:numId w:val="9"/>
        </w:numPr>
        <w:shd w:val="clear" w:color="auto" w:fill="auto"/>
        <w:tabs>
          <w:tab w:val="left" w:pos="1201"/>
        </w:tabs>
        <w:spacing w:before="0" w:after="0" w:line="322" w:lineRule="exact"/>
        <w:ind w:right="20"/>
        <w:jc w:val="both"/>
        <w:rPr>
          <w:sz w:val="24"/>
          <w:szCs w:val="24"/>
        </w:rPr>
      </w:pPr>
      <w:r w:rsidRPr="00251A98">
        <w:rPr>
          <w:sz w:val="24"/>
          <w:szCs w:val="24"/>
        </w:rPr>
        <w:t>Амортизация по всем основным средствам начисляется линейным методом, осуществляется ежемесячно и отражается первым днем календарного месяца, следующего за месяцем принятия объекта к бухгалтерскому учету (пункты 36, 37 СГС «Основные средства», п. 86 Инструкции № 157н).</w:t>
      </w:r>
    </w:p>
    <w:p w:rsidR="00251524" w:rsidRPr="00251A98" w:rsidRDefault="004B1FFB" w:rsidP="000F05EB">
      <w:pPr>
        <w:pStyle w:val="10"/>
        <w:numPr>
          <w:ilvl w:val="0"/>
          <w:numId w:val="10"/>
        </w:numPr>
        <w:shd w:val="clear" w:color="auto" w:fill="auto"/>
        <w:tabs>
          <w:tab w:val="left" w:pos="1512"/>
        </w:tabs>
        <w:spacing w:before="0" w:after="0" w:line="322" w:lineRule="exact"/>
        <w:ind w:right="20"/>
        <w:jc w:val="both"/>
        <w:rPr>
          <w:sz w:val="24"/>
          <w:szCs w:val="24"/>
        </w:rPr>
      </w:pPr>
      <w:r w:rsidRPr="00251A98">
        <w:rPr>
          <w:sz w:val="24"/>
          <w:szCs w:val="24"/>
        </w:rPr>
        <w:t>На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части Комиссия определяет в соответствующем протоколе.</w:t>
      </w:r>
    </w:p>
    <w:p w:rsidR="00251524" w:rsidRPr="00251A98" w:rsidRDefault="004B1FFB" w:rsidP="000F05EB">
      <w:pPr>
        <w:pStyle w:val="10"/>
        <w:numPr>
          <w:ilvl w:val="0"/>
          <w:numId w:val="10"/>
        </w:numPr>
        <w:shd w:val="clear" w:color="auto" w:fill="auto"/>
        <w:tabs>
          <w:tab w:val="left" w:pos="1512"/>
        </w:tabs>
        <w:spacing w:before="0" w:after="0" w:line="322" w:lineRule="exact"/>
        <w:ind w:right="20"/>
        <w:jc w:val="both"/>
        <w:rPr>
          <w:sz w:val="24"/>
          <w:szCs w:val="24"/>
        </w:rPr>
      </w:pPr>
      <w:r w:rsidRPr="00251A98">
        <w:rPr>
          <w:sz w:val="24"/>
          <w:szCs w:val="24"/>
        </w:rPr>
        <w:t>Если срок полезного использования и метод начисления амортизации структурной части объекта основных средств - единицы учета - совпадают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251524" w:rsidRPr="00251A98" w:rsidRDefault="004B1FFB" w:rsidP="000F05EB">
      <w:pPr>
        <w:pStyle w:val="10"/>
        <w:numPr>
          <w:ilvl w:val="0"/>
          <w:numId w:val="10"/>
        </w:numPr>
        <w:shd w:val="clear" w:color="auto" w:fill="auto"/>
        <w:tabs>
          <w:tab w:val="left" w:pos="1512"/>
        </w:tabs>
        <w:spacing w:before="0" w:after="0" w:line="322" w:lineRule="exact"/>
        <w:ind w:right="20"/>
        <w:jc w:val="both"/>
        <w:rPr>
          <w:sz w:val="24"/>
          <w:szCs w:val="24"/>
        </w:rPr>
      </w:pPr>
      <w:r w:rsidRPr="00251A98">
        <w:rPr>
          <w:sz w:val="24"/>
          <w:szCs w:val="24"/>
        </w:rPr>
        <w:t>По результатам достройки, дооборудования, реконструкции, модернизации объекта основных средств комиссией учреждения принимаются решения:</w:t>
      </w:r>
    </w:p>
    <w:p w:rsidR="00251524" w:rsidRPr="00251A98" w:rsidRDefault="004B1FFB" w:rsidP="000F05EB">
      <w:pPr>
        <w:pStyle w:val="10"/>
        <w:numPr>
          <w:ilvl w:val="0"/>
          <w:numId w:val="11"/>
        </w:numPr>
        <w:shd w:val="clear" w:color="auto" w:fill="auto"/>
        <w:tabs>
          <w:tab w:val="left" w:pos="1201"/>
        </w:tabs>
        <w:spacing w:before="0" w:after="0" w:line="322" w:lineRule="exact"/>
        <w:ind w:right="20"/>
        <w:jc w:val="both"/>
        <w:rPr>
          <w:sz w:val="24"/>
          <w:szCs w:val="24"/>
        </w:rPr>
      </w:pPr>
      <w:r w:rsidRPr="00251A98">
        <w:rPr>
          <w:sz w:val="24"/>
          <w:szCs w:val="24"/>
        </w:rPr>
        <w:t>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251524" w:rsidRPr="00251A98" w:rsidRDefault="004B1FFB" w:rsidP="000F05EB">
      <w:pPr>
        <w:pStyle w:val="10"/>
        <w:numPr>
          <w:ilvl w:val="0"/>
          <w:numId w:val="11"/>
        </w:numPr>
        <w:shd w:val="clear" w:color="auto" w:fill="auto"/>
        <w:tabs>
          <w:tab w:val="left" w:pos="1201"/>
        </w:tabs>
        <w:spacing w:before="0" w:after="0" w:line="322" w:lineRule="exact"/>
        <w:ind w:right="20"/>
        <w:jc w:val="both"/>
        <w:rPr>
          <w:sz w:val="24"/>
          <w:szCs w:val="24"/>
        </w:rPr>
      </w:pPr>
      <w:r w:rsidRPr="00251A98">
        <w:rPr>
          <w:sz w:val="24"/>
          <w:szCs w:val="24"/>
        </w:rPr>
        <w:t>об отсутствии оснований для пересмотра срока полезного использования объекта.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 xml:space="preserve">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бюджетного учета при линейном способе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w:t>
      </w:r>
      <w:r w:rsidRPr="00251A98">
        <w:rPr>
          <w:sz w:val="24"/>
          <w:szCs w:val="24"/>
        </w:rPr>
        <w:lastRenderedPageBreak/>
        <w:t>использования.</w:t>
      </w:r>
    </w:p>
    <w:p w:rsidR="00251524" w:rsidRPr="00251A98" w:rsidRDefault="004B1FFB" w:rsidP="000F05EB">
      <w:pPr>
        <w:pStyle w:val="10"/>
        <w:numPr>
          <w:ilvl w:val="0"/>
          <w:numId w:val="10"/>
        </w:numPr>
        <w:shd w:val="clear" w:color="auto" w:fill="auto"/>
        <w:tabs>
          <w:tab w:val="left" w:pos="1512"/>
        </w:tabs>
        <w:spacing w:before="0" w:after="0" w:line="322" w:lineRule="exact"/>
        <w:jc w:val="both"/>
        <w:rPr>
          <w:sz w:val="24"/>
          <w:szCs w:val="24"/>
        </w:rPr>
      </w:pPr>
      <w:r w:rsidRPr="00251A98">
        <w:rPr>
          <w:sz w:val="24"/>
          <w:szCs w:val="24"/>
        </w:rPr>
        <w:t>При переоценке основных средств накопленная амортизация,</w:t>
      </w:r>
    </w:p>
    <w:p w:rsidR="00251524" w:rsidRPr="00251A98" w:rsidRDefault="004B1FFB" w:rsidP="000F05EB">
      <w:pPr>
        <w:pStyle w:val="10"/>
        <w:shd w:val="clear" w:color="auto" w:fill="auto"/>
        <w:tabs>
          <w:tab w:val="right" w:pos="7503"/>
          <w:tab w:val="right" w:pos="9356"/>
        </w:tabs>
        <w:spacing w:before="0" w:after="0" w:line="322" w:lineRule="exact"/>
        <w:ind w:right="20"/>
        <w:jc w:val="both"/>
        <w:rPr>
          <w:sz w:val="24"/>
          <w:szCs w:val="24"/>
        </w:rPr>
      </w:pPr>
      <w:r w:rsidRPr="00251A98">
        <w:rPr>
          <w:sz w:val="24"/>
          <w:szCs w:val="24"/>
        </w:rPr>
        <w:t>исчисленная на дату переоценки, пересчитывается пропорционально изменению первоначальной стоимости объекта:</w:t>
      </w:r>
      <w:r w:rsidR="005E6252">
        <w:rPr>
          <w:sz w:val="24"/>
          <w:szCs w:val="24"/>
        </w:rPr>
        <w:t xml:space="preserve"> </w:t>
      </w:r>
      <w:r w:rsidRPr="00251A98">
        <w:rPr>
          <w:sz w:val="24"/>
          <w:szCs w:val="24"/>
        </w:rPr>
        <w:t>сумма</w:t>
      </w:r>
      <w:r w:rsidR="005E6252">
        <w:rPr>
          <w:sz w:val="24"/>
          <w:szCs w:val="24"/>
        </w:rPr>
        <w:t xml:space="preserve"> </w:t>
      </w:r>
      <w:r w:rsidRPr="00251A98">
        <w:rPr>
          <w:sz w:val="24"/>
          <w:szCs w:val="24"/>
        </w:rPr>
        <w:t>накопленной</w:t>
      </w:r>
      <w:r w:rsidR="005E6252">
        <w:rPr>
          <w:sz w:val="24"/>
          <w:szCs w:val="24"/>
        </w:rPr>
        <w:t xml:space="preserve"> </w:t>
      </w:r>
      <w:r w:rsidRPr="00251A98">
        <w:rPr>
          <w:sz w:val="24"/>
          <w:szCs w:val="24"/>
        </w:rPr>
        <w:t>амортизации и балансовая стоимость основного средства умножаются на одинаковый коэффициент. Такой способ отражения пересчета накопленной амортизации применяется при наличии у основного средства остаточной стоимости по состоянию на дату переоценки. Если остаточная стоимость равна нулю, то накопленная амортизация, исчисленная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этого остаточная стоимость увеличивается на сумму дооценки до справедливой стоимости по дебету соответствующего балансового счета учета основного средства.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В аналогичном порядке отражается переоценка имущества казны, предназначенного для продажи или передачи организациям небюджетной сферы.</w:t>
      </w:r>
    </w:p>
    <w:p w:rsidR="00251524" w:rsidRPr="00251A98" w:rsidRDefault="004B1FFB" w:rsidP="000F05EB">
      <w:pPr>
        <w:pStyle w:val="10"/>
        <w:numPr>
          <w:ilvl w:val="0"/>
          <w:numId w:val="10"/>
        </w:numPr>
        <w:shd w:val="clear" w:color="auto" w:fill="auto"/>
        <w:tabs>
          <w:tab w:val="left" w:pos="1668"/>
        </w:tabs>
        <w:spacing w:before="0" w:after="0" w:line="322" w:lineRule="exact"/>
        <w:ind w:right="20"/>
        <w:jc w:val="both"/>
        <w:rPr>
          <w:sz w:val="24"/>
          <w:szCs w:val="24"/>
        </w:rPr>
      </w:pPr>
      <w:r w:rsidRPr="00251A98">
        <w:rPr>
          <w:sz w:val="24"/>
          <w:szCs w:val="24"/>
        </w:rPr>
        <w:t>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арендованных объектов.</w:t>
      </w:r>
    </w:p>
    <w:p w:rsidR="00251524" w:rsidRPr="00251A98" w:rsidRDefault="004B1FFB" w:rsidP="000F05EB">
      <w:pPr>
        <w:pStyle w:val="10"/>
        <w:numPr>
          <w:ilvl w:val="0"/>
          <w:numId w:val="10"/>
        </w:numPr>
        <w:shd w:val="clear" w:color="auto" w:fill="auto"/>
        <w:tabs>
          <w:tab w:val="left" w:pos="1668"/>
        </w:tabs>
        <w:spacing w:before="0" w:after="0" w:line="322" w:lineRule="exact"/>
        <w:ind w:right="20"/>
        <w:jc w:val="both"/>
        <w:rPr>
          <w:sz w:val="24"/>
          <w:szCs w:val="24"/>
        </w:rPr>
      </w:pPr>
      <w:r w:rsidRPr="00251A98">
        <w:rPr>
          <w:sz w:val="24"/>
          <w:szCs w:val="24"/>
        </w:rPr>
        <w:t>Особенности начисления амортизации после изменения стоимости основного средства.</w:t>
      </w:r>
    </w:p>
    <w:p w:rsidR="00251524" w:rsidRPr="00251A98" w:rsidRDefault="004B1FFB" w:rsidP="000F05EB">
      <w:pPr>
        <w:pStyle w:val="10"/>
        <w:numPr>
          <w:ilvl w:val="0"/>
          <w:numId w:val="12"/>
        </w:numPr>
        <w:shd w:val="clear" w:color="auto" w:fill="auto"/>
        <w:tabs>
          <w:tab w:val="left" w:pos="1911"/>
        </w:tabs>
        <w:spacing w:before="0" w:after="0" w:line="322" w:lineRule="exact"/>
        <w:ind w:right="20"/>
        <w:jc w:val="both"/>
        <w:rPr>
          <w:sz w:val="24"/>
          <w:szCs w:val="24"/>
        </w:rPr>
      </w:pPr>
      <w:r w:rsidRPr="00251A98">
        <w:rPr>
          <w:sz w:val="24"/>
          <w:szCs w:val="24"/>
        </w:rPr>
        <w:t>Если стоимость основного средства в результате дооборудования (модернизации, замены частей) увеличилась и превысила 100 тыс. руб. (в том числе по основным средствам с амортизацией, начисленной в размере 100%), то на остаточную стоимость амортизация начисляется выбранным способом исходя из оставшегося срока полезного использования начиная с месяца, в котором увеличилась стоимость основного средства. Если срок полезного использования истек и не пересматривается, то амортизация на основное средство доначисляется единовременно до 100%.</w:t>
      </w:r>
    </w:p>
    <w:p w:rsidR="00251524" w:rsidRPr="00251A98" w:rsidRDefault="004B1FFB" w:rsidP="000F05EB">
      <w:pPr>
        <w:pStyle w:val="10"/>
        <w:numPr>
          <w:ilvl w:val="0"/>
          <w:numId w:val="12"/>
        </w:numPr>
        <w:shd w:val="clear" w:color="auto" w:fill="auto"/>
        <w:tabs>
          <w:tab w:val="left" w:pos="1668"/>
        </w:tabs>
        <w:spacing w:before="0" w:after="0" w:line="322" w:lineRule="exact"/>
        <w:ind w:right="20"/>
        <w:jc w:val="both"/>
        <w:rPr>
          <w:sz w:val="24"/>
          <w:szCs w:val="24"/>
        </w:rPr>
      </w:pPr>
      <w:r w:rsidRPr="00251A98">
        <w:rPr>
          <w:sz w:val="24"/>
          <w:szCs w:val="24"/>
        </w:rPr>
        <w:t>Если несколько основных средств стоимостью не более 100 тыс. руб., по которым амортизация была начислена в размере 100%, объединяются в одно, то перерасчет амортизации не производится и составляет 100%.</w:t>
      </w:r>
    </w:p>
    <w:p w:rsidR="00251524" w:rsidRPr="00251A98" w:rsidRDefault="004B1FFB" w:rsidP="000F05EB">
      <w:pPr>
        <w:pStyle w:val="10"/>
        <w:numPr>
          <w:ilvl w:val="0"/>
          <w:numId w:val="12"/>
        </w:numPr>
        <w:shd w:val="clear" w:color="auto" w:fill="auto"/>
        <w:tabs>
          <w:tab w:val="left" w:pos="1668"/>
        </w:tabs>
        <w:spacing w:before="0" w:after="0" w:line="322" w:lineRule="exact"/>
        <w:ind w:right="20"/>
        <w:jc w:val="both"/>
        <w:rPr>
          <w:sz w:val="24"/>
          <w:szCs w:val="24"/>
        </w:rPr>
      </w:pPr>
      <w:r w:rsidRPr="00251A98">
        <w:rPr>
          <w:sz w:val="24"/>
          <w:szCs w:val="24"/>
        </w:rPr>
        <w:t>В случае разукомплектации основного средства его выбытие и принятие к учету новых объектов основных средств отражается в учете одновременно и не приводит к изменению общей стоимости основных средств и ранее начисленной амортизации. При этом ранее начисленная амортизация распределяется между принятыми к учету в результате разукомплектации объектами основных средств пропорционально их балансовой стоимости.</w:t>
      </w:r>
    </w:p>
    <w:p w:rsidR="00251524" w:rsidRPr="00251A98" w:rsidRDefault="004B1FFB" w:rsidP="000F05EB">
      <w:pPr>
        <w:pStyle w:val="10"/>
        <w:numPr>
          <w:ilvl w:val="0"/>
          <w:numId w:val="12"/>
        </w:numPr>
        <w:shd w:val="clear" w:color="auto" w:fill="auto"/>
        <w:tabs>
          <w:tab w:val="left" w:pos="1668"/>
        </w:tabs>
        <w:spacing w:before="0" w:after="0" w:line="322" w:lineRule="exact"/>
        <w:ind w:right="20"/>
        <w:jc w:val="both"/>
        <w:rPr>
          <w:sz w:val="24"/>
          <w:szCs w:val="24"/>
        </w:rPr>
      </w:pPr>
      <w:r w:rsidRPr="00251A98">
        <w:rPr>
          <w:sz w:val="24"/>
          <w:szCs w:val="24"/>
        </w:rPr>
        <w:t>Далее производятся следующие действия с полученными от разукомплектации основными средствами: независимо от новой стоимости объекты продолжают учитываться на балансе, и при наличии остаточной стоимости амортизация продолжает начисляться ранее выбранным способом исходя из оставшегося срока полезного использования.</w:t>
      </w:r>
    </w:p>
    <w:p w:rsidR="00251524" w:rsidRPr="00251A98" w:rsidRDefault="004B1FFB" w:rsidP="000F05EB">
      <w:pPr>
        <w:pStyle w:val="10"/>
        <w:numPr>
          <w:ilvl w:val="0"/>
          <w:numId w:val="12"/>
        </w:numPr>
        <w:shd w:val="clear" w:color="auto" w:fill="auto"/>
        <w:tabs>
          <w:tab w:val="left" w:pos="1911"/>
        </w:tabs>
        <w:spacing w:before="0" w:after="0" w:line="322" w:lineRule="exact"/>
        <w:ind w:right="20"/>
        <w:jc w:val="both"/>
        <w:rPr>
          <w:sz w:val="24"/>
          <w:szCs w:val="24"/>
        </w:rPr>
      </w:pPr>
      <w:r w:rsidRPr="00251A98">
        <w:rPr>
          <w:sz w:val="24"/>
          <w:szCs w:val="24"/>
        </w:rPr>
        <w:t>В случае частичной ликвидации основного средства стоимостью свыше 100 тыс. руб. с остаточной стоимостью амортизация на него продолжает начисляться ранее выбранным способом независимо от его стоимости.</w:t>
      </w:r>
    </w:p>
    <w:p w:rsidR="00251524" w:rsidRPr="00251A98" w:rsidRDefault="004B1FFB" w:rsidP="000F05EB">
      <w:pPr>
        <w:pStyle w:val="10"/>
        <w:numPr>
          <w:ilvl w:val="0"/>
          <w:numId w:val="12"/>
        </w:numPr>
        <w:shd w:val="clear" w:color="auto" w:fill="auto"/>
        <w:tabs>
          <w:tab w:val="left" w:pos="1690"/>
        </w:tabs>
        <w:spacing w:before="0" w:after="0" w:line="322" w:lineRule="exact"/>
        <w:ind w:right="20"/>
        <w:jc w:val="both"/>
        <w:rPr>
          <w:sz w:val="24"/>
          <w:szCs w:val="24"/>
        </w:rPr>
      </w:pPr>
      <w:r w:rsidRPr="00251A98">
        <w:rPr>
          <w:sz w:val="24"/>
          <w:szCs w:val="24"/>
        </w:rPr>
        <w:t>При частичной ликвидации основного средства с остаточной стоимостью амортизация по выбывающей части рассчитывается пропорционально стоимости выбывающей части относительно стоимости всего инвентарного объекта.</w:t>
      </w:r>
    </w:p>
    <w:p w:rsidR="00251524" w:rsidRPr="00251A98" w:rsidRDefault="004B1FFB" w:rsidP="000F05EB">
      <w:pPr>
        <w:pStyle w:val="10"/>
        <w:numPr>
          <w:ilvl w:val="0"/>
          <w:numId w:val="9"/>
        </w:numPr>
        <w:shd w:val="clear" w:color="auto" w:fill="auto"/>
        <w:tabs>
          <w:tab w:val="left" w:pos="1186"/>
        </w:tabs>
        <w:spacing w:before="0" w:after="0" w:line="322" w:lineRule="exact"/>
        <w:ind w:right="20"/>
        <w:jc w:val="both"/>
        <w:rPr>
          <w:sz w:val="24"/>
          <w:szCs w:val="24"/>
        </w:rPr>
      </w:pPr>
      <w:r w:rsidRPr="00251A98">
        <w:rPr>
          <w:sz w:val="24"/>
          <w:szCs w:val="24"/>
        </w:rPr>
        <w:t>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 (пункт 10 СГС «Основные средства»).</w:t>
      </w:r>
    </w:p>
    <w:p w:rsidR="00251524" w:rsidRPr="00251A98" w:rsidRDefault="004B1FFB" w:rsidP="000F05EB">
      <w:pPr>
        <w:pStyle w:val="10"/>
        <w:numPr>
          <w:ilvl w:val="0"/>
          <w:numId w:val="9"/>
        </w:numPr>
        <w:shd w:val="clear" w:color="auto" w:fill="auto"/>
        <w:tabs>
          <w:tab w:val="left" w:pos="1186"/>
        </w:tabs>
        <w:spacing w:before="0" w:after="0" w:line="322" w:lineRule="exact"/>
        <w:ind w:right="20"/>
        <w:jc w:val="both"/>
        <w:rPr>
          <w:sz w:val="24"/>
          <w:szCs w:val="24"/>
        </w:rPr>
      </w:pPr>
      <w:r w:rsidRPr="00251A98">
        <w:rPr>
          <w:sz w:val="24"/>
          <w:szCs w:val="24"/>
        </w:rPr>
        <w:t xml:space="preserve">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w:t>
      </w:r>
      <w:r w:rsidRPr="00251A98">
        <w:rPr>
          <w:sz w:val="24"/>
          <w:szCs w:val="24"/>
        </w:rPr>
        <w:lastRenderedPageBreak/>
        <w:t>этого же объекта, и стоимость, составляющую значительную величину от его общей стоимости, учитывается как самостоятельный инвентарный объект.</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 1.</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 (пункт 10 СГС «Основные средства»).</w:t>
      </w:r>
    </w:p>
    <w:p w:rsidR="00251524" w:rsidRPr="00251A98" w:rsidRDefault="004B1FFB" w:rsidP="000F05EB">
      <w:pPr>
        <w:pStyle w:val="10"/>
        <w:numPr>
          <w:ilvl w:val="0"/>
          <w:numId w:val="9"/>
        </w:numPr>
        <w:shd w:val="clear" w:color="auto" w:fill="auto"/>
        <w:tabs>
          <w:tab w:val="left" w:pos="1542"/>
        </w:tabs>
        <w:spacing w:before="0" w:after="0" w:line="322" w:lineRule="exact"/>
        <w:ind w:right="20"/>
        <w:jc w:val="both"/>
        <w:rPr>
          <w:sz w:val="24"/>
          <w:szCs w:val="24"/>
        </w:rPr>
      </w:pPr>
      <w:r w:rsidRPr="00251A98">
        <w:rPr>
          <w:sz w:val="24"/>
          <w:szCs w:val="24"/>
        </w:rPr>
        <w:t>Особенности учета персональных компьютеров и иной вычислительной техники.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В Управлении определен следующий порядок учета компьютерной вычислительной техники и периферийных устройств к ней:</w:t>
      </w:r>
    </w:p>
    <w:p w:rsidR="00251524" w:rsidRPr="00251A98" w:rsidRDefault="004B1FFB" w:rsidP="000F05EB">
      <w:pPr>
        <w:pStyle w:val="10"/>
        <w:numPr>
          <w:ilvl w:val="0"/>
          <w:numId w:val="13"/>
        </w:numPr>
        <w:shd w:val="clear" w:color="auto" w:fill="auto"/>
        <w:tabs>
          <w:tab w:val="left" w:pos="1690"/>
        </w:tabs>
        <w:spacing w:before="0" w:after="0" w:line="322" w:lineRule="exact"/>
        <w:ind w:right="20"/>
        <w:jc w:val="both"/>
        <w:rPr>
          <w:sz w:val="24"/>
          <w:szCs w:val="24"/>
        </w:rPr>
      </w:pPr>
      <w:r w:rsidRPr="00251A98">
        <w:rPr>
          <w:sz w:val="24"/>
          <w:szCs w:val="24"/>
        </w:rPr>
        <w:t>Оборудование для локально-вычислительной сети (ЛВС) учитывается как отдельные инвентарные объекты. В Инвентарной карточке каждого объекта указывается его принадлежность к виду ЛВС.</w:t>
      </w:r>
    </w:p>
    <w:p w:rsidR="00251524" w:rsidRPr="00251A98" w:rsidRDefault="004B1FFB" w:rsidP="000F05EB">
      <w:pPr>
        <w:pStyle w:val="10"/>
        <w:numPr>
          <w:ilvl w:val="0"/>
          <w:numId w:val="13"/>
        </w:numPr>
        <w:shd w:val="clear" w:color="auto" w:fill="auto"/>
        <w:tabs>
          <w:tab w:val="left" w:pos="1542"/>
        </w:tabs>
        <w:spacing w:before="0" w:after="0" w:line="322" w:lineRule="exact"/>
        <w:ind w:right="20"/>
        <w:jc w:val="both"/>
        <w:rPr>
          <w:sz w:val="24"/>
          <w:szCs w:val="24"/>
        </w:rPr>
      </w:pPr>
      <w:r w:rsidRPr="00251A98">
        <w:rPr>
          <w:sz w:val="24"/>
          <w:szCs w:val="24"/>
        </w:rPr>
        <w:t>Оборудование для автоматизированного рабочего места (АРМ) учитывается как самостоятельные объекты, а именно:</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сервер;</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монитор;</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ноутбук с манипулятором "м</w:t>
      </w:r>
      <w:r w:rsidRPr="00251A98">
        <w:rPr>
          <w:rStyle w:val="1"/>
          <w:sz w:val="24"/>
          <w:szCs w:val="24"/>
        </w:rPr>
        <w:t>ышь</w:t>
      </w:r>
      <w:r w:rsidRPr="00251A98">
        <w:rPr>
          <w:sz w:val="24"/>
          <w:szCs w:val="24"/>
        </w:rPr>
        <w:t>" (при наличии);</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моноблок с клавиатурой и манипулятором "м</w:t>
      </w:r>
      <w:r w:rsidRPr="00251A98">
        <w:rPr>
          <w:rStyle w:val="1"/>
          <w:sz w:val="24"/>
          <w:szCs w:val="24"/>
        </w:rPr>
        <w:t>ыш</w:t>
      </w:r>
      <w:r w:rsidRPr="00251A98">
        <w:rPr>
          <w:sz w:val="24"/>
          <w:szCs w:val="24"/>
        </w:rPr>
        <w:t>ь" (при наличии);</w:t>
      </w:r>
    </w:p>
    <w:p w:rsidR="00251524" w:rsidRPr="00251A98" w:rsidRDefault="004B1FFB" w:rsidP="000F05EB">
      <w:pPr>
        <w:pStyle w:val="10"/>
        <w:numPr>
          <w:ilvl w:val="0"/>
          <w:numId w:val="1"/>
        </w:numPr>
        <w:shd w:val="clear" w:color="auto" w:fill="auto"/>
        <w:tabs>
          <w:tab w:val="left" w:pos="1186"/>
        </w:tabs>
        <w:spacing w:before="0" w:after="0" w:line="322" w:lineRule="exact"/>
        <w:ind w:right="20"/>
        <w:jc w:val="both"/>
        <w:rPr>
          <w:sz w:val="24"/>
          <w:szCs w:val="24"/>
        </w:rPr>
      </w:pPr>
      <w:r w:rsidRPr="00251A98">
        <w:rPr>
          <w:sz w:val="24"/>
          <w:szCs w:val="24"/>
        </w:rPr>
        <w:t>системный блок (включая аппаратное обеспечение), монитор, клавиатуру, манипулятор "мышь" (при наличии);</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принтер;</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многофункциональное устройство;</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сканер;</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копир;</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источник бесперебойного питания;</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вне</w:t>
      </w:r>
      <w:r w:rsidRPr="00251A98">
        <w:rPr>
          <w:rStyle w:val="1"/>
          <w:sz w:val="24"/>
          <w:szCs w:val="24"/>
        </w:rPr>
        <w:t>шн</w:t>
      </w:r>
      <w:r w:rsidRPr="00251A98">
        <w:rPr>
          <w:sz w:val="24"/>
          <w:szCs w:val="24"/>
        </w:rPr>
        <w:t xml:space="preserve">ий модуль </w:t>
      </w:r>
      <w:r w:rsidRPr="00251A98">
        <w:rPr>
          <w:sz w:val="24"/>
          <w:szCs w:val="24"/>
          <w:lang w:val="en-US"/>
        </w:rPr>
        <w:t>Wi-Fi;</w:t>
      </w:r>
    </w:p>
    <w:p w:rsidR="00251524" w:rsidRPr="00251A98" w:rsidRDefault="004B1FFB" w:rsidP="000F05EB">
      <w:pPr>
        <w:pStyle w:val="10"/>
        <w:numPr>
          <w:ilvl w:val="0"/>
          <w:numId w:val="1"/>
        </w:numPr>
        <w:shd w:val="clear" w:color="auto" w:fill="auto"/>
        <w:tabs>
          <w:tab w:val="left" w:pos="879"/>
        </w:tabs>
        <w:spacing w:before="0" w:after="0" w:line="322" w:lineRule="exact"/>
        <w:jc w:val="both"/>
        <w:rPr>
          <w:sz w:val="24"/>
          <w:szCs w:val="24"/>
        </w:rPr>
      </w:pPr>
      <w:r w:rsidRPr="00251A98">
        <w:rPr>
          <w:sz w:val="24"/>
          <w:szCs w:val="24"/>
        </w:rPr>
        <w:t>приборы (аппаратура) пожарной и охранной сигнализации.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Иные компоненты персонального компьютера могут классифицироваться как:</w:t>
      </w:r>
    </w:p>
    <w:p w:rsidR="00251524" w:rsidRPr="00251A98" w:rsidRDefault="004B1FFB" w:rsidP="000F05EB">
      <w:pPr>
        <w:pStyle w:val="10"/>
        <w:numPr>
          <w:ilvl w:val="0"/>
          <w:numId w:val="1"/>
        </w:numPr>
        <w:shd w:val="clear" w:color="auto" w:fill="auto"/>
        <w:tabs>
          <w:tab w:val="left" w:pos="948"/>
        </w:tabs>
        <w:spacing w:before="0" w:after="0" w:line="322" w:lineRule="exact"/>
        <w:ind w:right="20"/>
        <w:jc w:val="both"/>
        <w:rPr>
          <w:sz w:val="24"/>
          <w:szCs w:val="24"/>
        </w:rPr>
      </w:pPr>
      <w:r w:rsidRPr="00251A98">
        <w:rPr>
          <w:sz w:val="24"/>
          <w:szCs w:val="24"/>
        </w:rPr>
        <w:t>самостоятельные объекты основных средств - наушники, колонки, веб-камера,</w:t>
      </w:r>
    </w:p>
    <w:p w:rsidR="00251524" w:rsidRPr="00251A98" w:rsidRDefault="005E6252" w:rsidP="000F05EB">
      <w:pPr>
        <w:pStyle w:val="10"/>
        <w:shd w:val="clear" w:color="auto" w:fill="auto"/>
        <w:tabs>
          <w:tab w:val="left" w:pos="1655"/>
          <w:tab w:val="right" w:pos="4391"/>
          <w:tab w:val="center" w:pos="6134"/>
          <w:tab w:val="right" w:pos="9326"/>
        </w:tabs>
        <w:spacing w:before="0" w:after="300" w:line="322" w:lineRule="exact"/>
        <w:jc w:val="both"/>
        <w:rPr>
          <w:sz w:val="24"/>
          <w:szCs w:val="24"/>
        </w:rPr>
      </w:pPr>
      <w:r>
        <w:rPr>
          <w:sz w:val="24"/>
          <w:szCs w:val="24"/>
        </w:rPr>
        <w:t xml:space="preserve">- </w:t>
      </w:r>
      <w:r w:rsidR="004B1FFB" w:rsidRPr="00251A98">
        <w:rPr>
          <w:sz w:val="24"/>
          <w:szCs w:val="24"/>
        </w:rPr>
        <w:t>составные</w:t>
      </w:r>
      <w:r>
        <w:rPr>
          <w:sz w:val="24"/>
          <w:szCs w:val="24"/>
        </w:rPr>
        <w:t xml:space="preserve"> части </w:t>
      </w:r>
      <w:r w:rsidR="004B1FFB" w:rsidRPr="00251A98">
        <w:rPr>
          <w:sz w:val="24"/>
          <w:szCs w:val="24"/>
        </w:rPr>
        <w:t>персонального</w:t>
      </w:r>
      <w:r w:rsidR="004B1FFB" w:rsidRPr="00251A98">
        <w:rPr>
          <w:sz w:val="24"/>
          <w:szCs w:val="24"/>
        </w:rPr>
        <w:tab/>
        <w:t>компьютера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Также некоторые компоненты могут числиться как самостоятельные инвентарные объекты структурной части основного средства - персонального компьютера, имеющие срок полезного использования, существенно отличающийся от срока полезного использования персонального компьютера в целом.</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Соответствующее решение принимается Комиссией по поступлению и выбытию активов.</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При включении в состав персонального компьютера перечень всех компонентов приводится в Инвентарной карточке.</w:t>
      </w:r>
    </w:p>
    <w:p w:rsidR="00251524" w:rsidRPr="00251A98" w:rsidRDefault="004B1FFB" w:rsidP="000F05EB">
      <w:pPr>
        <w:pStyle w:val="10"/>
        <w:numPr>
          <w:ilvl w:val="0"/>
          <w:numId w:val="13"/>
        </w:numPr>
        <w:shd w:val="clear" w:color="auto" w:fill="auto"/>
        <w:tabs>
          <w:tab w:val="left" w:pos="1493"/>
        </w:tabs>
        <w:spacing w:before="0" w:after="0" w:line="322" w:lineRule="exact"/>
        <w:ind w:right="20"/>
        <w:jc w:val="both"/>
        <w:rPr>
          <w:sz w:val="24"/>
          <w:szCs w:val="24"/>
        </w:rPr>
      </w:pPr>
      <w:r w:rsidRPr="00251A98">
        <w:rPr>
          <w:sz w:val="24"/>
          <w:szCs w:val="24"/>
        </w:rPr>
        <w:t>Персональный компьютер и периферийные устройства к нему в составе сложного изделия могут классифицироваться как:</w:t>
      </w:r>
    </w:p>
    <w:p w:rsidR="00251524" w:rsidRPr="00251A98" w:rsidRDefault="004B1FFB" w:rsidP="000F05EB">
      <w:pPr>
        <w:pStyle w:val="10"/>
        <w:numPr>
          <w:ilvl w:val="0"/>
          <w:numId w:val="1"/>
        </w:numPr>
        <w:shd w:val="clear" w:color="auto" w:fill="auto"/>
        <w:tabs>
          <w:tab w:val="left" w:pos="948"/>
        </w:tabs>
        <w:spacing w:before="0" w:after="0" w:line="322" w:lineRule="exact"/>
        <w:ind w:right="20"/>
        <w:jc w:val="both"/>
        <w:rPr>
          <w:sz w:val="24"/>
          <w:szCs w:val="24"/>
        </w:rPr>
      </w:pPr>
      <w:r w:rsidRPr="00251A98">
        <w:rPr>
          <w:sz w:val="24"/>
          <w:szCs w:val="24"/>
        </w:rPr>
        <w:t>составная часть сложного изделия (прибора), с обязательной отметкой в Инвентарной карточке изделия (прибора);</w:t>
      </w:r>
    </w:p>
    <w:p w:rsidR="00251524" w:rsidRPr="00251A98" w:rsidRDefault="004B1FFB" w:rsidP="000F05EB">
      <w:pPr>
        <w:pStyle w:val="10"/>
        <w:numPr>
          <w:ilvl w:val="0"/>
          <w:numId w:val="1"/>
        </w:numPr>
        <w:shd w:val="clear" w:color="auto" w:fill="auto"/>
        <w:tabs>
          <w:tab w:val="left" w:pos="948"/>
        </w:tabs>
        <w:spacing w:before="0" w:after="0" w:line="322" w:lineRule="exact"/>
        <w:ind w:right="20"/>
        <w:jc w:val="both"/>
        <w:rPr>
          <w:sz w:val="24"/>
          <w:szCs w:val="24"/>
        </w:rPr>
      </w:pPr>
      <w:r w:rsidRPr="00251A98">
        <w:rPr>
          <w:sz w:val="24"/>
          <w:szCs w:val="24"/>
        </w:rPr>
        <w:t>самостоятельный инвентарный объект структурной части основного средства - сложного изделия (прибора), имеющий срок полезного использования, существенно отличающийся от срока полезного использования сложного изделия (прибора).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Соответствующее решение принимается Комиссией по поступлению и выбытию активов.</w:t>
      </w:r>
    </w:p>
    <w:p w:rsidR="00251524" w:rsidRPr="00251A98" w:rsidRDefault="004B1FFB" w:rsidP="000F05EB">
      <w:pPr>
        <w:pStyle w:val="10"/>
        <w:numPr>
          <w:ilvl w:val="0"/>
          <w:numId w:val="13"/>
        </w:numPr>
        <w:shd w:val="clear" w:color="auto" w:fill="auto"/>
        <w:tabs>
          <w:tab w:val="left" w:pos="1493"/>
        </w:tabs>
        <w:spacing w:before="0" w:after="0" w:line="322" w:lineRule="exact"/>
        <w:ind w:right="20"/>
        <w:jc w:val="both"/>
        <w:rPr>
          <w:sz w:val="24"/>
          <w:szCs w:val="24"/>
        </w:rPr>
      </w:pPr>
      <w:r w:rsidRPr="00251A98">
        <w:rPr>
          <w:sz w:val="24"/>
          <w:szCs w:val="24"/>
        </w:rPr>
        <w:lastRenderedPageBreak/>
        <w:t>Предустановленное лицензионное программное обеспечение (неисключительные права) - операционная система, стоимость которого спецификацией договора не определена, учитывается в составе персонального компьютера.</w:t>
      </w:r>
    </w:p>
    <w:p w:rsidR="00251524" w:rsidRPr="00251A98" w:rsidRDefault="004B1FFB" w:rsidP="000F05EB">
      <w:pPr>
        <w:pStyle w:val="10"/>
        <w:numPr>
          <w:ilvl w:val="0"/>
          <w:numId w:val="9"/>
        </w:numPr>
        <w:shd w:val="clear" w:color="auto" w:fill="auto"/>
        <w:tabs>
          <w:tab w:val="left" w:pos="1174"/>
        </w:tabs>
        <w:spacing w:before="0" w:after="0" w:line="322" w:lineRule="exact"/>
        <w:ind w:right="20"/>
        <w:jc w:val="both"/>
        <w:rPr>
          <w:sz w:val="24"/>
          <w:szCs w:val="24"/>
        </w:rPr>
      </w:pPr>
      <w:r w:rsidRPr="00251A98">
        <w:rPr>
          <w:sz w:val="24"/>
          <w:szCs w:val="24"/>
        </w:rPr>
        <w:t>Каждому инвентарному объекту основных средств присваивается инвентарный номер, состоящий из 12 знаков (пункт 9 СГС «Основные средства», пункт 46 Инструкции № 157н):</w:t>
      </w:r>
    </w:p>
    <w:p w:rsidR="00251524" w:rsidRPr="00251A98" w:rsidRDefault="004B1FFB" w:rsidP="000F05EB">
      <w:pPr>
        <w:pStyle w:val="10"/>
        <w:numPr>
          <w:ilvl w:val="0"/>
          <w:numId w:val="14"/>
        </w:numPr>
        <w:shd w:val="clear" w:color="auto" w:fill="auto"/>
        <w:tabs>
          <w:tab w:val="left" w:pos="1174"/>
        </w:tabs>
        <w:spacing w:before="0" w:after="0" w:line="322" w:lineRule="exact"/>
        <w:jc w:val="both"/>
        <w:rPr>
          <w:sz w:val="24"/>
          <w:szCs w:val="24"/>
        </w:rPr>
      </w:pPr>
      <w:r w:rsidRPr="00251A98">
        <w:rPr>
          <w:sz w:val="24"/>
          <w:szCs w:val="24"/>
        </w:rPr>
        <w:t>й</w:t>
      </w:r>
      <w:r w:rsidRPr="00251A98">
        <w:rPr>
          <w:sz w:val="24"/>
          <w:szCs w:val="24"/>
        </w:rPr>
        <w:tab/>
        <w:t>знак - код вида финансового обеспечения (деятельности);</w:t>
      </w:r>
    </w:p>
    <w:p w:rsidR="00251524" w:rsidRPr="00251A98" w:rsidRDefault="004B1FFB" w:rsidP="000F05EB">
      <w:pPr>
        <w:pStyle w:val="10"/>
        <w:numPr>
          <w:ilvl w:val="0"/>
          <w:numId w:val="14"/>
        </w:numPr>
        <w:shd w:val="clear" w:color="auto" w:fill="auto"/>
        <w:tabs>
          <w:tab w:val="left" w:pos="1174"/>
        </w:tabs>
        <w:spacing w:before="0" w:after="0" w:line="322" w:lineRule="exact"/>
        <w:jc w:val="both"/>
        <w:rPr>
          <w:sz w:val="24"/>
          <w:szCs w:val="24"/>
        </w:rPr>
      </w:pPr>
      <w:r w:rsidRPr="00251A98">
        <w:rPr>
          <w:sz w:val="24"/>
          <w:szCs w:val="24"/>
        </w:rPr>
        <w:t>й</w:t>
      </w:r>
      <w:r w:rsidRPr="00251A98">
        <w:rPr>
          <w:sz w:val="24"/>
          <w:szCs w:val="24"/>
        </w:rPr>
        <w:tab/>
        <w:t>- 4-й знаки - код синтетического счета;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5-й - 6-й знаки - код аналитического счета;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7-й - 12-й знаки - порядковый номер объекта в группе (000001 - 999999).</w:t>
      </w:r>
    </w:p>
    <w:p w:rsidR="00251524" w:rsidRPr="00251A98" w:rsidRDefault="004B1FFB" w:rsidP="000F05EB">
      <w:pPr>
        <w:pStyle w:val="10"/>
        <w:numPr>
          <w:ilvl w:val="1"/>
          <w:numId w:val="14"/>
        </w:numPr>
        <w:shd w:val="clear" w:color="auto" w:fill="auto"/>
        <w:tabs>
          <w:tab w:val="left" w:pos="1174"/>
        </w:tabs>
        <w:spacing w:before="0" w:after="0" w:line="322" w:lineRule="exact"/>
        <w:jc w:val="both"/>
        <w:rPr>
          <w:sz w:val="24"/>
          <w:szCs w:val="24"/>
        </w:rPr>
      </w:pPr>
      <w:r w:rsidRPr="00251A98">
        <w:rPr>
          <w:sz w:val="24"/>
          <w:szCs w:val="24"/>
        </w:rPr>
        <w:t>Инвентарный номер наносится (пункт 46 Инструкции № 157н):</w:t>
      </w:r>
    </w:p>
    <w:p w:rsidR="00251524" w:rsidRPr="00251A98" w:rsidRDefault="004B1FFB" w:rsidP="000F05EB">
      <w:pPr>
        <w:pStyle w:val="10"/>
        <w:numPr>
          <w:ilvl w:val="0"/>
          <w:numId w:val="1"/>
        </w:numPr>
        <w:shd w:val="clear" w:color="auto" w:fill="auto"/>
        <w:tabs>
          <w:tab w:val="left" w:pos="948"/>
        </w:tabs>
        <w:spacing w:before="0" w:after="0" w:line="322" w:lineRule="exact"/>
        <w:ind w:right="20"/>
        <w:jc w:val="both"/>
        <w:rPr>
          <w:sz w:val="24"/>
          <w:szCs w:val="24"/>
        </w:rPr>
      </w:pPr>
      <w:r w:rsidRPr="00251A98">
        <w:rPr>
          <w:sz w:val="24"/>
          <w:szCs w:val="24"/>
        </w:rPr>
        <w:t>на объекты недвижимого имущества (при наличие) - несмываемой краской;</w:t>
      </w:r>
    </w:p>
    <w:p w:rsidR="00251524" w:rsidRPr="00251A98" w:rsidRDefault="004B1FFB" w:rsidP="000F05EB">
      <w:pPr>
        <w:pStyle w:val="10"/>
        <w:numPr>
          <w:ilvl w:val="0"/>
          <w:numId w:val="1"/>
        </w:numPr>
        <w:shd w:val="clear" w:color="auto" w:fill="auto"/>
        <w:tabs>
          <w:tab w:val="left" w:pos="1174"/>
        </w:tabs>
        <w:spacing w:before="0" w:after="0" w:line="322" w:lineRule="exact"/>
        <w:ind w:right="20"/>
        <w:jc w:val="both"/>
        <w:rPr>
          <w:sz w:val="24"/>
          <w:szCs w:val="24"/>
        </w:rPr>
      </w:pPr>
      <w:r w:rsidRPr="00251A98">
        <w:rPr>
          <w:sz w:val="24"/>
          <w:szCs w:val="24"/>
        </w:rPr>
        <w:t>на объекты движимого имущества - штрихкодированием с использованием принтера штрих-кода и сканера штрих-кода; или несмываемой краской; или распечатывается на бумаге и приклеивается на основное средство.</w:t>
      </w:r>
    </w:p>
    <w:p w:rsidR="00251524" w:rsidRPr="00251A98" w:rsidRDefault="004B1FFB" w:rsidP="000F05EB">
      <w:pPr>
        <w:pStyle w:val="10"/>
        <w:numPr>
          <w:ilvl w:val="1"/>
          <w:numId w:val="14"/>
        </w:numPr>
        <w:shd w:val="clear" w:color="auto" w:fill="auto"/>
        <w:tabs>
          <w:tab w:val="left" w:pos="1405"/>
        </w:tabs>
        <w:spacing w:before="0" w:after="0" w:line="322" w:lineRule="exact"/>
        <w:ind w:right="20"/>
        <w:jc w:val="both"/>
        <w:rPr>
          <w:sz w:val="24"/>
          <w:szCs w:val="24"/>
        </w:rPr>
      </w:pPr>
      <w:r w:rsidRPr="00251A98">
        <w:rPr>
          <w:sz w:val="24"/>
          <w:szCs w:val="24"/>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 (пункт 46 Инструкции № 157н).</w:t>
      </w:r>
    </w:p>
    <w:p w:rsidR="00251524" w:rsidRPr="00251A98" w:rsidRDefault="004B1FFB" w:rsidP="000F05EB">
      <w:pPr>
        <w:pStyle w:val="10"/>
        <w:numPr>
          <w:ilvl w:val="1"/>
          <w:numId w:val="14"/>
        </w:numPr>
        <w:shd w:val="clear" w:color="auto" w:fill="auto"/>
        <w:tabs>
          <w:tab w:val="left" w:pos="1551"/>
        </w:tabs>
        <w:spacing w:before="0" w:after="0" w:line="322" w:lineRule="exact"/>
        <w:ind w:right="20"/>
        <w:jc w:val="both"/>
        <w:rPr>
          <w:sz w:val="24"/>
          <w:szCs w:val="24"/>
        </w:rPr>
      </w:pPr>
      <w:r w:rsidRPr="00251A98">
        <w:rPr>
          <w:sz w:val="24"/>
          <w:szCs w:val="24"/>
        </w:rPr>
        <w:t>Основные средства, выявленные при инвентаризации, принимаются к учету по справедливой стоимости (определение справедливой стоимости подробно описано в приложение № 4 к Учетной политике), определенной комиссией по поступлению и выбытию активов с применением наиболее подходящего в каждом случае метода (пункты 52, 54 СГС «Концептуальные основы», пункт 31 Инструкции № 157н)</w:t>
      </w:r>
    </w:p>
    <w:p w:rsidR="00251524" w:rsidRPr="00251A98" w:rsidRDefault="004B1FFB" w:rsidP="000F05EB">
      <w:pPr>
        <w:pStyle w:val="10"/>
        <w:numPr>
          <w:ilvl w:val="1"/>
          <w:numId w:val="14"/>
        </w:numPr>
        <w:shd w:val="clear" w:color="auto" w:fill="auto"/>
        <w:tabs>
          <w:tab w:val="left" w:pos="1405"/>
        </w:tabs>
        <w:spacing w:before="0" w:after="0" w:line="322" w:lineRule="exact"/>
        <w:ind w:right="20"/>
        <w:jc w:val="both"/>
        <w:rPr>
          <w:sz w:val="24"/>
          <w:szCs w:val="24"/>
        </w:rPr>
      </w:pPr>
      <w:r w:rsidRPr="00251A98">
        <w:rPr>
          <w:sz w:val="24"/>
          <w:szCs w:val="24"/>
        </w:rPr>
        <w:t>В инвентарных карточках учета нефинансовых активов (форма 0509215, форма 0509216), открытых в отношении зданий и сооружений (при наличии),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системами (пункт 9 СГС «Учетная политика»).</w:t>
      </w:r>
    </w:p>
    <w:p w:rsidR="00251524" w:rsidRPr="00251A98" w:rsidRDefault="004B1FFB" w:rsidP="000F05EB">
      <w:pPr>
        <w:pStyle w:val="10"/>
        <w:numPr>
          <w:ilvl w:val="1"/>
          <w:numId w:val="14"/>
        </w:numPr>
        <w:shd w:val="clear" w:color="auto" w:fill="auto"/>
        <w:tabs>
          <w:tab w:val="left" w:pos="1405"/>
        </w:tabs>
        <w:spacing w:before="0" w:after="0" w:line="322" w:lineRule="exact"/>
        <w:ind w:right="20"/>
        <w:jc w:val="both"/>
        <w:rPr>
          <w:sz w:val="24"/>
          <w:szCs w:val="24"/>
        </w:rPr>
      </w:pPr>
      <w:r w:rsidRPr="00251A98">
        <w:rPr>
          <w:sz w:val="24"/>
          <w:szCs w:val="24"/>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 Одновременно балансовая стоимость этого объекта уменьшается на стоимость выбывающих (заменяемых) частей (пункты 19, 27 СГС «Основные средства»). Порядок разукомплектации основных средств приводится в Приложении № 14 к Учетной политике (пункт 9 СГС «Учетная политика»,</w:t>
      </w:r>
      <w:hyperlink r:id="rId8" w:history="1">
        <w:r w:rsidRPr="00251A98">
          <w:rPr>
            <w:rStyle w:val="a3"/>
            <w:sz w:val="24"/>
            <w:szCs w:val="24"/>
          </w:rPr>
          <w:t xml:space="preserve"> п.</w:t>
        </w:r>
      </w:hyperlink>
      <w:r w:rsidRPr="00251A98">
        <w:rPr>
          <w:sz w:val="24"/>
          <w:szCs w:val="24"/>
        </w:rPr>
        <w:t xml:space="preserve"> </w:t>
      </w:r>
      <w:hyperlink r:id="rId9" w:history="1">
        <w:r w:rsidRPr="00251A98">
          <w:rPr>
            <w:rStyle w:val="a3"/>
            <w:sz w:val="24"/>
            <w:szCs w:val="24"/>
          </w:rPr>
          <w:t xml:space="preserve">10 </w:t>
        </w:r>
      </w:hyperlink>
      <w:r w:rsidRPr="00251A98">
        <w:rPr>
          <w:sz w:val="24"/>
          <w:szCs w:val="24"/>
        </w:rPr>
        <w:t xml:space="preserve">Инструкции </w:t>
      </w:r>
      <w:r w:rsidRPr="00251A98">
        <w:rPr>
          <w:sz w:val="24"/>
          <w:szCs w:val="24"/>
          <w:lang w:val="en-US"/>
        </w:rPr>
        <w:t>N</w:t>
      </w:r>
      <w:r w:rsidRPr="00251A98">
        <w:rPr>
          <w:sz w:val="24"/>
          <w:szCs w:val="24"/>
        </w:rPr>
        <w:t xml:space="preserve"> 162н), образец Акта приведен в Приложении № 11 к Учетной политике.</w:t>
      </w:r>
    </w:p>
    <w:p w:rsidR="00251524" w:rsidRPr="00251A98" w:rsidRDefault="004B1FFB" w:rsidP="000F05EB">
      <w:pPr>
        <w:pStyle w:val="10"/>
        <w:numPr>
          <w:ilvl w:val="1"/>
          <w:numId w:val="14"/>
        </w:numPr>
        <w:shd w:val="clear" w:color="auto" w:fill="auto"/>
        <w:tabs>
          <w:tab w:val="left" w:pos="1551"/>
        </w:tabs>
        <w:spacing w:before="0" w:after="0" w:line="322" w:lineRule="exact"/>
        <w:ind w:right="20"/>
        <w:jc w:val="both"/>
        <w:rPr>
          <w:sz w:val="24"/>
          <w:szCs w:val="24"/>
        </w:rPr>
      </w:pPr>
      <w:r w:rsidRPr="00251A98">
        <w:rPr>
          <w:sz w:val="24"/>
          <w:szCs w:val="24"/>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 (пункт 19 СГС «Основные средства»).</w:t>
      </w:r>
    </w:p>
    <w:p w:rsidR="00251524" w:rsidRPr="00251A98" w:rsidRDefault="004B1FFB" w:rsidP="000F05EB">
      <w:pPr>
        <w:pStyle w:val="10"/>
        <w:numPr>
          <w:ilvl w:val="1"/>
          <w:numId w:val="14"/>
        </w:numPr>
        <w:shd w:val="clear" w:color="auto" w:fill="auto"/>
        <w:tabs>
          <w:tab w:val="left" w:pos="1405"/>
        </w:tabs>
        <w:spacing w:before="0" w:after="0" w:line="322" w:lineRule="exact"/>
        <w:ind w:right="20"/>
        <w:jc w:val="both"/>
        <w:rPr>
          <w:sz w:val="24"/>
          <w:szCs w:val="24"/>
        </w:rPr>
      </w:pPr>
      <w:r w:rsidRPr="00251A98">
        <w:rPr>
          <w:sz w:val="24"/>
          <w:szCs w:val="24"/>
        </w:rPr>
        <w:t>Стоимость основного средства изменяется в случае проведения переоценки этого основного средства и отражения ее результатов в учете (пункт 19 СГС «Основные средства»).</w:t>
      </w:r>
    </w:p>
    <w:p w:rsidR="00251524" w:rsidRPr="00251A98" w:rsidRDefault="004B1FFB" w:rsidP="000F05EB">
      <w:pPr>
        <w:pStyle w:val="10"/>
        <w:numPr>
          <w:ilvl w:val="1"/>
          <w:numId w:val="14"/>
        </w:numPr>
        <w:shd w:val="clear" w:color="auto" w:fill="auto"/>
        <w:tabs>
          <w:tab w:val="left" w:pos="1405"/>
        </w:tabs>
        <w:spacing w:before="0" w:after="0" w:line="322" w:lineRule="exact"/>
        <w:jc w:val="both"/>
        <w:rPr>
          <w:sz w:val="24"/>
          <w:szCs w:val="24"/>
        </w:rPr>
      </w:pPr>
      <w:r w:rsidRPr="00251A98">
        <w:rPr>
          <w:sz w:val="24"/>
          <w:szCs w:val="24"/>
        </w:rPr>
        <w:t>Переоценка основных средств проводится:</w:t>
      </w:r>
    </w:p>
    <w:p w:rsidR="00251524" w:rsidRPr="00251A98" w:rsidRDefault="004B1FFB" w:rsidP="000F05EB">
      <w:pPr>
        <w:pStyle w:val="10"/>
        <w:numPr>
          <w:ilvl w:val="0"/>
          <w:numId w:val="1"/>
        </w:numPr>
        <w:shd w:val="clear" w:color="auto" w:fill="auto"/>
        <w:tabs>
          <w:tab w:val="left" w:pos="878"/>
        </w:tabs>
        <w:spacing w:before="0" w:after="0" w:line="322" w:lineRule="exact"/>
        <w:jc w:val="both"/>
        <w:rPr>
          <w:sz w:val="24"/>
          <w:szCs w:val="24"/>
        </w:rPr>
      </w:pPr>
      <w:r w:rsidRPr="00251A98">
        <w:rPr>
          <w:sz w:val="24"/>
          <w:szCs w:val="24"/>
        </w:rPr>
        <w:t>по решению Правительства РФ (пункт 28 Инструкции № 157н);</w:t>
      </w:r>
    </w:p>
    <w:p w:rsidR="00251524" w:rsidRPr="00251A98" w:rsidRDefault="004B1FFB" w:rsidP="000F05EB">
      <w:pPr>
        <w:pStyle w:val="10"/>
        <w:numPr>
          <w:ilvl w:val="0"/>
          <w:numId w:val="1"/>
        </w:numPr>
        <w:shd w:val="clear" w:color="auto" w:fill="auto"/>
        <w:tabs>
          <w:tab w:val="left" w:pos="956"/>
        </w:tabs>
        <w:spacing w:before="0" w:after="0" w:line="322" w:lineRule="exact"/>
        <w:ind w:right="20"/>
        <w:jc w:val="both"/>
        <w:rPr>
          <w:sz w:val="24"/>
          <w:szCs w:val="24"/>
        </w:rPr>
      </w:pPr>
      <w:r w:rsidRPr="00251A98">
        <w:rPr>
          <w:sz w:val="24"/>
          <w:szCs w:val="24"/>
        </w:rPr>
        <w:t>в случае отчуждения активов не в пользу организаций госсектора (пункт 29 СГС «Основные средства», п. 28 Инструкции № 157н).</w:t>
      </w:r>
    </w:p>
    <w:p w:rsidR="00251524" w:rsidRPr="00251A98" w:rsidRDefault="004B1FFB" w:rsidP="000F05EB">
      <w:pPr>
        <w:pStyle w:val="10"/>
        <w:numPr>
          <w:ilvl w:val="1"/>
          <w:numId w:val="14"/>
        </w:numPr>
        <w:shd w:val="clear" w:color="auto" w:fill="auto"/>
        <w:tabs>
          <w:tab w:val="left" w:pos="1413"/>
        </w:tabs>
        <w:spacing w:before="0" w:after="0" w:line="322" w:lineRule="exact"/>
        <w:ind w:right="20"/>
        <w:jc w:val="both"/>
        <w:rPr>
          <w:sz w:val="24"/>
          <w:szCs w:val="24"/>
        </w:rPr>
      </w:pPr>
      <w:r w:rsidRPr="00251A98">
        <w:rPr>
          <w:sz w:val="24"/>
          <w:szCs w:val="24"/>
        </w:rPr>
        <w:lastRenderedPageBreak/>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(пункт 41 СГС «Основные средства»).</w:t>
      </w:r>
    </w:p>
    <w:p w:rsidR="00251524" w:rsidRPr="00251A98" w:rsidRDefault="004B1FFB" w:rsidP="000F05EB">
      <w:pPr>
        <w:pStyle w:val="10"/>
        <w:numPr>
          <w:ilvl w:val="1"/>
          <w:numId w:val="14"/>
        </w:numPr>
        <w:shd w:val="clear" w:color="auto" w:fill="auto"/>
        <w:tabs>
          <w:tab w:val="left" w:pos="1413"/>
        </w:tabs>
        <w:spacing w:before="0" w:after="0" w:line="322" w:lineRule="exact"/>
        <w:ind w:right="20"/>
        <w:jc w:val="both"/>
        <w:rPr>
          <w:sz w:val="24"/>
          <w:szCs w:val="24"/>
        </w:rPr>
      </w:pPr>
      <w:r w:rsidRPr="00251A98">
        <w:rPr>
          <w:sz w:val="24"/>
          <w:szCs w:val="24"/>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расчетным путем либо комиссией по поступлению и выбытию активов пропорционально выбранному комиссией показателю (площадь, объем и др.) (пункт 9 СГС «Учетная политика»).</w:t>
      </w:r>
    </w:p>
    <w:p w:rsidR="00251524" w:rsidRPr="00251A98" w:rsidRDefault="004B1FFB" w:rsidP="000F05EB">
      <w:pPr>
        <w:pStyle w:val="10"/>
        <w:numPr>
          <w:ilvl w:val="1"/>
          <w:numId w:val="14"/>
        </w:numPr>
        <w:shd w:val="clear" w:color="auto" w:fill="auto"/>
        <w:tabs>
          <w:tab w:val="left" w:pos="1413"/>
        </w:tabs>
        <w:spacing w:before="0" w:after="0" w:line="322" w:lineRule="exact"/>
        <w:ind w:right="20"/>
        <w:jc w:val="both"/>
        <w:rPr>
          <w:sz w:val="24"/>
          <w:szCs w:val="24"/>
        </w:rPr>
      </w:pPr>
      <w:r w:rsidRPr="00251A98">
        <w:rPr>
          <w:sz w:val="24"/>
          <w:szCs w:val="24"/>
        </w:rPr>
        <w:t>Ответственным за хранение документов производителя, вход</w:t>
      </w:r>
      <w:r w:rsidRPr="00251A98">
        <w:rPr>
          <w:rStyle w:val="1"/>
          <w:sz w:val="24"/>
          <w:szCs w:val="24"/>
        </w:rPr>
        <w:t>ящи</w:t>
      </w:r>
      <w:r w:rsidRPr="00251A98">
        <w:rPr>
          <w:sz w:val="24"/>
          <w:szCs w:val="24"/>
        </w:rPr>
        <w:t>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 (пункт 9 СГС «Учетная политика»).</w:t>
      </w:r>
    </w:p>
    <w:p w:rsidR="00251524" w:rsidRPr="00251A98" w:rsidRDefault="004B1FFB" w:rsidP="000F05EB">
      <w:pPr>
        <w:pStyle w:val="10"/>
        <w:numPr>
          <w:ilvl w:val="1"/>
          <w:numId w:val="14"/>
        </w:numPr>
        <w:shd w:val="clear" w:color="auto" w:fill="auto"/>
        <w:tabs>
          <w:tab w:val="left" w:pos="1413"/>
        </w:tabs>
        <w:spacing w:before="0" w:after="0" w:line="322" w:lineRule="exact"/>
        <w:jc w:val="both"/>
        <w:rPr>
          <w:sz w:val="24"/>
          <w:szCs w:val="24"/>
        </w:rPr>
      </w:pPr>
      <w:r w:rsidRPr="00251A98">
        <w:rPr>
          <w:sz w:val="24"/>
          <w:szCs w:val="24"/>
        </w:rPr>
        <w:t>Продажа объектов основных средств не допускается.</w:t>
      </w:r>
    </w:p>
    <w:p w:rsidR="00251524" w:rsidRPr="00251A98" w:rsidRDefault="004B1FFB" w:rsidP="000F05EB">
      <w:pPr>
        <w:pStyle w:val="10"/>
        <w:numPr>
          <w:ilvl w:val="1"/>
          <w:numId w:val="14"/>
        </w:numPr>
        <w:shd w:val="clear" w:color="auto" w:fill="auto"/>
        <w:tabs>
          <w:tab w:val="left" w:pos="1413"/>
        </w:tabs>
        <w:spacing w:before="0" w:after="0" w:line="322" w:lineRule="exact"/>
        <w:ind w:right="20"/>
        <w:jc w:val="both"/>
        <w:rPr>
          <w:sz w:val="24"/>
          <w:szCs w:val="24"/>
        </w:rPr>
      </w:pPr>
      <w:r w:rsidRPr="00251A98">
        <w:rPr>
          <w:sz w:val="24"/>
          <w:szCs w:val="24"/>
        </w:rPr>
        <w:t>Безвозмездная передача объектов основных средств оформляется актом о приеме-передаче объектов нефинансовых активов (форма 0510448). Безвозмездная передача объектов основных средств производится в порядке, утвержденном постановлением администрации города от 27.07.2009 года № 1499-па «Об утверждении Положения о закреплении муниципального имущества за муниципальными унитарными предприятиями, учреждениями, отраслевыми и территориальными органами администрации города и передаче по гражданско-правовым договорам (безвозмездного пользования, хранения) муниципальным унитарным предприятиям, учреждениям, отраслевым и территориальным органам администрации города и иным лицам».</w:t>
      </w:r>
    </w:p>
    <w:p w:rsidR="00251524" w:rsidRPr="00251A98" w:rsidRDefault="004B1FFB" w:rsidP="000F05EB">
      <w:pPr>
        <w:pStyle w:val="10"/>
        <w:numPr>
          <w:ilvl w:val="1"/>
          <w:numId w:val="14"/>
        </w:numPr>
        <w:shd w:val="clear" w:color="auto" w:fill="auto"/>
        <w:tabs>
          <w:tab w:val="left" w:pos="1413"/>
        </w:tabs>
        <w:spacing w:before="0" w:after="0" w:line="322" w:lineRule="exact"/>
        <w:ind w:right="20"/>
        <w:jc w:val="both"/>
        <w:rPr>
          <w:sz w:val="24"/>
          <w:szCs w:val="24"/>
        </w:rPr>
      </w:pPr>
      <w:r w:rsidRPr="00251A98">
        <w:rPr>
          <w:sz w:val="24"/>
          <w:szCs w:val="24"/>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(форма 0504103) (Методические указания № 52н, пункт 9 СГС «Учетная политика»).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2.21 Частичная ликвидация (разукомплектация) объекта основных средств оформляется Актом, разработанным самостоятельно Управлением, образец приведен в Приложении № 11 к Учетной политике, бухгалтерской справкой (форма 0504833). Порядок списания основных средств при частичной ликвидации приводится в Приложении № 14 к Учетной политике.</w:t>
      </w:r>
    </w:p>
    <w:p w:rsidR="00251524" w:rsidRPr="00251A98" w:rsidRDefault="004B1FFB" w:rsidP="000F05EB">
      <w:pPr>
        <w:pStyle w:val="10"/>
        <w:numPr>
          <w:ilvl w:val="0"/>
          <w:numId w:val="15"/>
        </w:numPr>
        <w:shd w:val="clear" w:color="auto" w:fill="auto"/>
        <w:tabs>
          <w:tab w:val="left" w:pos="1413"/>
        </w:tabs>
        <w:spacing w:before="0" w:after="0" w:line="322" w:lineRule="exact"/>
        <w:ind w:right="20"/>
        <w:jc w:val="both"/>
        <w:rPr>
          <w:sz w:val="24"/>
          <w:szCs w:val="24"/>
        </w:rPr>
      </w:pPr>
      <w:r w:rsidRPr="00251A98">
        <w:rPr>
          <w:sz w:val="24"/>
          <w:szCs w:val="24"/>
        </w:rPr>
        <w:t>Списание объектов основных средств производится в порядке, утвержденном постановлением администрации города от 29.06.2012 года № 1988-па «Об утверждении Положения «О списании имущества, учитываемого в реестре муниципального имущества городского округа «Город Комсомольск-на-Амуре»».</w:t>
      </w:r>
    </w:p>
    <w:p w:rsidR="00251524" w:rsidRPr="00251A98" w:rsidRDefault="004B1FFB" w:rsidP="000F05EB">
      <w:pPr>
        <w:pStyle w:val="10"/>
        <w:numPr>
          <w:ilvl w:val="0"/>
          <w:numId w:val="15"/>
        </w:numPr>
        <w:shd w:val="clear" w:color="auto" w:fill="auto"/>
        <w:tabs>
          <w:tab w:val="left" w:pos="1485"/>
        </w:tabs>
        <w:spacing w:before="0" w:after="0" w:line="322" w:lineRule="exact"/>
        <w:ind w:right="20"/>
        <w:jc w:val="both"/>
        <w:rPr>
          <w:sz w:val="24"/>
          <w:szCs w:val="24"/>
        </w:rPr>
      </w:pPr>
      <w:r w:rsidRPr="00251A98">
        <w:rPr>
          <w:sz w:val="24"/>
          <w:szCs w:val="24"/>
        </w:rPr>
        <w:t>Признание объектов неоперационной (финансовой) аренды осуществляется по справедливой стоимости имущества - предмета аренды (пункты 7, 18, 18.1, 18.2, 18.3 СГС «Аренда»).</w:t>
      </w:r>
    </w:p>
    <w:p w:rsidR="00251524" w:rsidRPr="00251A98" w:rsidRDefault="004B1FFB" w:rsidP="000F05EB">
      <w:pPr>
        <w:pStyle w:val="10"/>
        <w:numPr>
          <w:ilvl w:val="0"/>
          <w:numId w:val="15"/>
        </w:numPr>
        <w:shd w:val="clear" w:color="auto" w:fill="auto"/>
        <w:tabs>
          <w:tab w:val="left" w:pos="1485"/>
        </w:tabs>
        <w:spacing w:before="0" w:after="0" w:line="322" w:lineRule="exact"/>
        <w:ind w:right="20"/>
        <w:jc w:val="both"/>
        <w:rPr>
          <w:sz w:val="24"/>
          <w:szCs w:val="24"/>
        </w:rPr>
      </w:pPr>
      <w:r w:rsidRPr="00251A98">
        <w:rPr>
          <w:sz w:val="24"/>
          <w:szCs w:val="24"/>
        </w:rPr>
        <w:t>Объекты основных средств группируются в соответствии с ОКОФ, принятым и введенным в действие приказом Росстандарта от</w:t>
      </w:r>
    </w:p>
    <w:p w:rsidR="00251524" w:rsidRPr="00251A98" w:rsidRDefault="004B1FFB" w:rsidP="000F05EB">
      <w:pPr>
        <w:pStyle w:val="10"/>
        <w:numPr>
          <w:ilvl w:val="0"/>
          <w:numId w:val="16"/>
        </w:numPr>
        <w:shd w:val="clear" w:color="auto" w:fill="auto"/>
        <w:tabs>
          <w:tab w:val="left" w:pos="1485"/>
        </w:tabs>
        <w:spacing w:before="0" w:after="0" w:line="322" w:lineRule="exact"/>
        <w:ind w:right="20"/>
        <w:jc w:val="both"/>
        <w:rPr>
          <w:sz w:val="24"/>
          <w:szCs w:val="24"/>
        </w:rPr>
      </w:pPr>
      <w:r w:rsidRPr="00251A98">
        <w:rPr>
          <w:sz w:val="24"/>
          <w:szCs w:val="24"/>
        </w:rPr>
        <w:t xml:space="preserve">№ 2018-ст, на аналитических счетах балансового счета 0 101 00 000 </w:t>
      </w:r>
      <w:hyperlink r:id="rId10" w:history="1">
        <w:r w:rsidRPr="00251A98">
          <w:rPr>
            <w:rStyle w:val="a3"/>
            <w:sz w:val="24"/>
            <w:szCs w:val="24"/>
          </w:rPr>
          <w:t>(п. 53 Инструкции № 157н)</w:t>
        </w:r>
      </w:hyperlink>
      <w:r w:rsidRPr="00251A98">
        <w:rPr>
          <w:sz w:val="24"/>
          <w:szCs w:val="24"/>
        </w:rPr>
        <w:t>. Если группировка основных средств в</w:t>
      </w:r>
      <w:hyperlink r:id="rId11" w:history="1">
        <w:r w:rsidRPr="00251A98">
          <w:rPr>
            <w:rStyle w:val="a3"/>
            <w:sz w:val="24"/>
            <w:szCs w:val="24"/>
          </w:rPr>
          <w:t xml:space="preserve"> ОКОФ </w:t>
        </w:r>
      </w:hyperlink>
      <w:r w:rsidRPr="00251A98">
        <w:rPr>
          <w:sz w:val="24"/>
          <w:szCs w:val="24"/>
        </w:rPr>
        <w:t>не совпадает с группировкой и аналитическими счетами балансового счета 0 101 00 000, главный бухгалтер учреждения вправе самостоятельно принять решение об отнесении объектов к соответствующей группе.</w:t>
      </w:r>
    </w:p>
    <w:p w:rsidR="00251524" w:rsidRPr="00251A98" w:rsidRDefault="004B1FFB" w:rsidP="000F05EB">
      <w:pPr>
        <w:pStyle w:val="10"/>
        <w:numPr>
          <w:ilvl w:val="0"/>
          <w:numId w:val="15"/>
        </w:numPr>
        <w:shd w:val="clear" w:color="auto" w:fill="auto"/>
        <w:tabs>
          <w:tab w:val="left" w:pos="1485"/>
        </w:tabs>
        <w:spacing w:before="0" w:after="0" w:line="322" w:lineRule="exact"/>
        <w:ind w:right="20"/>
        <w:jc w:val="both"/>
        <w:rPr>
          <w:sz w:val="24"/>
          <w:szCs w:val="24"/>
        </w:rPr>
      </w:pPr>
      <w:r w:rsidRPr="00251A98">
        <w:rPr>
          <w:sz w:val="24"/>
          <w:szCs w:val="24"/>
        </w:rPr>
        <w:t>В методических указаниях о порядке применения форм первичных документов, утвержденные приказом Минфина России от</w:t>
      </w:r>
    </w:p>
    <w:p w:rsidR="00251524" w:rsidRPr="00251A98" w:rsidRDefault="004B1FFB" w:rsidP="000F05EB">
      <w:pPr>
        <w:pStyle w:val="10"/>
        <w:numPr>
          <w:ilvl w:val="0"/>
          <w:numId w:val="17"/>
        </w:numPr>
        <w:shd w:val="clear" w:color="auto" w:fill="auto"/>
        <w:tabs>
          <w:tab w:val="left" w:pos="1485"/>
        </w:tabs>
        <w:spacing w:before="0" w:after="0" w:line="322" w:lineRule="exact"/>
        <w:ind w:right="20"/>
        <w:jc w:val="both"/>
        <w:rPr>
          <w:sz w:val="24"/>
          <w:szCs w:val="24"/>
        </w:rPr>
      </w:pPr>
      <w:r w:rsidRPr="00251A98">
        <w:rPr>
          <w:sz w:val="24"/>
          <w:szCs w:val="24"/>
        </w:rPr>
        <w:t xml:space="preserve">№ 52н, отсутствует унифицированная форма для изменения учетной группы имущества. Внутреннее перемещение основных средств оформляется операцией - бухгалтерской справкой (форма 0504833) или накладной на внутреннее перемещение объектов нефинансовых </w:t>
      </w:r>
      <w:r w:rsidRPr="00251A98">
        <w:rPr>
          <w:sz w:val="24"/>
          <w:szCs w:val="24"/>
        </w:rPr>
        <w:lastRenderedPageBreak/>
        <w:t>активов (ф. 0510450).</w:t>
      </w:r>
    </w:p>
    <w:p w:rsidR="00251524" w:rsidRPr="00251A98" w:rsidRDefault="004B1FFB" w:rsidP="000F05EB">
      <w:pPr>
        <w:pStyle w:val="10"/>
        <w:numPr>
          <w:ilvl w:val="0"/>
          <w:numId w:val="15"/>
        </w:numPr>
        <w:shd w:val="clear" w:color="auto" w:fill="auto"/>
        <w:tabs>
          <w:tab w:val="left" w:pos="1485"/>
        </w:tabs>
        <w:spacing w:before="0" w:after="0" w:line="322" w:lineRule="exact"/>
        <w:ind w:right="20"/>
        <w:jc w:val="both"/>
        <w:rPr>
          <w:sz w:val="24"/>
          <w:szCs w:val="24"/>
        </w:rPr>
      </w:pPr>
      <w:r w:rsidRPr="00251A98">
        <w:rPr>
          <w:sz w:val="24"/>
          <w:szCs w:val="24"/>
        </w:rPr>
        <w:t>Сведения о переводе между группами имущества отражаются в инвентарной карточке учета нефинансовых активов (форма 0509215, форма 0509216). Инвентарный номер объекта имущества при переводе в другую группу не меняется.</w:t>
      </w:r>
    </w:p>
    <w:p w:rsidR="00251524" w:rsidRPr="00251A98" w:rsidRDefault="004B1FFB" w:rsidP="000F05EB">
      <w:pPr>
        <w:pStyle w:val="10"/>
        <w:numPr>
          <w:ilvl w:val="0"/>
          <w:numId w:val="15"/>
        </w:numPr>
        <w:shd w:val="clear" w:color="auto" w:fill="auto"/>
        <w:tabs>
          <w:tab w:val="left" w:pos="1485"/>
        </w:tabs>
        <w:spacing w:before="0" w:after="0" w:line="322" w:lineRule="exact"/>
        <w:ind w:right="20"/>
        <w:jc w:val="both"/>
        <w:rPr>
          <w:sz w:val="24"/>
          <w:szCs w:val="24"/>
        </w:rPr>
      </w:pPr>
      <w:r w:rsidRPr="00251A98">
        <w:rPr>
          <w:sz w:val="24"/>
          <w:szCs w:val="24"/>
        </w:rPr>
        <w:t>Операции по обособлению (реклассификации, разукомплектации) объектов нефинансовых активов, являющихся инвентарным (групповым инвентарным) объектом учета, с одновременным принятием полученных в результате обособления (реклассификации, разукомплектации) новых объектов учета (операций между аналитическими группами синтетического учета и (или) аналитического вида синтетического учета имущества ) подлежат отражению в бюджетном учете в корреспонденции с аналитическим счетом бюджетного учета 1 14 00000 00 0000 00 1 401 10 172 «Доходы от операций с активами».</w:t>
      </w:r>
    </w:p>
    <w:p w:rsidR="00251524" w:rsidRPr="00251A98" w:rsidRDefault="004B1FFB" w:rsidP="000F05EB">
      <w:pPr>
        <w:pStyle w:val="10"/>
        <w:numPr>
          <w:ilvl w:val="0"/>
          <w:numId w:val="15"/>
        </w:numPr>
        <w:shd w:val="clear" w:color="auto" w:fill="auto"/>
        <w:tabs>
          <w:tab w:val="left" w:pos="1234"/>
        </w:tabs>
        <w:spacing w:before="0" w:after="0" w:line="322" w:lineRule="exact"/>
        <w:ind w:right="20"/>
        <w:jc w:val="both"/>
        <w:rPr>
          <w:sz w:val="24"/>
          <w:szCs w:val="24"/>
        </w:rPr>
      </w:pPr>
      <w:r w:rsidRPr="00251A98">
        <w:rPr>
          <w:sz w:val="24"/>
          <w:szCs w:val="24"/>
        </w:rPr>
        <w:t>Одновременно принятие инвентарных объектов основных средств на соответствующую группу и (или) вид имущества отражается по их первоначальной (балансовой) стоимости по дебету соответствующих счетов аналитического учета счета 010100000 "Основные средства" (010111310 - 010113310, 010115310, 010132310, 010134310 - 010138310) и кредиту счета 040110172 "Доходы от операций с активами" с одновременным отражением суммы начисленной амортизации по кредиту соответствующих счетов аналитического учета счета 010400000 "Амортизация", суммы начисленного убытка от обесценения по кредиту соответствующих счетов аналитического учета счета 011400000 "Обесценение нефинансовых активов" и дебету счета 040110172 "Доходы от операций с активами".</w:t>
      </w:r>
    </w:p>
    <w:p w:rsidR="00251524" w:rsidRPr="00251A98" w:rsidRDefault="004B1FFB" w:rsidP="000F05EB">
      <w:pPr>
        <w:pStyle w:val="10"/>
        <w:numPr>
          <w:ilvl w:val="0"/>
          <w:numId w:val="15"/>
        </w:numPr>
        <w:shd w:val="clear" w:color="auto" w:fill="auto"/>
        <w:tabs>
          <w:tab w:val="left" w:pos="1189"/>
        </w:tabs>
        <w:spacing w:before="0" w:after="0" w:line="322" w:lineRule="exact"/>
        <w:ind w:right="20"/>
        <w:jc w:val="both"/>
        <w:rPr>
          <w:sz w:val="24"/>
          <w:szCs w:val="24"/>
        </w:rPr>
      </w:pPr>
      <w:r w:rsidRPr="00251A98">
        <w:rPr>
          <w:sz w:val="24"/>
          <w:szCs w:val="24"/>
        </w:rPr>
        <w:t>При безвозмездном поступлении от организации бюджетной сферы основных средств стоимостью менее 10 000 рублей включительно с начисленной амортизацией (за исключением объектов библиотечного фонда и поступления в связи с реорганизацией) отражается их выбытие на забалансовый счет 21 при вводе в эксплуатацию. Списание балансовой стоимости и начисленной амортизации отражается бухгалтерскими записями: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Дебет 1 104 ХХ 411 Кредит 1 101 ХХ 410 -списана балансовая стоимость объекта на сумму начисленной амортизации;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Дебет 1 401 20 271 Кредит 1 101 ХХ 410 -списана остаточная стоимость объекта (при наличии).</w:t>
      </w:r>
    </w:p>
    <w:p w:rsidR="00251524" w:rsidRPr="00251A98" w:rsidRDefault="004B1FFB" w:rsidP="000F05EB">
      <w:pPr>
        <w:pStyle w:val="10"/>
        <w:numPr>
          <w:ilvl w:val="0"/>
          <w:numId w:val="15"/>
        </w:numPr>
        <w:shd w:val="clear" w:color="auto" w:fill="auto"/>
        <w:tabs>
          <w:tab w:val="left" w:pos="1189"/>
        </w:tabs>
        <w:spacing w:before="0" w:after="0" w:line="322" w:lineRule="exact"/>
        <w:ind w:right="20"/>
        <w:jc w:val="both"/>
        <w:rPr>
          <w:sz w:val="24"/>
          <w:szCs w:val="24"/>
        </w:rPr>
      </w:pPr>
      <w:r w:rsidRPr="00251A98">
        <w:rPr>
          <w:sz w:val="24"/>
          <w:szCs w:val="24"/>
        </w:rPr>
        <w:t>При безвозмездном поступлении от организации бюджетной сферы основных средств стоимостью от 10 000 рублей до 100 000 рублей включительно с остаточной стоимостью (за исключением поступления в связи с реорганизацией) отражается доначисление амортизации до 100 000 рублей при выдаче объекта в эксплуатацию.</w:t>
      </w:r>
    </w:p>
    <w:p w:rsidR="00251524" w:rsidRPr="00251A98" w:rsidRDefault="004B1FFB" w:rsidP="000F05EB">
      <w:pPr>
        <w:pStyle w:val="10"/>
        <w:numPr>
          <w:ilvl w:val="0"/>
          <w:numId w:val="15"/>
        </w:numPr>
        <w:shd w:val="clear" w:color="auto" w:fill="auto"/>
        <w:tabs>
          <w:tab w:val="left" w:pos="1189"/>
        </w:tabs>
        <w:spacing w:before="0" w:after="300" w:line="322" w:lineRule="exact"/>
        <w:ind w:right="20"/>
        <w:jc w:val="both"/>
        <w:rPr>
          <w:sz w:val="24"/>
          <w:szCs w:val="24"/>
        </w:rPr>
      </w:pPr>
      <w:r w:rsidRPr="00251A98">
        <w:rPr>
          <w:sz w:val="24"/>
          <w:szCs w:val="24"/>
        </w:rPr>
        <w:t>В случае поступления основных средств стоимостью свыше 100 000 рублей по централизованному снабжению производится единовременный расчет и доначисление амортизации за период от начала фактического использования объектов до постановки их на балансовый учет.</w:t>
      </w:r>
    </w:p>
    <w:p w:rsidR="00251524" w:rsidRPr="00251A98" w:rsidRDefault="004B1FFB" w:rsidP="000F05EB">
      <w:pPr>
        <w:pStyle w:val="12"/>
        <w:keepNext/>
        <w:keepLines/>
        <w:numPr>
          <w:ilvl w:val="0"/>
          <w:numId w:val="8"/>
        </w:numPr>
        <w:shd w:val="clear" w:color="auto" w:fill="auto"/>
        <w:tabs>
          <w:tab w:val="left" w:pos="1021"/>
        </w:tabs>
        <w:spacing w:before="0"/>
        <w:ind w:firstLine="0"/>
        <w:rPr>
          <w:sz w:val="24"/>
          <w:szCs w:val="24"/>
        </w:rPr>
      </w:pPr>
      <w:bookmarkStart w:id="2" w:name="bookmark2"/>
      <w:r w:rsidRPr="00251A98">
        <w:rPr>
          <w:sz w:val="24"/>
          <w:szCs w:val="24"/>
        </w:rPr>
        <w:t>Нематериальные активы</w:t>
      </w:r>
      <w:bookmarkEnd w:id="2"/>
    </w:p>
    <w:p w:rsidR="00251524" w:rsidRPr="00251A98" w:rsidRDefault="004B1FFB" w:rsidP="000F05EB">
      <w:pPr>
        <w:pStyle w:val="10"/>
        <w:numPr>
          <w:ilvl w:val="0"/>
          <w:numId w:val="18"/>
        </w:numPr>
        <w:shd w:val="clear" w:color="auto" w:fill="auto"/>
        <w:tabs>
          <w:tab w:val="left" w:pos="1402"/>
        </w:tabs>
        <w:spacing w:before="0" w:after="0" w:line="322" w:lineRule="exact"/>
        <w:ind w:right="20"/>
        <w:jc w:val="both"/>
        <w:rPr>
          <w:sz w:val="24"/>
          <w:szCs w:val="24"/>
        </w:rPr>
      </w:pPr>
      <w:r w:rsidRPr="00251A98">
        <w:rPr>
          <w:sz w:val="24"/>
          <w:szCs w:val="24"/>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(пункт 56 Инструкции № 157н).</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3.2.Объект признается нематериальным активом при одновременном выполнении следующих условий:</w:t>
      </w:r>
    </w:p>
    <w:p w:rsidR="00251524" w:rsidRPr="00251A98" w:rsidRDefault="004B1FFB" w:rsidP="000F05EB">
      <w:pPr>
        <w:pStyle w:val="10"/>
        <w:numPr>
          <w:ilvl w:val="0"/>
          <w:numId w:val="1"/>
        </w:numPr>
        <w:shd w:val="clear" w:color="auto" w:fill="auto"/>
        <w:tabs>
          <w:tab w:val="left" w:pos="889"/>
        </w:tabs>
        <w:spacing w:before="0" w:after="0" w:line="322" w:lineRule="exact"/>
        <w:jc w:val="both"/>
        <w:rPr>
          <w:sz w:val="24"/>
          <w:szCs w:val="24"/>
        </w:rPr>
      </w:pPr>
      <w:r w:rsidRPr="00251A98">
        <w:rPr>
          <w:sz w:val="24"/>
          <w:szCs w:val="24"/>
        </w:rPr>
        <w:t>объект способен приносить экономические выгоды в будущем;</w:t>
      </w:r>
    </w:p>
    <w:p w:rsidR="00251524" w:rsidRPr="00251A98" w:rsidRDefault="004B1FFB" w:rsidP="000F05EB">
      <w:pPr>
        <w:pStyle w:val="10"/>
        <w:numPr>
          <w:ilvl w:val="0"/>
          <w:numId w:val="1"/>
        </w:numPr>
        <w:shd w:val="clear" w:color="auto" w:fill="auto"/>
        <w:tabs>
          <w:tab w:val="left" w:pos="889"/>
        </w:tabs>
        <w:spacing w:before="0" w:after="0" w:line="322" w:lineRule="exact"/>
        <w:jc w:val="both"/>
        <w:rPr>
          <w:sz w:val="24"/>
          <w:szCs w:val="24"/>
        </w:rPr>
      </w:pPr>
      <w:r w:rsidRPr="00251A98">
        <w:rPr>
          <w:sz w:val="24"/>
          <w:szCs w:val="24"/>
        </w:rPr>
        <w:t>у него отсутствует материально-вещественная форма;</w:t>
      </w:r>
    </w:p>
    <w:p w:rsidR="00251524" w:rsidRPr="00251A98" w:rsidRDefault="004B1FFB" w:rsidP="000F05EB">
      <w:pPr>
        <w:pStyle w:val="10"/>
        <w:numPr>
          <w:ilvl w:val="0"/>
          <w:numId w:val="1"/>
        </w:numPr>
        <w:shd w:val="clear" w:color="auto" w:fill="auto"/>
        <w:tabs>
          <w:tab w:val="left" w:pos="889"/>
        </w:tabs>
        <w:spacing w:before="0" w:after="0" w:line="322" w:lineRule="exact"/>
        <w:jc w:val="both"/>
        <w:rPr>
          <w:sz w:val="24"/>
          <w:szCs w:val="24"/>
        </w:rPr>
      </w:pPr>
      <w:r w:rsidRPr="00251A98">
        <w:rPr>
          <w:sz w:val="24"/>
          <w:szCs w:val="24"/>
        </w:rPr>
        <w:t>объект можно идентифицировать;</w:t>
      </w:r>
    </w:p>
    <w:p w:rsidR="00251524" w:rsidRPr="00251A98" w:rsidRDefault="004B1FFB" w:rsidP="000F05EB">
      <w:pPr>
        <w:pStyle w:val="10"/>
        <w:numPr>
          <w:ilvl w:val="0"/>
          <w:numId w:val="1"/>
        </w:numPr>
        <w:shd w:val="clear" w:color="auto" w:fill="auto"/>
        <w:tabs>
          <w:tab w:val="left" w:pos="1021"/>
        </w:tabs>
        <w:spacing w:before="0" w:after="0" w:line="322" w:lineRule="exact"/>
        <w:ind w:right="20"/>
        <w:jc w:val="both"/>
        <w:rPr>
          <w:sz w:val="24"/>
          <w:szCs w:val="24"/>
        </w:rPr>
      </w:pPr>
      <w:r w:rsidRPr="00251A98">
        <w:rPr>
          <w:sz w:val="24"/>
          <w:szCs w:val="24"/>
        </w:rPr>
        <w:t>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251524" w:rsidRPr="00251A98" w:rsidRDefault="004B1FFB" w:rsidP="000F05EB">
      <w:pPr>
        <w:pStyle w:val="10"/>
        <w:numPr>
          <w:ilvl w:val="0"/>
          <w:numId w:val="1"/>
        </w:numPr>
        <w:shd w:val="clear" w:color="auto" w:fill="auto"/>
        <w:tabs>
          <w:tab w:val="left" w:pos="889"/>
        </w:tabs>
        <w:spacing w:before="0" w:after="0" w:line="322" w:lineRule="exact"/>
        <w:jc w:val="both"/>
        <w:rPr>
          <w:sz w:val="24"/>
          <w:szCs w:val="24"/>
        </w:rPr>
      </w:pPr>
      <w:r w:rsidRPr="00251A98">
        <w:rPr>
          <w:sz w:val="24"/>
          <w:szCs w:val="24"/>
        </w:rPr>
        <w:lastRenderedPageBreak/>
        <w:t>не предполагается последующая перепродажа данного актива;</w:t>
      </w:r>
    </w:p>
    <w:p w:rsidR="00251524" w:rsidRPr="00251A98" w:rsidRDefault="004B1FFB" w:rsidP="000F05EB">
      <w:pPr>
        <w:pStyle w:val="10"/>
        <w:numPr>
          <w:ilvl w:val="0"/>
          <w:numId w:val="1"/>
        </w:numPr>
        <w:shd w:val="clear" w:color="auto" w:fill="auto"/>
        <w:tabs>
          <w:tab w:val="left" w:pos="1021"/>
        </w:tabs>
        <w:spacing w:before="0" w:after="0" w:line="322" w:lineRule="exact"/>
        <w:ind w:right="20"/>
        <w:jc w:val="both"/>
        <w:rPr>
          <w:sz w:val="24"/>
          <w:szCs w:val="24"/>
        </w:rPr>
      </w:pPr>
      <w:r w:rsidRPr="00251A98">
        <w:rPr>
          <w:sz w:val="24"/>
          <w:szCs w:val="24"/>
        </w:rPr>
        <w:t>имеются надлежаще оформленные документы, подтверждающие существование актива;</w:t>
      </w:r>
    </w:p>
    <w:p w:rsidR="00251524" w:rsidRPr="00251A98" w:rsidRDefault="004B1FFB" w:rsidP="000F05EB">
      <w:pPr>
        <w:pStyle w:val="10"/>
        <w:numPr>
          <w:ilvl w:val="0"/>
          <w:numId w:val="1"/>
        </w:numPr>
        <w:shd w:val="clear" w:color="auto" w:fill="auto"/>
        <w:tabs>
          <w:tab w:val="left" w:pos="1021"/>
        </w:tabs>
        <w:spacing w:before="0" w:after="0" w:line="322" w:lineRule="exact"/>
        <w:ind w:right="20"/>
        <w:jc w:val="both"/>
        <w:rPr>
          <w:sz w:val="24"/>
          <w:szCs w:val="24"/>
        </w:rPr>
      </w:pPr>
      <w:r w:rsidRPr="00251A98">
        <w:rPr>
          <w:sz w:val="24"/>
          <w:szCs w:val="24"/>
        </w:rPr>
        <w:t>имеются надлежаще оформленные документы, устанавливающие исключительное право на актив;</w:t>
      </w:r>
    </w:p>
    <w:p w:rsidR="00251524" w:rsidRPr="00251A98" w:rsidRDefault="004B1FFB" w:rsidP="000F05EB">
      <w:pPr>
        <w:pStyle w:val="10"/>
        <w:numPr>
          <w:ilvl w:val="0"/>
          <w:numId w:val="1"/>
        </w:numPr>
        <w:shd w:val="clear" w:color="auto" w:fill="auto"/>
        <w:tabs>
          <w:tab w:val="left" w:pos="1189"/>
        </w:tabs>
        <w:spacing w:before="0" w:after="0" w:line="322" w:lineRule="exact"/>
        <w:ind w:right="20"/>
        <w:jc w:val="both"/>
        <w:rPr>
          <w:sz w:val="24"/>
          <w:szCs w:val="24"/>
        </w:rPr>
      </w:pPr>
      <w:r w:rsidRPr="00251A98">
        <w:rPr>
          <w:sz w:val="24"/>
          <w:szCs w:val="24"/>
        </w:rPr>
        <w:t>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 (п. п. 4, 6, 7 СГС "Нематериальные активы", п. 56 Инструкции № 157н).</w:t>
      </w:r>
    </w:p>
    <w:p w:rsidR="00251524" w:rsidRPr="00251A98" w:rsidRDefault="004B1FFB" w:rsidP="000F05EB">
      <w:pPr>
        <w:pStyle w:val="10"/>
        <w:numPr>
          <w:ilvl w:val="0"/>
          <w:numId w:val="19"/>
        </w:numPr>
        <w:shd w:val="clear" w:color="auto" w:fill="auto"/>
        <w:tabs>
          <w:tab w:val="left" w:pos="1234"/>
        </w:tabs>
        <w:spacing w:before="0" w:after="0" w:line="322" w:lineRule="exact"/>
        <w:ind w:right="20"/>
        <w:jc w:val="both"/>
        <w:rPr>
          <w:sz w:val="24"/>
          <w:szCs w:val="24"/>
        </w:rPr>
      </w:pPr>
      <w:r w:rsidRPr="00251A98">
        <w:rPr>
          <w:sz w:val="24"/>
          <w:szCs w:val="24"/>
        </w:rPr>
        <w:t>Сроком полезного использования нематериального актива является период, в течение которого предполагается использование актива (п. 60 Инструкции № 157н).</w:t>
      </w:r>
    </w:p>
    <w:p w:rsidR="00251524" w:rsidRPr="00251A98" w:rsidRDefault="002C449E" w:rsidP="000F05EB">
      <w:pPr>
        <w:pStyle w:val="10"/>
        <w:numPr>
          <w:ilvl w:val="1"/>
          <w:numId w:val="96"/>
        </w:numPr>
        <w:shd w:val="clear" w:color="auto" w:fill="auto"/>
        <w:tabs>
          <w:tab w:val="left" w:pos="3015"/>
        </w:tabs>
        <w:spacing w:before="0" w:after="0" w:line="322" w:lineRule="exact"/>
        <w:ind w:left="0" w:right="20" w:firstLine="0"/>
        <w:jc w:val="both"/>
        <w:rPr>
          <w:sz w:val="24"/>
          <w:szCs w:val="24"/>
        </w:rPr>
      </w:pPr>
      <w:r>
        <w:rPr>
          <w:sz w:val="24"/>
          <w:szCs w:val="24"/>
        </w:rPr>
        <w:t xml:space="preserve">. </w:t>
      </w:r>
      <w:r w:rsidR="004B1FFB" w:rsidRPr="00251A98">
        <w:rPr>
          <w:sz w:val="24"/>
          <w:szCs w:val="24"/>
        </w:rPr>
        <w:t>Амортизация</w:t>
      </w:r>
      <w:r w:rsidR="004B1FFB" w:rsidRPr="00251A98">
        <w:rPr>
          <w:sz w:val="24"/>
          <w:szCs w:val="24"/>
        </w:rPr>
        <w:tab/>
        <w:t>по всем нематериальным активам начисляется линейным методом (п. п. 30, 31 СГС "Нематериальные активы").</w:t>
      </w:r>
    </w:p>
    <w:p w:rsidR="00251524" w:rsidRPr="00251A98" w:rsidRDefault="004B1FFB" w:rsidP="000F05EB">
      <w:pPr>
        <w:pStyle w:val="10"/>
        <w:numPr>
          <w:ilvl w:val="1"/>
          <w:numId w:val="97"/>
        </w:numPr>
        <w:shd w:val="clear" w:color="auto" w:fill="auto"/>
        <w:tabs>
          <w:tab w:val="left" w:pos="2726"/>
        </w:tabs>
        <w:spacing w:before="0" w:after="0" w:line="322" w:lineRule="exact"/>
        <w:ind w:left="0" w:firstLine="0"/>
        <w:jc w:val="both"/>
        <w:rPr>
          <w:sz w:val="24"/>
          <w:szCs w:val="24"/>
        </w:rPr>
      </w:pPr>
      <w:r w:rsidRPr="00251A98">
        <w:rPr>
          <w:sz w:val="24"/>
          <w:szCs w:val="24"/>
        </w:rPr>
        <w:t>Продолжительность периода, в течение которого предполагается</w:t>
      </w:r>
    </w:p>
    <w:p w:rsidR="00251524" w:rsidRPr="00251A98" w:rsidRDefault="004B1FFB" w:rsidP="000F05EB">
      <w:pPr>
        <w:pStyle w:val="10"/>
        <w:shd w:val="clear" w:color="auto" w:fill="auto"/>
        <w:tabs>
          <w:tab w:val="left" w:pos="6745"/>
        </w:tabs>
        <w:spacing w:before="0" w:after="0" w:line="322" w:lineRule="exact"/>
        <w:ind w:right="20"/>
        <w:jc w:val="both"/>
        <w:rPr>
          <w:sz w:val="24"/>
          <w:szCs w:val="24"/>
        </w:rPr>
      </w:pPr>
      <w:r w:rsidRPr="00251A98">
        <w:rPr>
          <w:sz w:val="24"/>
          <w:szCs w:val="24"/>
        </w:rPr>
        <w:t>использовать нематериальный актив, ежегодно определяется комиссией по поступлению и выбытию активов. 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10</w:t>
      </w:r>
      <w:r w:rsidRPr="00251A98">
        <w:rPr>
          <w:sz w:val="24"/>
          <w:szCs w:val="24"/>
        </w:rPr>
        <w:tab/>
        <w:t>% или более от</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продолжительности текущего периода. Срок полезного использования таких объектов НМА подлежит уточнению (п. 61 Инструкции № 157н).</w:t>
      </w:r>
    </w:p>
    <w:p w:rsidR="00251524" w:rsidRPr="00251A98" w:rsidRDefault="004B1FFB" w:rsidP="000F05EB">
      <w:pPr>
        <w:pStyle w:val="10"/>
        <w:numPr>
          <w:ilvl w:val="0"/>
          <w:numId w:val="19"/>
        </w:numPr>
        <w:shd w:val="clear" w:color="auto" w:fill="auto"/>
        <w:tabs>
          <w:tab w:val="left" w:pos="1412"/>
        </w:tabs>
        <w:spacing w:before="0" w:after="0" w:line="322" w:lineRule="exact"/>
        <w:ind w:right="20"/>
        <w:jc w:val="both"/>
        <w:rPr>
          <w:sz w:val="24"/>
          <w:szCs w:val="24"/>
        </w:rPr>
      </w:pPr>
      <w:r w:rsidRPr="00251A98">
        <w:rPr>
          <w:sz w:val="24"/>
          <w:szCs w:val="24"/>
        </w:rPr>
        <w:t>НМА, полученные безвозмездно,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 или самостоятельно главным бухгалтером на основании трех ценовых предложений, находится среднеарифметическое, и по этой стоимости принимаются к учету НМА (пункты 52, 54 СГС «Концептуальные основы», пункт 31 Инструкции № 157н).</w:t>
      </w:r>
    </w:p>
    <w:p w:rsidR="00251524" w:rsidRPr="00251A98" w:rsidRDefault="004B1FFB" w:rsidP="000F05EB">
      <w:pPr>
        <w:pStyle w:val="10"/>
        <w:numPr>
          <w:ilvl w:val="0"/>
          <w:numId w:val="19"/>
        </w:numPr>
        <w:shd w:val="clear" w:color="auto" w:fill="auto"/>
        <w:tabs>
          <w:tab w:val="left" w:pos="1686"/>
        </w:tabs>
        <w:spacing w:before="0" w:after="304" w:line="322" w:lineRule="exact"/>
        <w:ind w:right="20"/>
        <w:jc w:val="both"/>
        <w:rPr>
          <w:sz w:val="24"/>
          <w:szCs w:val="24"/>
        </w:rPr>
      </w:pPr>
      <w:r w:rsidRPr="00251A98">
        <w:rPr>
          <w:sz w:val="24"/>
          <w:szCs w:val="24"/>
        </w:rPr>
        <w:t>НМА списывается на основании перечня, подлежащего самостоятельному списанию муниципального имущества, акта технического состояния, подписанного комиссией по поступлению и выбытию активов, приказа руководителя Управления. Оформляется бухгалтерской справкой (форма 0504833).</w:t>
      </w:r>
    </w:p>
    <w:p w:rsidR="00251524" w:rsidRPr="00251A98" w:rsidRDefault="004B1FFB" w:rsidP="000F05EB">
      <w:pPr>
        <w:pStyle w:val="12"/>
        <w:keepNext/>
        <w:keepLines/>
        <w:numPr>
          <w:ilvl w:val="0"/>
          <w:numId w:val="97"/>
        </w:numPr>
        <w:shd w:val="clear" w:color="auto" w:fill="auto"/>
        <w:tabs>
          <w:tab w:val="left" w:pos="998"/>
        </w:tabs>
        <w:spacing w:before="0" w:line="317" w:lineRule="exact"/>
        <w:ind w:left="0" w:firstLine="0"/>
        <w:rPr>
          <w:sz w:val="24"/>
          <w:szCs w:val="24"/>
        </w:rPr>
      </w:pPr>
      <w:bookmarkStart w:id="3" w:name="bookmark3"/>
      <w:r w:rsidRPr="00251A98">
        <w:rPr>
          <w:sz w:val="24"/>
          <w:szCs w:val="24"/>
        </w:rPr>
        <w:t>Материальные запасы</w:t>
      </w:r>
      <w:bookmarkEnd w:id="3"/>
    </w:p>
    <w:p w:rsidR="00251524" w:rsidRPr="00251A98" w:rsidRDefault="004B1FFB" w:rsidP="000F05EB">
      <w:pPr>
        <w:pStyle w:val="10"/>
        <w:numPr>
          <w:ilvl w:val="0"/>
          <w:numId w:val="20"/>
        </w:numPr>
        <w:shd w:val="clear" w:color="auto" w:fill="auto"/>
        <w:tabs>
          <w:tab w:val="left" w:pos="1412"/>
        </w:tabs>
        <w:spacing w:before="0" w:after="0" w:line="317" w:lineRule="exact"/>
        <w:ind w:right="20"/>
        <w:jc w:val="both"/>
        <w:rPr>
          <w:sz w:val="24"/>
          <w:szCs w:val="24"/>
        </w:rPr>
      </w:pPr>
      <w:r w:rsidRPr="00251A98">
        <w:rPr>
          <w:sz w:val="24"/>
          <w:szCs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251524" w:rsidRPr="00251A98" w:rsidRDefault="004B1FFB" w:rsidP="000F05EB">
      <w:pPr>
        <w:pStyle w:val="10"/>
        <w:shd w:val="clear" w:color="auto" w:fill="auto"/>
        <w:spacing w:before="0" w:after="0" w:line="317" w:lineRule="exact"/>
        <w:ind w:right="20"/>
        <w:jc w:val="both"/>
        <w:rPr>
          <w:sz w:val="24"/>
          <w:szCs w:val="24"/>
        </w:rPr>
      </w:pPr>
      <w:r w:rsidRPr="00251A98">
        <w:rPr>
          <w:sz w:val="24"/>
          <w:szCs w:val="24"/>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 (пункты 6, 100, 102 Инструкции № 157н, пункт 9 СГС «Учетная политика»).</w:t>
      </w:r>
    </w:p>
    <w:p w:rsidR="00251524" w:rsidRPr="00251A98" w:rsidRDefault="004B1FFB" w:rsidP="000F05EB">
      <w:pPr>
        <w:pStyle w:val="10"/>
        <w:numPr>
          <w:ilvl w:val="0"/>
          <w:numId w:val="20"/>
        </w:numPr>
        <w:shd w:val="clear" w:color="auto" w:fill="auto"/>
        <w:tabs>
          <w:tab w:val="left" w:pos="1443"/>
        </w:tabs>
        <w:spacing w:before="0" w:after="0" w:line="322" w:lineRule="exact"/>
        <w:ind w:right="20"/>
        <w:jc w:val="both"/>
        <w:rPr>
          <w:sz w:val="24"/>
          <w:szCs w:val="24"/>
        </w:rPr>
      </w:pPr>
      <w:r w:rsidRPr="00251A98">
        <w:rPr>
          <w:sz w:val="24"/>
          <w:szCs w:val="24"/>
        </w:rPr>
        <w:t>Материальные запасы, полученные в результате частичной ликвидации, ремонтов, ликвидации (демонтажа, утилизации) основных средств, принимаются к учету на основании Акта о приеме-передаче объектов нефинансовых активов (форма 0510448) по справедливой стоимости, определенной согласно Решению об оценке стоимости имущества, отчуждаемого не в пользу организаций бюджетной сферы (форма 0510442) (пункты 52, 54 СГС «Концептуальные основы», пункт 106 Инструкции № 157н).</w:t>
      </w:r>
    </w:p>
    <w:p w:rsidR="00251524" w:rsidRPr="00251A98" w:rsidRDefault="004B1FFB" w:rsidP="000F05EB">
      <w:pPr>
        <w:pStyle w:val="10"/>
        <w:numPr>
          <w:ilvl w:val="0"/>
          <w:numId w:val="20"/>
        </w:numPr>
        <w:shd w:val="clear" w:color="auto" w:fill="auto"/>
        <w:tabs>
          <w:tab w:val="left" w:pos="1318"/>
        </w:tabs>
        <w:spacing w:before="0" w:after="0" w:line="322" w:lineRule="exact"/>
        <w:ind w:right="20"/>
        <w:jc w:val="both"/>
        <w:rPr>
          <w:sz w:val="24"/>
          <w:szCs w:val="24"/>
        </w:rPr>
      </w:pPr>
      <w:r w:rsidRPr="00251A98">
        <w:rPr>
          <w:sz w:val="24"/>
          <w:szCs w:val="24"/>
        </w:rPr>
        <w:t>Оценка материальных запасов при их выбытии осуществляется по средней фактической стоимости (пункт 46 СГС «Концептуальные основы», пункт 108 Инструкции № 157н).</w:t>
      </w:r>
    </w:p>
    <w:p w:rsidR="00251524" w:rsidRPr="00251A98" w:rsidRDefault="004B1FFB" w:rsidP="000F05EB">
      <w:pPr>
        <w:pStyle w:val="10"/>
        <w:numPr>
          <w:ilvl w:val="0"/>
          <w:numId w:val="20"/>
        </w:numPr>
        <w:shd w:val="clear" w:color="auto" w:fill="auto"/>
        <w:tabs>
          <w:tab w:val="left" w:pos="1318"/>
        </w:tabs>
        <w:spacing w:before="0" w:after="0" w:line="322" w:lineRule="exact"/>
        <w:ind w:right="20"/>
        <w:jc w:val="both"/>
        <w:rPr>
          <w:sz w:val="24"/>
          <w:szCs w:val="24"/>
        </w:rPr>
      </w:pPr>
      <w:r w:rsidRPr="00251A98">
        <w:rPr>
          <w:sz w:val="24"/>
          <w:szCs w:val="24"/>
        </w:rPr>
        <w:lastRenderedPageBreak/>
        <w:t>Выдача запасных частей, канцелярских товаров, хозяйственных материалов на хозяйственные нужды оформляется ведомостью выдачи материалов на нужды учреждения, разработанной самостоятельно Управлением, образец приведен в Приложении № 11 к настоящей Учетной политике. На основании этой ведомости составляется акт о списании материальных ценностей (форма 0510460) (пункт 9 СГС «Учетная политика»).</w:t>
      </w:r>
    </w:p>
    <w:p w:rsidR="00251524" w:rsidRPr="00251A98" w:rsidRDefault="004B1FFB" w:rsidP="000F05EB">
      <w:pPr>
        <w:pStyle w:val="10"/>
        <w:numPr>
          <w:ilvl w:val="0"/>
          <w:numId w:val="20"/>
        </w:numPr>
        <w:shd w:val="clear" w:color="auto" w:fill="auto"/>
        <w:tabs>
          <w:tab w:val="left" w:pos="1318"/>
        </w:tabs>
        <w:spacing w:before="0" w:after="0" w:line="322" w:lineRule="exact"/>
        <w:ind w:right="20"/>
        <w:jc w:val="both"/>
        <w:rPr>
          <w:sz w:val="24"/>
          <w:szCs w:val="24"/>
        </w:rPr>
      </w:pPr>
      <w:r w:rsidRPr="00251A98">
        <w:rPr>
          <w:sz w:val="24"/>
          <w:szCs w:val="24"/>
        </w:rPr>
        <w:t>К материальным запасам относятся следующие комплектующие для компьютера: жесткие диски, оперативная память, мышь, клавиатура, видеокарта, кулеры, аккумуляторная батарея, сетевые фильтры.</w:t>
      </w:r>
    </w:p>
    <w:p w:rsidR="00251524" w:rsidRPr="00251A98" w:rsidRDefault="004B1FFB" w:rsidP="000F05EB">
      <w:pPr>
        <w:pStyle w:val="10"/>
        <w:numPr>
          <w:ilvl w:val="0"/>
          <w:numId w:val="20"/>
        </w:numPr>
        <w:shd w:val="clear" w:color="auto" w:fill="auto"/>
        <w:tabs>
          <w:tab w:val="left" w:pos="1443"/>
        </w:tabs>
        <w:spacing w:before="0" w:after="0" w:line="322" w:lineRule="exact"/>
        <w:ind w:right="20"/>
        <w:jc w:val="both"/>
        <w:rPr>
          <w:sz w:val="24"/>
          <w:szCs w:val="24"/>
        </w:rPr>
      </w:pPr>
      <w:r w:rsidRPr="00251A98">
        <w:rPr>
          <w:sz w:val="24"/>
          <w:szCs w:val="24"/>
        </w:rPr>
        <w:t>Стоимость бланков строгой отчетности, которые переданы работнику учреждения, ответственному за их оформление или выдачу, списывается на расходы текущего финансового периода. Одновременно эти бланки учитываются на забалансовом счете 03 «Бланки строгой отчетности» до момента предоставления ответственным работником акта о списании бланков строгой отчетности (форма 0510461), подтверждающего их выдачу или уничтожение испорченных экземпляров (Письма Минфина России от</w:t>
      </w:r>
    </w:p>
    <w:p w:rsidR="00251524" w:rsidRPr="00251A98" w:rsidRDefault="004B1FFB" w:rsidP="000F05EB">
      <w:pPr>
        <w:pStyle w:val="10"/>
        <w:numPr>
          <w:ilvl w:val="0"/>
          <w:numId w:val="21"/>
        </w:numPr>
        <w:shd w:val="clear" w:color="auto" w:fill="auto"/>
        <w:tabs>
          <w:tab w:val="left" w:pos="1318"/>
        </w:tabs>
        <w:spacing w:before="0" w:after="300" w:line="322" w:lineRule="exact"/>
        <w:jc w:val="both"/>
        <w:rPr>
          <w:sz w:val="24"/>
          <w:szCs w:val="24"/>
        </w:rPr>
      </w:pPr>
      <w:r w:rsidRPr="00251A98">
        <w:rPr>
          <w:sz w:val="24"/>
          <w:szCs w:val="24"/>
        </w:rPr>
        <w:t>№ 02-07-07/31230, от 14.03.2019№ 02-06-10/16864).</w:t>
      </w:r>
    </w:p>
    <w:p w:rsidR="00251524" w:rsidRPr="00251A98" w:rsidRDefault="004B1FFB" w:rsidP="000F05EB">
      <w:pPr>
        <w:pStyle w:val="12"/>
        <w:keepNext/>
        <w:keepLines/>
        <w:numPr>
          <w:ilvl w:val="0"/>
          <w:numId w:val="97"/>
        </w:numPr>
        <w:shd w:val="clear" w:color="auto" w:fill="auto"/>
        <w:tabs>
          <w:tab w:val="left" w:pos="1318"/>
        </w:tabs>
        <w:spacing w:before="0"/>
        <w:ind w:left="0" w:right="20" w:firstLine="0"/>
        <w:rPr>
          <w:sz w:val="24"/>
          <w:szCs w:val="24"/>
        </w:rPr>
      </w:pPr>
      <w:bookmarkStart w:id="4" w:name="bookmark4"/>
      <w:r w:rsidRPr="00251A98">
        <w:rPr>
          <w:sz w:val="24"/>
          <w:szCs w:val="24"/>
        </w:rPr>
        <w:t>Денежные средства, денежные эквиваленты и денежные документы</w:t>
      </w:r>
      <w:bookmarkEnd w:id="4"/>
    </w:p>
    <w:p w:rsidR="00251524" w:rsidRPr="00251A98" w:rsidRDefault="004B1FFB" w:rsidP="000F05EB">
      <w:pPr>
        <w:pStyle w:val="10"/>
        <w:numPr>
          <w:ilvl w:val="0"/>
          <w:numId w:val="22"/>
        </w:numPr>
        <w:shd w:val="clear" w:color="auto" w:fill="auto"/>
        <w:tabs>
          <w:tab w:val="left" w:pos="1443"/>
        </w:tabs>
        <w:spacing w:before="0" w:after="0" w:line="322" w:lineRule="exact"/>
        <w:ind w:right="20"/>
        <w:jc w:val="both"/>
        <w:rPr>
          <w:sz w:val="24"/>
          <w:szCs w:val="24"/>
        </w:rPr>
      </w:pPr>
      <w:r w:rsidRPr="00251A98">
        <w:rPr>
          <w:sz w:val="24"/>
          <w:szCs w:val="24"/>
        </w:rPr>
        <w:t>Учет денежных средств осуществляется в соответствии с требованиями, установленными Порядком ведения кассовых операций (Указание № 3210-У).</w:t>
      </w:r>
    </w:p>
    <w:p w:rsidR="00251524" w:rsidRPr="00251A98" w:rsidRDefault="004B1FFB" w:rsidP="000F05EB">
      <w:pPr>
        <w:pStyle w:val="10"/>
        <w:numPr>
          <w:ilvl w:val="0"/>
          <w:numId w:val="22"/>
        </w:numPr>
        <w:shd w:val="clear" w:color="auto" w:fill="auto"/>
        <w:tabs>
          <w:tab w:val="left" w:pos="1291"/>
        </w:tabs>
        <w:spacing w:before="0" w:after="0" w:line="322" w:lineRule="exact"/>
        <w:ind w:right="20"/>
        <w:jc w:val="both"/>
        <w:rPr>
          <w:sz w:val="24"/>
          <w:szCs w:val="24"/>
        </w:rPr>
      </w:pPr>
      <w:r w:rsidRPr="00251A98">
        <w:rPr>
          <w:sz w:val="24"/>
          <w:szCs w:val="24"/>
        </w:rPr>
        <w:t>Кассовая книга (форма 0504514) оформляется на бумажном носителе с применением компьютерной программы 1</w:t>
      </w:r>
      <w:r w:rsidRPr="00251A98">
        <w:rPr>
          <w:sz w:val="24"/>
          <w:szCs w:val="24"/>
          <w:lang w:val="en-US"/>
        </w:rPr>
        <w:t>C</w:t>
      </w:r>
      <w:r w:rsidRPr="00251A98">
        <w:rPr>
          <w:sz w:val="24"/>
          <w:szCs w:val="24"/>
        </w:rPr>
        <w:t xml:space="preserve"> Предприятие: Бухгалтерия государственного учреждения (подпункт 4.7 пункта 4 Указания № 3210-У).</w:t>
      </w:r>
    </w:p>
    <w:p w:rsidR="00251524" w:rsidRPr="00251A98" w:rsidRDefault="004B1FFB" w:rsidP="000F05EB">
      <w:pPr>
        <w:pStyle w:val="10"/>
        <w:numPr>
          <w:ilvl w:val="0"/>
          <w:numId w:val="22"/>
        </w:numPr>
        <w:shd w:val="clear" w:color="auto" w:fill="auto"/>
        <w:tabs>
          <w:tab w:val="left" w:pos="1291"/>
        </w:tabs>
        <w:spacing w:before="0" w:after="300" w:line="322" w:lineRule="exact"/>
        <w:ind w:right="20"/>
        <w:jc w:val="both"/>
        <w:rPr>
          <w:sz w:val="24"/>
          <w:szCs w:val="24"/>
        </w:rPr>
      </w:pPr>
      <w:r w:rsidRPr="00251A98">
        <w:rPr>
          <w:sz w:val="24"/>
          <w:szCs w:val="24"/>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 (пункт 9 СГС «Учетная политика»).</w:t>
      </w:r>
    </w:p>
    <w:p w:rsidR="00251524" w:rsidRPr="00251A98" w:rsidRDefault="004B1FFB" w:rsidP="000F05EB">
      <w:pPr>
        <w:pStyle w:val="12"/>
        <w:keepNext/>
        <w:keepLines/>
        <w:numPr>
          <w:ilvl w:val="0"/>
          <w:numId w:val="97"/>
        </w:numPr>
        <w:shd w:val="clear" w:color="auto" w:fill="auto"/>
        <w:tabs>
          <w:tab w:val="left" w:pos="1095"/>
        </w:tabs>
        <w:spacing w:before="0"/>
        <w:ind w:left="0" w:firstLine="0"/>
        <w:rPr>
          <w:sz w:val="24"/>
          <w:szCs w:val="24"/>
        </w:rPr>
      </w:pPr>
      <w:bookmarkStart w:id="5" w:name="bookmark5"/>
      <w:r w:rsidRPr="00251A98">
        <w:rPr>
          <w:sz w:val="24"/>
          <w:szCs w:val="24"/>
        </w:rPr>
        <w:t>Расчеты с дебиторами и кредиторами</w:t>
      </w:r>
      <w:bookmarkEnd w:id="5"/>
    </w:p>
    <w:p w:rsidR="00251524" w:rsidRPr="00A3254A" w:rsidRDefault="004B1FFB" w:rsidP="000F05EB">
      <w:pPr>
        <w:pStyle w:val="10"/>
        <w:numPr>
          <w:ilvl w:val="0"/>
          <w:numId w:val="23"/>
        </w:numPr>
        <w:shd w:val="clear" w:color="auto" w:fill="auto"/>
        <w:tabs>
          <w:tab w:val="left" w:pos="1291"/>
        </w:tabs>
        <w:spacing w:before="0" w:after="0" w:line="322" w:lineRule="exact"/>
        <w:ind w:right="20"/>
        <w:jc w:val="both"/>
        <w:rPr>
          <w:sz w:val="24"/>
          <w:szCs w:val="24"/>
        </w:rPr>
      </w:pPr>
      <w:r w:rsidRPr="00A3254A">
        <w:rPr>
          <w:sz w:val="24"/>
          <w:szCs w:val="24"/>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 (пункты 6, 220 Инструкции № 157н).</w:t>
      </w:r>
    </w:p>
    <w:p w:rsidR="00251524" w:rsidRPr="00A3254A" w:rsidRDefault="004B1FFB" w:rsidP="000F05EB">
      <w:pPr>
        <w:pStyle w:val="10"/>
        <w:numPr>
          <w:ilvl w:val="0"/>
          <w:numId w:val="23"/>
        </w:numPr>
        <w:shd w:val="clear" w:color="auto" w:fill="auto"/>
        <w:tabs>
          <w:tab w:val="left" w:pos="1291"/>
        </w:tabs>
        <w:spacing w:before="0" w:after="0" w:line="322" w:lineRule="exact"/>
        <w:ind w:right="20"/>
        <w:jc w:val="both"/>
        <w:rPr>
          <w:sz w:val="24"/>
          <w:szCs w:val="24"/>
        </w:rPr>
      </w:pPr>
      <w:r w:rsidRPr="00A3254A">
        <w:rPr>
          <w:sz w:val="24"/>
          <w:szCs w:val="24"/>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закону от 05.04.2013 </w:t>
      </w:r>
      <w:r w:rsidRPr="00A3254A">
        <w:rPr>
          <w:sz w:val="24"/>
          <w:szCs w:val="24"/>
          <w:lang w:val="en-US"/>
        </w:rPr>
        <w:t>N</w:t>
      </w:r>
      <w:r w:rsidRPr="00A3254A">
        <w:rPr>
          <w:sz w:val="24"/>
          <w:szCs w:val="24"/>
        </w:rPr>
        <w:t xml:space="preserve">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 (п. 34 СГС "Доходы", Письмо Минфина России от 18.10.2018 </w:t>
      </w:r>
      <w:r w:rsidRPr="00A3254A">
        <w:rPr>
          <w:sz w:val="24"/>
          <w:szCs w:val="24"/>
          <w:lang w:val="en-US"/>
        </w:rPr>
        <w:t>N</w:t>
      </w:r>
      <w:r w:rsidRPr="00A3254A">
        <w:rPr>
          <w:sz w:val="24"/>
          <w:szCs w:val="24"/>
        </w:rPr>
        <w:t xml:space="preserve"> 02-07-10/75014).</w:t>
      </w:r>
    </w:p>
    <w:p w:rsidR="00251524" w:rsidRPr="00A3254A" w:rsidRDefault="004B1FFB" w:rsidP="000F05EB">
      <w:pPr>
        <w:pStyle w:val="10"/>
        <w:numPr>
          <w:ilvl w:val="0"/>
          <w:numId w:val="23"/>
        </w:numPr>
        <w:shd w:val="clear" w:color="auto" w:fill="auto"/>
        <w:tabs>
          <w:tab w:val="left" w:pos="1291"/>
        </w:tabs>
        <w:spacing w:before="0" w:after="0" w:line="322" w:lineRule="exact"/>
        <w:ind w:right="20"/>
        <w:jc w:val="both"/>
        <w:rPr>
          <w:sz w:val="24"/>
          <w:szCs w:val="24"/>
        </w:rPr>
      </w:pPr>
      <w:r w:rsidRPr="00A3254A">
        <w:rPr>
          <w:sz w:val="24"/>
          <w:szCs w:val="24"/>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 (пункт 9 СГС «Учетная политика»).</w:t>
      </w:r>
    </w:p>
    <w:p w:rsidR="00251524" w:rsidRPr="00A3254A" w:rsidRDefault="004B1FFB" w:rsidP="000F05EB">
      <w:pPr>
        <w:pStyle w:val="10"/>
        <w:numPr>
          <w:ilvl w:val="0"/>
          <w:numId w:val="23"/>
        </w:numPr>
        <w:shd w:val="clear" w:color="auto" w:fill="auto"/>
        <w:tabs>
          <w:tab w:val="left" w:pos="1291"/>
        </w:tabs>
        <w:spacing w:before="0" w:after="0" w:line="322" w:lineRule="exact"/>
        <w:ind w:right="20"/>
        <w:jc w:val="both"/>
        <w:rPr>
          <w:sz w:val="24"/>
          <w:szCs w:val="24"/>
        </w:rPr>
      </w:pPr>
      <w:r w:rsidRPr="00A3254A">
        <w:rPr>
          <w:sz w:val="24"/>
          <w:szCs w:val="24"/>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 (пункт 9 СГС «Учетная политика»).</w:t>
      </w:r>
    </w:p>
    <w:p w:rsidR="00251524" w:rsidRPr="00A3254A" w:rsidRDefault="004B1FFB" w:rsidP="000F05EB">
      <w:pPr>
        <w:pStyle w:val="10"/>
        <w:numPr>
          <w:ilvl w:val="0"/>
          <w:numId w:val="23"/>
        </w:numPr>
        <w:shd w:val="clear" w:color="auto" w:fill="auto"/>
        <w:tabs>
          <w:tab w:val="left" w:pos="1276"/>
        </w:tabs>
        <w:spacing w:before="0" w:after="0" w:line="322" w:lineRule="exact"/>
        <w:ind w:right="20"/>
        <w:jc w:val="both"/>
        <w:rPr>
          <w:sz w:val="24"/>
          <w:szCs w:val="24"/>
        </w:rPr>
      </w:pPr>
      <w:r w:rsidRPr="00A3254A">
        <w:rPr>
          <w:sz w:val="24"/>
          <w:szCs w:val="24"/>
        </w:rPr>
        <w:lastRenderedPageBreak/>
        <w:t>Аналитический учет расчетов с подотчетными лицами ведется в Журнале по расчетам с подотчетными лицами (пункт 218 Инструкции № 157н).</w:t>
      </w:r>
    </w:p>
    <w:p w:rsidR="00251524" w:rsidRPr="00A3254A" w:rsidRDefault="004B1FFB" w:rsidP="000F05EB">
      <w:pPr>
        <w:pStyle w:val="10"/>
        <w:numPr>
          <w:ilvl w:val="0"/>
          <w:numId w:val="23"/>
        </w:numPr>
        <w:shd w:val="clear" w:color="auto" w:fill="auto"/>
        <w:tabs>
          <w:tab w:val="left" w:pos="1276"/>
        </w:tabs>
        <w:spacing w:before="0" w:after="0" w:line="322" w:lineRule="exact"/>
        <w:ind w:right="20"/>
        <w:jc w:val="both"/>
        <w:rPr>
          <w:sz w:val="24"/>
          <w:szCs w:val="24"/>
        </w:rPr>
      </w:pPr>
      <w:r w:rsidRPr="00A3254A">
        <w:rPr>
          <w:sz w:val="24"/>
          <w:szCs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по расчетам с поставщиками и подрядчиками в разрезе кредиторов (поставщиков (продавцов), подрядчиков, исполнителей, иного участника договора, в отношении которого принимаются обязательства) (пункт 257 Инструкции № 157н).</w:t>
      </w:r>
    </w:p>
    <w:p w:rsidR="00251524" w:rsidRPr="00A3254A" w:rsidRDefault="004B1FFB" w:rsidP="000F05EB">
      <w:pPr>
        <w:pStyle w:val="10"/>
        <w:numPr>
          <w:ilvl w:val="0"/>
          <w:numId w:val="23"/>
        </w:numPr>
        <w:shd w:val="clear" w:color="auto" w:fill="auto"/>
        <w:tabs>
          <w:tab w:val="left" w:pos="1276"/>
        </w:tabs>
        <w:spacing w:before="0" w:after="0" w:line="322" w:lineRule="exact"/>
        <w:ind w:right="20"/>
        <w:jc w:val="both"/>
        <w:rPr>
          <w:sz w:val="24"/>
          <w:szCs w:val="24"/>
        </w:rPr>
      </w:pPr>
      <w:r w:rsidRPr="00A3254A">
        <w:rPr>
          <w:sz w:val="24"/>
          <w:szCs w:val="24"/>
        </w:rPr>
        <w:t>Аналитический учет расчетов с заработанной плате ведется в Журнал операций расчетов по оплате труда (пункт 257 Инструкции № 157н).</w:t>
      </w:r>
    </w:p>
    <w:p w:rsidR="00251524" w:rsidRPr="00A3254A" w:rsidRDefault="004B1FFB" w:rsidP="000F05EB">
      <w:pPr>
        <w:pStyle w:val="10"/>
        <w:numPr>
          <w:ilvl w:val="0"/>
          <w:numId w:val="23"/>
        </w:numPr>
        <w:shd w:val="clear" w:color="auto" w:fill="auto"/>
        <w:tabs>
          <w:tab w:val="left" w:pos="1276"/>
        </w:tabs>
        <w:spacing w:before="0" w:after="0" w:line="322" w:lineRule="exact"/>
        <w:ind w:right="20"/>
        <w:jc w:val="both"/>
        <w:rPr>
          <w:sz w:val="24"/>
          <w:szCs w:val="24"/>
        </w:rPr>
      </w:pPr>
      <w:r w:rsidRPr="00A3254A">
        <w:rPr>
          <w:sz w:val="24"/>
          <w:szCs w:val="24"/>
        </w:rPr>
        <w:t>Аналитический учет расчетов по поступлениям ведется в Журнале операций расчетов с дебиторами по доходам (пункт 200 Инструкции № 157н).</w:t>
      </w:r>
    </w:p>
    <w:p w:rsidR="00251524" w:rsidRPr="00A3254A" w:rsidRDefault="004B1FFB" w:rsidP="000F05EB">
      <w:pPr>
        <w:pStyle w:val="10"/>
        <w:numPr>
          <w:ilvl w:val="0"/>
          <w:numId w:val="23"/>
        </w:numPr>
        <w:shd w:val="clear" w:color="auto" w:fill="auto"/>
        <w:tabs>
          <w:tab w:val="left" w:pos="1276"/>
        </w:tabs>
        <w:spacing w:before="0" w:after="0" w:line="322" w:lineRule="exact"/>
        <w:jc w:val="both"/>
        <w:rPr>
          <w:sz w:val="24"/>
          <w:szCs w:val="24"/>
        </w:rPr>
      </w:pPr>
      <w:r w:rsidRPr="00A3254A">
        <w:rPr>
          <w:sz w:val="24"/>
          <w:szCs w:val="24"/>
        </w:rPr>
        <w:t>В табеле учета использования рабочего времени (форма 0504421)</w:t>
      </w:r>
    </w:p>
    <w:p w:rsidR="00251524" w:rsidRPr="00A3254A" w:rsidRDefault="004B1FFB" w:rsidP="000F05EB">
      <w:pPr>
        <w:pStyle w:val="10"/>
        <w:shd w:val="clear" w:color="auto" w:fill="auto"/>
        <w:tabs>
          <w:tab w:val="left" w:pos="4095"/>
        </w:tabs>
        <w:spacing w:before="0" w:after="0" w:line="322" w:lineRule="exact"/>
        <w:ind w:right="20"/>
        <w:jc w:val="both"/>
        <w:rPr>
          <w:sz w:val="24"/>
          <w:szCs w:val="24"/>
        </w:rPr>
      </w:pPr>
      <w:r w:rsidRPr="00A3254A">
        <w:rPr>
          <w:sz w:val="24"/>
          <w:szCs w:val="24"/>
        </w:rPr>
        <w:t>регистрируются случаи отклонений от нормального использования рабочего времени, установленного правилами внутреннего трудового распорядка (Методические указания №</w:t>
      </w:r>
      <w:r w:rsidRPr="00A3254A">
        <w:rPr>
          <w:sz w:val="24"/>
          <w:szCs w:val="24"/>
        </w:rPr>
        <w:tab/>
        <w:t>52н). Порядок ведения Табеля учета</w:t>
      </w:r>
    </w:p>
    <w:p w:rsidR="00251524" w:rsidRPr="00A3254A" w:rsidRDefault="004B1FFB" w:rsidP="000F05EB">
      <w:pPr>
        <w:pStyle w:val="10"/>
        <w:shd w:val="clear" w:color="auto" w:fill="auto"/>
        <w:spacing w:before="0" w:after="300" w:line="322" w:lineRule="exact"/>
        <w:ind w:right="20"/>
        <w:jc w:val="both"/>
        <w:rPr>
          <w:sz w:val="24"/>
          <w:szCs w:val="24"/>
        </w:rPr>
      </w:pPr>
      <w:r w:rsidRPr="00A3254A">
        <w:rPr>
          <w:sz w:val="24"/>
          <w:szCs w:val="24"/>
        </w:rPr>
        <w:t>использования рабочего времени (код формы 0504421) приводится в Приложении № 16 к Учетной политике.</w:t>
      </w:r>
    </w:p>
    <w:p w:rsidR="00251524" w:rsidRPr="00A3254A" w:rsidRDefault="004B1FFB" w:rsidP="000F05EB">
      <w:pPr>
        <w:pStyle w:val="12"/>
        <w:keepNext/>
        <w:keepLines/>
        <w:numPr>
          <w:ilvl w:val="0"/>
          <w:numId w:val="97"/>
        </w:numPr>
        <w:shd w:val="clear" w:color="auto" w:fill="auto"/>
        <w:tabs>
          <w:tab w:val="left" w:pos="1003"/>
        </w:tabs>
        <w:spacing w:before="0"/>
        <w:ind w:left="0" w:firstLine="0"/>
        <w:rPr>
          <w:sz w:val="24"/>
          <w:szCs w:val="24"/>
        </w:rPr>
      </w:pPr>
      <w:bookmarkStart w:id="6" w:name="bookmark6"/>
      <w:r w:rsidRPr="00A3254A">
        <w:rPr>
          <w:sz w:val="24"/>
          <w:szCs w:val="24"/>
        </w:rPr>
        <w:t>Финансовый результат</w:t>
      </w:r>
      <w:bookmarkEnd w:id="6"/>
    </w:p>
    <w:p w:rsidR="00251524" w:rsidRPr="00A3254A" w:rsidRDefault="004B1FFB" w:rsidP="000F05EB">
      <w:pPr>
        <w:pStyle w:val="10"/>
        <w:numPr>
          <w:ilvl w:val="0"/>
          <w:numId w:val="24"/>
        </w:numPr>
        <w:shd w:val="clear" w:color="auto" w:fill="auto"/>
        <w:tabs>
          <w:tab w:val="left" w:pos="1276"/>
        </w:tabs>
        <w:spacing w:before="0" w:after="0" w:line="322" w:lineRule="exact"/>
        <w:ind w:right="20"/>
        <w:jc w:val="both"/>
        <w:rPr>
          <w:sz w:val="24"/>
          <w:szCs w:val="24"/>
        </w:rPr>
      </w:pPr>
      <w:r w:rsidRPr="00A3254A">
        <w:rPr>
          <w:sz w:val="24"/>
          <w:szCs w:val="24"/>
        </w:rPr>
        <w:t>Доходы от реализации нефинансовых активов признаются на дату их реализации (перехода права собственности) (пункт 9 СГС «Учетная политика»).</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(форма 0504833) (пункт 25 СГС «Аренда», пункт 9 СГС «Учетная политика»).</w:t>
      </w:r>
    </w:p>
    <w:p w:rsidR="00251524" w:rsidRPr="00A3254A" w:rsidRDefault="004B1FFB" w:rsidP="000F05EB">
      <w:pPr>
        <w:pStyle w:val="10"/>
        <w:numPr>
          <w:ilvl w:val="0"/>
          <w:numId w:val="24"/>
        </w:numPr>
        <w:shd w:val="clear" w:color="auto" w:fill="auto"/>
        <w:tabs>
          <w:tab w:val="left" w:pos="1276"/>
        </w:tabs>
        <w:spacing w:before="0" w:after="0" w:line="322" w:lineRule="exact"/>
        <w:ind w:right="20"/>
        <w:jc w:val="both"/>
        <w:rPr>
          <w:sz w:val="24"/>
          <w:szCs w:val="24"/>
        </w:rPr>
      </w:pPr>
      <w:r w:rsidRPr="00A3254A">
        <w:rPr>
          <w:sz w:val="24"/>
          <w:szCs w:val="24"/>
        </w:rPr>
        <w:t>На счете 401.30 «Финансовый результат прошлых отчетных периодов» финансовый результат прошлых отчетных периодов формируется путем заключения показателей по счетам финансового результата текущего финансового года (по счетам 40110, 40120), соответствующих аналитических счетов финансового результата экономического субъекта, для исправления ошибок прошлых лет, выявленных в отчетном году (40116, 40126, 40117, 40127, 40118, 40128, 40119, 40129), 21002 "Расчеты с финансовым органом по поступлениям в бюджет", аналитических счетов расчетов с финансовым органом по уточнению невыясненных поступлений (21082, 21092), 30405 "Расчеты по платежам из бюджета с финансовым органом", 30404 "Внутриведомственные расчеты", 30406 "Расчеты с прочими кредиторами", аналитических счетов расчетов с прочими кредиторами для исправления</w:t>
      </w:r>
    </w:p>
    <w:p w:rsidR="00251524" w:rsidRPr="00A3254A" w:rsidRDefault="004B1FFB" w:rsidP="000F05EB">
      <w:pPr>
        <w:pStyle w:val="10"/>
        <w:shd w:val="clear" w:color="auto" w:fill="auto"/>
        <w:tabs>
          <w:tab w:val="right" w:pos="9356"/>
        </w:tabs>
        <w:spacing w:before="0" w:after="0" w:line="322" w:lineRule="exact"/>
        <w:ind w:right="20"/>
        <w:jc w:val="both"/>
        <w:rPr>
          <w:sz w:val="24"/>
          <w:szCs w:val="24"/>
        </w:rPr>
      </w:pPr>
      <w:r w:rsidRPr="00A3254A">
        <w:rPr>
          <w:sz w:val="24"/>
          <w:szCs w:val="24"/>
        </w:rPr>
        <w:t>ошибок прошлых лет, выявленные в отчетном году (30466, 30476, 30486, 30496), сформированных по итогам деятельности учреждения за финансовый год, и данных по увеличению (уменьшению) финансового результата прошлых отчетных периодов на суммы уценки (дооценки) стоимости объектов нефинансовых активов, начисленной по ним амортизации, полученные в результате переоценки, проведенной по решению собственника государственного (муниципального) имущества (п.300</w:t>
      </w:r>
      <w:r w:rsidR="00133B42">
        <w:rPr>
          <w:sz w:val="24"/>
          <w:szCs w:val="24"/>
        </w:rPr>
        <w:t xml:space="preserve"> </w:t>
      </w:r>
      <w:r w:rsidRPr="00A3254A">
        <w:rPr>
          <w:sz w:val="24"/>
          <w:szCs w:val="24"/>
        </w:rPr>
        <w:t>Инструкции № 157н).</w:t>
      </w:r>
    </w:p>
    <w:p w:rsidR="00251524" w:rsidRPr="00A3254A" w:rsidRDefault="004B1FFB" w:rsidP="000F05EB">
      <w:pPr>
        <w:pStyle w:val="10"/>
        <w:numPr>
          <w:ilvl w:val="0"/>
          <w:numId w:val="24"/>
        </w:numPr>
        <w:shd w:val="clear" w:color="auto" w:fill="auto"/>
        <w:tabs>
          <w:tab w:val="left" w:pos="1426"/>
        </w:tabs>
        <w:spacing w:before="0" w:after="0" w:line="322" w:lineRule="exact"/>
        <w:ind w:right="20"/>
        <w:jc w:val="both"/>
        <w:rPr>
          <w:sz w:val="24"/>
          <w:szCs w:val="24"/>
        </w:rPr>
      </w:pPr>
      <w:r w:rsidRPr="00A3254A">
        <w:rPr>
          <w:sz w:val="24"/>
          <w:szCs w:val="24"/>
        </w:rPr>
        <w:t xml:space="preserve">Для учета консолидируемых расчетов по межбюджетным трансфертам (далее - МБТ), а именно сумм доходов, начисленных (полученных) в отчетном периоде, но относящихся к будущим отчетным периодам, с учетом положений федерального стандарта бухгалтерского учета для организаций государственного сектора "Доходы", используются счета 401.41 - «Доходы будущих периодов к признанию в текущем году», 401.49 - Доходы будущих периодов к признанию в очередные года» (п. 301 Инструкции </w:t>
      </w:r>
      <w:r w:rsidRPr="00A3254A">
        <w:rPr>
          <w:sz w:val="24"/>
          <w:szCs w:val="24"/>
          <w:lang w:val="en-US"/>
        </w:rPr>
        <w:t>N</w:t>
      </w:r>
      <w:r w:rsidRPr="00A3254A">
        <w:rPr>
          <w:sz w:val="24"/>
          <w:szCs w:val="24"/>
        </w:rPr>
        <w:t xml:space="preserve"> 157н).</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lastRenderedPageBreak/>
        <w:t xml:space="preserve">Учет доходов будущих периодов осуществляется в разрезе контрагентов по поступившим в Управление уведомлений о предоставлении субсидий, субвенций, иного межбюджетного трансферта, имеющего целевое назначение правовых оснований (форма 0504320) по видам доходов (поступлений), предусмотренных (п. 301 Инструкции </w:t>
      </w:r>
      <w:r w:rsidRPr="00A3254A">
        <w:rPr>
          <w:sz w:val="24"/>
          <w:szCs w:val="24"/>
          <w:lang w:val="en-US"/>
        </w:rPr>
        <w:t>N</w:t>
      </w:r>
      <w:r w:rsidRPr="00A3254A">
        <w:rPr>
          <w:sz w:val="24"/>
          <w:szCs w:val="24"/>
        </w:rPr>
        <w:t xml:space="preserve"> 157н), а также в соответствии с решением Комсомольской-на-Амуре городской думы, которая принимает местный бюджет на очередной год и плановые периоды.</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Согласно п.301 Инструкции 157н на счете 401.41 отражаются суммы доходов, зачисленных на соответствующие счета доходов текущего финансового года при наступлении периода, к которому эти доходы относятся. Соответственно, счет 401.41. применяется при наступлении текущего финансового года.</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На конец текущего года расчеты по МБТ (остатки по счету 401.41) закрываются в сумме неиспользованного объема МБТ, в случае, когда перечисление средств трансферта не осуществлялось, по завершению срока соглашения, по достижению результата соглашения на основании извещения (форма 0504805), формируемое ПБС, принимающим обязательства по целевым расходам.</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На конец текущего года 31 декабря расчеты по МБТ (остатки по счету 401.41) переносятся на счет 401.49, если срок действия соглашения в текущем году не наступил, результаты соглашения не достигнуты.</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Остатка на конец отчетного года по счету 401.41. быть не должно, за исключением случая, когда возможно формирование незакрытых доходов будущих периодов на счете 401.41: если у получателя МБТ приняты денежные обязательства в части перечисленного аванса, контрагент нарушил срок исполнения контракта и не исполнил свои обязательства до конца года, но расторжение контракта не инициировано и ожидается исполнение контрагентов своих обязательств в следующем году, то такие денежные обязательства не могут признаны в составе доходов (расходов) текущего года, и в результате у получателя МБТ формируется остаток на отчетную дату на счете 401.41.</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Доходы будущих периодов к признанию в текущем году в течение финансового года формируют финансовый результат текущей деятельности учреждения и признаются в бухгалтерском учете в части, относящейся к текущему периоду, доходам текущего года с отражением на соответствующих счетах аналитического учета счета 401.10 «Доходы текущего финансового года». Неиспользованные остатки МБТ, подлежащие возврату в бюджет, подлежат отнесению на счет 303.05 «Расчеты по платежам в бюджет». Перечисленные и неотработанные подрядчиками авансы, переносятся последним числом года на счет 401.49, и первым числом нового года, переносятся обратно. И в течение года списываются по мере выполнения на счет 401.10.</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 xml:space="preserve">Перевод показателей со счета 401.49 "Доходы будущих периодов к признанию в очередные годы" на счет 401.41 "Доходы будущих периодов к признанию в текущем году" в объеме денежных средств, предусмотренных на очередной финансовый год, осуществляется первым рабочим днем текущего года (п. 301 Инструкции </w:t>
      </w:r>
      <w:r w:rsidRPr="00A3254A">
        <w:rPr>
          <w:sz w:val="24"/>
          <w:szCs w:val="24"/>
          <w:lang w:val="en-US"/>
        </w:rPr>
        <w:t>N</w:t>
      </w:r>
      <w:r w:rsidRPr="00A3254A">
        <w:rPr>
          <w:sz w:val="24"/>
          <w:szCs w:val="24"/>
        </w:rPr>
        <w:t xml:space="preserve"> 157н).</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Неиспользованные по состоянию на 1 января текущего финансового года целевые МБТ (субсидии, субвенции, иные МБТ, имеющие целевое назначение), за исключением МБТ, источником финобеспечения которых являются бюджетные ассигнования резервного фонда Президента РФ, подлежат возврату в доход бюджета, из которого они были ранее предоставлены, в течение первых 15 рабочих дней текущего финансового года (п. 5 ст. 242 БК РФ).</w:t>
      </w:r>
    </w:p>
    <w:p w:rsidR="00251524" w:rsidRPr="00A3254A" w:rsidRDefault="004B1FFB" w:rsidP="000F05EB">
      <w:pPr>
        <w:pStyle w:val="10"/>
        <w:shd w:val="clear" w:color="auto" w:fill="auto"/>
        <w:spacing w:before="0" w:after="0" w:line="322" w:lineRule="exact"/>
        <w:ind w:right="20"/>
        <w:jc w:val="both"/>
        <w:rPr>
          <w:sz w:val="24"/>
          <w:szCs w:val="24"/>
        </w:rPr>
      </w:pPr>
      <w:r w:rsidRPr="00A3254A">
        <w:rPr>
          <w:sz w:val="24"/>
          <w:szCs w:val="24"/>
        </w:rPr>
        <w:t xml:space="preserve">Для отражения в бюджетном учете операций со средствами целевых МБТ (МБТ с условиями), включая признание доходов/расходов текущего финансового года по методу начисления при завершении финансового года, Приказом </w:t>
      </w:r>
      <w:r w:rsidRPr="00A3254A">
        <w:rPr>
          <w:sz w:val="24"/>
          <w:szCs w:val="24"/>
          <w:lang w:val="en-US"/>
        </w:rPr>
        <w:t>N</w:t>
      </w:r>
      <w:r w:rsidRPr="00A3254A">
        <w:rPr>
          <w:sz w:val="24"/>
          <w:szCs w:val="24"/>
        </w:rPr>
        <w:t xml:space="preserve"> 61н (в редакции Приказа </w:t>
      </w:r>
      <w:r w:rsidRPr="00A3254A">
        <w:rPr>
          <w:sz w:val="24"/>
          <w:szCs w:val="24"/>
          <w:lang w:val="en-US"/>
        </w:rPr>
        <w:t>N</w:t>
      </w:r>
      <w:r w:rsidRPr="00A3254A">
        <w:rPr>
          <w:sz w:val="24"/>
          <w:szCs w:val="24"/>
        </w:rPr>
        <w:t xml:space="preserve"> 100н) предусмотрен специальный первичный учетный документ - Извещение о трансферте, передаваемом с условием (ф. 0510453).</w:t>
      </w:r>
    </w:p>
    <w:p w:rsidR="00251524" w:rsidRPr="00A3254A" w:rsidRDefault="004B1FFB" w:rsidP="000F05EB">
      <w:pPr>
        <w:pStyle w:val="10"/>
        <w:numPr>
          <w:ilvl w:val="0"/>
          <w:numId w:val="24"/>
        </w:numPr>
        <w:shd w:val="clear" w:color="auto" w:fill="auto"/>
        <w:tabs>
          <w:tab w:val="left" w:pos="1226"/>
        </w:tabs>
        <w:spacing w:before="0" w:after="0" w:line="322" w:lineRule="exact"/>
        <w:ind w:right="20"/>
        <w:jc w:val="both"/>
        <w:rPr>
          <w:sz w:val="24"/>
          <w:szCs w:val="24"/>
        </w:rPr>
      </w:pPr>
      <w:r w:rsidRPr="00A3254A">
        <w:rPr>
          <w:sz w:val="24"/>
          <w:szCs w:val="24"/>
        </w:rPr>
        <w:lastRenderedPageBreak/>
        <w:t>В качестве расходов будущих периодов (счет 401.50) учитываются иные расходы, начисленные в отчетном периоде, но относящиеся к будущим отчетным периодам (пункт 302 Инструкции № 157н).</w:t>
      </w:r>
    </w:p>
    <w:p w:rsidR="00251524" w:rsidRPr="00A3254A" w:rsidRDefault="004B1FFB" w:rsidP="000F05EB">
      <w:pPr>
        <w:pStyle w:val="10"/>
        <w:shd w:val="clear" w:color="auto" w:fill="auto"/>
        <w:spacing w:before="0" w:after="0" w:line="322" w:lineRule="exact"/>
        <w:jc w:val="both"/>
        <w:rPr>
          <w:sz w:val="24"/>
          <w:szCs w:val="24"/>
        </w:rPr>
      </w:pPr>
      <w:r w:rsidRPr="00A3254A">
        <w:rPr>
          <w:sz w:val="24"/>
          <w:szCs w:val="24"/>
        </w:rPr>
        <w:t>В учете формируются следующие расходы будущих периодов:</w:t>
      </w:r>
    </w:p>
    <w:p w:rsidR="00251524" w:rsidRPr="00A3254A" w:rsidRDefault="004B1FFB" w:rsidP="000F05EB">
      <w:pPr>
        <w:pStyle w:val="10"/>
        <w:numPr>
          <w:ilvl w:val="0"/>
          <w:numId w:val="1"/>
        </w:numPr>
        <w:shd w:val="clear" w:color="auto" w:fill="auto"/>
        <w:tabs>
          <w:tab w:val="left" w:pos="858"/>
        </w:tabs>
        <w:spacing w:before="0" w:after="0" w:line="322" w:lineRule="exact"/>
        <w:jc w:val="both"/>
        <w:rPr>
          <w:sz w:val="24"/>
          <w:szCs w:val="24"/>
        </w:rPr>
      </w:pPr>
      <w:r w:rsidRPr="00A3254A">
        <w:rPr>
          <w:sz w:val="24"/>
          <w:szCs w:val="24"/>
        </w:rPr>
        <w:t>резерв на годовое обслуживание программы 1С-Бухгалтерия;</w:t>
      </w:r>
    </w:p>
    <w:p w:rsidR="00251524" w:rsidRPr="00A3254A" w:rsidRDefault="004B1FFB" w:rsidP="000F05EB">
      <w:pPr>
        <w:pStyle w:val="10"/>
        <w:numPr>
          <w:ilvl w:val="0"/>
          <w:numId w:val="1"/>
        </w:numPr>
        <w:shd w:val="clear" w:color="auto" w:fill="auto"/>
        <w:tabs>
          <w:tab w:val="left" w:pos="858"/>
        </w:tabs>
        <w:spacing w:before="0" w:after="0" w:line="322" w:lineRule="exact"/>
        <w:jc w:val="both"/>
        <w:rPr>
          <w:sz w:val="24"/>
          <w:szCs w:val="24"/>
        </w:rPr>
      </w:pPr>
      <w:r w:rsidRPr="00A3254A">
        <w:rPr>
          <w:sz w:val="24"/>
          <w:szCs w:val="24"/>
        </w:rPr>
        <w:t>резерв на годовое обслуживание программы Г ранд-Смета.</w:t>
      </w:r>
    </w:p>
    <w:p w:rsidR="00251524" w:rsidRPr="00A3254A" w:rsidRDefault="004B1FFB" w:rsidP="000F05EB">
      <w:pPr>
        <w:pStyle w:val="10"/>
        <w:numPr>
          <w:ilvl w:val="0"/>
          <w:numId w:val="24"/>
        </w:numPr>
        <w:shd w:val="clear" w:color="auto" w:fill="auto"/>
        <w:tabs>
          <w:tab w:val="left" w:pos="1226"/>
        </w:tabs>
        <w:spacing w:before="0" w:after="0" w:line="322" w:lineRule="exact"/>
        <w:ind w:right="20"/>
        <w:jc w:val="both"/>
        <w:rPr>
          <w:sz w:val="24"/>
          <w:szCs w:val="24"/>
        </w:rPr>
      </w:pPr>
      <w:r w:rsidRPr="00A3254A">
        <w:rPr>
          <w:sz w:val="24"/>
          <w:szCs w:val="24"/>
        </w:rPr>
        <w:t xml:space="preserve">Расходы будущих периодов, произведенные в отчетном периоде, относятся на финансовый результат текущего финансового года равномерно по 1/ </w:t>
      </w:r>
      <w:r w:rsidRPr="00A3254A">
        <w:rPr>
          <w:sz w:val="24"/>
          <w:szCs w:val="24"/>
          <w:lang w:val="en-US"/>
        </w:rPr>
        <w:t>n</w:t>
      </w:r>
      <w:r w:rsidRPr="00A3254A">
        <w:rPr>
          <w:sz w:val="24"/>
          <w:szCs w:val="24"/>
        </w:rPr>
        <w:t xml:space="preserve"> за месяц в течение периода, к которому они относятся, где </w:t>
      </w:r>
      <w:r w:rsidRPr="00A3254A">
        <w:rPr>
          <w:sz w:val="24"/>
          <w:szCs w:val="24"/>
          <w:lang w:val="en-US"/>
        </w:rPr>
        <w:t>n</w:t>
      </w:r>
      <w:r w:rsidRPr="00A3254A">
        <w:rPr>
          <w:sz w:val="24"/>
          <w:szCs w:val="24"/>
        </w:rPr>
        <w:t xml:space="preserve"> - количество месяцев, в течение которых будет осуществляться списание.</w:t>
      </w:r>
    </w:p>
    <w:p w:rsidR="00251524" w:rsidRPr="00A3254A" w:rsidRDefault="004B1FFB" w:rsidP="000F05EB">
      <w:pPr>
        <w:pStyle w:val="10"/>
        <w:shd w:val="clear" w:color="auto" w:fill="auto"/>
        <w:spacing w:before="0" w:after="0" w:line="322" w:lineRule="exact"/>
        <w:ind w:right="80"/>
        <w:jc w:val="both"/>
        <w:rPr>
          <w:sz w:val="24"/>
          <w:szCs w:val="24"/>
        </w:rPr>
      </w:pPr>
      <w:r w:rsidRPr="00A3254A">
        <w:rPr>
          <w:sz w:val="24"/>
          <w:szCs w:val="24"/>
        </w:rPr>
        <w:t>Расходы будущих периодов начинать списывать последним числом месяца начала действия договора (пункт 302 Инструкции № 157н).</w:t>
      </w:r>
    </w:p>
    <w:p w:rsidR="00251524" w:rsidRPr="00A3254A" w:rsidRDefault="004B1FFB" w:rsidP="000F05EB">
      <w:pPr>
        <w:pStyle w:val="10"/>
        <w:numPr>
          <w:ilvl w:val="0"/>
          <w:numId w:val="24"/>
        </w:numPr>
        <w:shd w:val="clear" w:color="auto" w:fill="auto"/>
        <w:tabs>
          <w:tab w:val="left" w:pos="1299"/>
        </w:tabs>
        <w:spacing w:before="0" w:after="0" w:line="322" w:lineRule="exact"/>
        <w:jc w:val="both"/>
        <w:rPr>
          <w:sz w:val="24"/>
          <w:szCs w:val="24"/>
        </w:rPr>
      </w:pPr>
      <w:r w:rsidRPr="00A3254A">
        <w:rPr>
          <w:sz w:val="24"/>
          <w:szCs w:val="24"/>
        </w:rPr>
        <w:t>В учете формируются резервы предстоящих расходов (счет 401.60):</w:t>
      </w:r>
    </w:p>
    <w:p w:rsidR="00251524" w:rsidRPr="00A3254A" w:rsidRDefault="004B1FFB" w:rsidP="000F05EB">
      <w:pPr>
        <w:pStyle w:val="10"/>
        <w:numPr>
          <w:ilvl w:val="0"/>
          <w:numId w:val="1"/>
        </w:numPr>
        <w:shd w:val="clear" w:color="auto" w:fill="auto"/>
        <w:tabs>
          <w:tab w:val="left" w:pos="1044"/>
        </w:tabs>
        <w:spacing w:before="0" w:after="0" w:line="322" w:lineRule="exact"/>
        <w:ind w:right="80"/>
        <w:jc w:val="both"/>
        <w:rPr>
          <w:sz w:val="24"/>
          <w:szCs w:val="24"/>
        </w:rPr>
      </w:pPr>
      <w:r w:rsidRPr="00A3254A">
        <w:rPr>
          <w:sz w:val="24"/>
          <w:szCs w:val="24"/>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(пункт 302.1 Инструкции № 157н, п. 6 СГС "Резервы").</w:t>
      </w:r>
    </w:p>
    <w:p w:rsidR="00251524" w:rsidRPr="00A3254A" w:rsidRDefault="004B1FFB" w:rsidP="000F05EB">
      <w:pPr>
        <w:pStyle w:val="10"/>
        <w:numPr>
          <w:ilvl w:val="0"/>
          <w:numId w:val="24"/>
        </w:numPr>
        <w:shd w:val="clear" w:color="auto" w:fill="auto"/>
        <w:tabs>
          <w:tab w:val="left" w:pos="1299"/>
        </w:tabs>
        <w:spacing w:before="0" w:after="300" w:line="322" w:lineRule="exact"/>
        <w:ind w:right="80"/>
        <w:jc w:val="both"/>
        <w:rPr>
          <w:sz w:val="24"/>
          <w:szCs w:val="24"/>
        </w:rPr>
      </w:pPr>
      <w:r w:rsidRPr="00A3254A">
        <w:rPr>
          <w:sz w:val="24"/>
          <w:szCs w:val="24"/>
        </w:rPr>
        <w:t>Порядок начисления резерва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приведен в Приложении № 9 к Учетной политике. Резерв отпусков списывается последним числом каждого месяца календарного года (п. 10 СГС "Выплаты персоналу", пункт 302.1 Инструкции № 157н).</w:t>
      </w:r>
    </w:p>
    <w:p w:rsidR="00251524" w:rsidRPr="00A3254A" w:rsidRDefault="004B1FFB" w:rsidP="000F05EB">
      <w:pPr>
        <w:pStyle w:val="12"/>
        <w:keepNext/>
        <w:keepLines/>
        <w:numPr>
          <w:ilvl w:val="0"/>
          <w:numId w:val="97"/>
        </w:numPr>
        <w:shd w:val="clear" w:color="auto" w:fill="auto"/>
        <w:tabs>
          <w:tab w:val="left" w:pos="1044"/>
        </w:tabs>
        <w:spacing w:before="0"/>
        <w:ind w:left="0" w:firstLine="0"/>
        <w:rPr>
          <w:sz w:val="24"/>
          <w:szCs w:val="24"/>
        </w:rPr>
      </w:pPr>
      <w:bookmarkStart w:id="7" w:name="bookmark7"/>
      <w:r w:rsidRPr="00A3254A">
        <w:rPr>
          <w:sz w:val="24"/>
          <w:szCs w:val="24"/>
        </w:rPr>
        <w:t>Санкционирование расходов</w:t>
      </w:r>
      <w:bookmarkEnd w:id="7"/>
    </w:p>
    <w:p w:rsidR="00251524" w:rsidRPr="00A3254A" w:rsidRDefault="004B1FFB" w:rsidP="000F05EB">
      <w:pPr>
        <w:pStyle w:val="10"/>
        <w:numPr>
          <w:ilvl w:val="0"/>
          <w:numId w:val="25"/>
        </w:numPr>
        <w:shd w:val="clear" w:color="auto" w:fill="auto"/>
        <w:tabs>
          <w:tab w:val="left" w:pos="1299"/>
        </w:tabs>
        <w:spacing w:before="0" w:after="0" w:line="322" w:lineRule="exact"/>
        <w:ind w:right="80"/>
        <w:jc w:val="both"/>
        <w:rPr>
          <w:sz w:val="24"/>
          <w:szCs w:val="24"/>
        </w:rPr>
      </w:pPr>
      <w:r w:rsidRPr="00A3254A">
        <w:rPr>
          <w:sz w:val="24"/>
          <w:szCs w:val="24"/>
        </w:rPr>
        <w:t>Бюджетные обязательства (принятые, принимаемые, отложенные) принимаются к учету в пределах доведенных лимитов бюджетных обязательств (ЛБО).</w:t>
      </w:r>
    </w:p>
    <w:p w:rsidR="00251524" w:rsidRPr="00A3254A" w:rsidRDefault="004B1FFB" w:rsidP="000F05EB">
      <w:pPr>
        <w:pStyle w:val="10"/>
        <w:shd w:val="clear" w:color="auto" w:fill="auto"/>
        <w:spacing w:before="0" w:after="0" w:line="322" w:lineRule="exact"/>
        <w:ind w:right="80"/>
        <w:jc w:val="both"/>
        <w:rPr>
          <w:sz w:val="24"/>
          <w:szCs w:val="24"/>
        </w:rPr>
      </w:pPr>
      <w:r w:rsidRPr="00A3254A">
        <w:rPr>
          <w:sz w:val="24"/>
          <w:szCs w:val="24"/>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rsidR="00251524" w:rsidRPr="00A3254A" w:rsidRDefault="004B1FFB" w:rsidP="000F05EB">
      <w:pPr>
        <w:pStyle w:val="10"/>
        <w:shd w:val="clear" w:color="auto" w:fill="auto"/>
        <w:spacing w:before="0" w:after="0" w:line="322" w:lineRule="exact"/>
        <w:ind w:right="80"/>
        <w:jc w:val="both"/>
        <w:rPr>
          <w:sz w:val="24"/>
          <w:szCs w:val="24"/>
        </w:rPr>
      </w:pPr>
      <w:r w:rsidRPr="00A3254A">
        <w:rPr>
          <w:sz w:val="24"/>
          <w:szCs w:val="24"/>
        </w:rPr>
        <w:t>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w:t>
      </w:r>
    </w:p>
    <w:p w:rsidR="00251524" w:rsidRPr="00A3254A" w:rsidRDefault="004B1FFB" w:rsidP="000F05EB">
      <w:pPr>
        <w:pStyle w:val="10"/>
        <w:numPr>
          <w:ilvl w:val="0"/>
          <w:numId w:val="25"/>
        </w:numPr>
        <w:shd w:val="clear" w:color="auto" w:fill="auto"/>
        <w:tabs>
          <w:tab w:val="left" w:pos="1299"/>
        </w:tabs>
        <w:spacing w:before="0" w:after="0" w:line="322" w:lineRule="exact"/>
        <w:ind w:right="80"/>
        <w:jc w:val="both"/>
        <w:rPr>
          <w:sz w:val="24"/>
          <w:szCs w:val="24"/>
        </w:rPr>
      </w:pPr>
      <w:r w:rsidRPr="00A3254A">
        <w:rPr>
          <w:sz w:val="24"/>
          <w:szCs w:val="24"/>
        </w:rPr>
        <w:t>Учет принимаемых обязательств осуществляется на основании (пункт 3 статьи 219 БК РФ, пункт 318 Инструкции № 157н, пункт 9 СГС «Учетная политика»):</w:t>
      </w:r>
    </w:p>
    <w:p w:rsidR="00251524" w:rsidRPr="00A3254A" w:rsidRDefault="004B1FFB" w:rsidP="000F05EB">
      <w:pPr>
        <w:pStyle w:val="10"/>
        <w:numPr>
          <w:ilvl w:val="0"/>
          <w:numId w:val="1"/>
        </w:numPr>
        <w:shd w:val="clear" w:color="auto" w:fill="auto"/>
        <w:tabs>
          <w:tab w:val="left" w:pos="1044"/>
        </w:tabs>
        <w:spacing w:before="0" w:after="0" w:line="322" w:lineRule="exact"/>
        <w:ind w:right="80"/>
        <w:jc w:val="both"/>
        <w:rPr>
          <w:sz w:val="24"/>
          <w:szCs w:val="24"/>
        </w:rPr>
      </w:pPr>
      <w:r w:rsidRPr="00A3254A">
        <w:rPr>
          <w:sz w:val="24"/>
          <w:szCs w:val="24"/>
        </w:rPr>
        <w:t>извещения о проведении конкурса, аукциона, торгов, запроса котировок;</w:t>
      </w:r>
    </w:p>
    <w:p w:rsidR="00251524" w:rsidRPr="00A3254A" w:rsidRDefault="004B1FFB" w:rsidP="000F05EB">
      <w:pPr>
        <w:pStyle w:val="10"/>
        <w:numPr>
          <w:ilvl w:val="0"/>
          <w:numId w:val="1"/>
        </w:numPr>
        <w:shd w:val="clear" w:color="auto" w:fill="auto"/>
        <w:tabs>
          <w:tab w:val="left" w:pos="1299"/>
        </w:tabs>
        <w:spacing w:before="0" w:after="0" w:line="322" w:lineRule="exact"/>
        <w:ind w:right="80"/>
        <w:jc w:val="both"/>
        <w:rPr>
          <w:sz w:val="24"/>
          <w:szCs w:val="24"/>
        </w:rPr>
      </w:pPr>
      <w:r w:rsidRPr="00A3254A">
        <w:rPr>
          <w:sz w:val="24"/>
          <w:szCs w:val="24"/>
        </w:rPr>
        <w:t>приглашения принять участие в определении поставщика (подрядчика, исполнителя);</w:t>
      </w:r>
    </w:p>
    <w:p w:rsidR="00251524" w:rsidRPr="00A3254A" w:rsidRDefault="004B1FFB" w:rsidP="000F05EB">
      <w:pPr>
        <w:pStyle w:val="10"/>
        <w:numPr>
          <w:ilvl w:val="0"/>
          <w:numId w:val="1"/>
        </w:numPr>
        <w:shd w:val="clear" w:color="auto" w:fill="auto"/>
        <w:tabs>
          <w:tab w:val="left" w:pos="1044"/>
        </w:tabs>
        <w:spacing w:before="0" w:after="0" w:line="322" w:lineRule="exact"/>
        <w:jc w:val="both"/>
        <w:rPr>
          <w:sz w:val="24"/>
          <w:szCs w:val="24"/>
        </w:rPr>
      </w:pPr>
      <w:r w:rsidRPr="00A3254A">
        <w:rPr>
          <w:sz w:val="24"/>
          <w:szCs w:val="24"/>
        </w:rPr>
        <w:t>протокола конкурсной комиссии.</w:t>
      </w:r>
    </w:p>
    <w:p w:rsidR="00137A91" w:rsidRPr="00137A91" w:rsidRDefault="004B1FFB" w:rsidP="00137A91">
      <w:pPr>
        <w:pStyle w:val="23"/>
        <w:numPr>
          <w:ilvl w:val="1"/>
          <w:numId w:val="97"/>
        </w:numPr>
        <w:shd w:val="clear" w:color="auto" w:fill="auto"/>
        <w:tabs>
          <w:tab w:val="left" w:leader="underscore" w:pos="9374"/>
        </w:tabs>
        <w:rPr>
          <w:rStyle w:val="24"/>
          <w:sz w:val="24"/>
          <w:szCs w:val="24"/>
          <w:u w:val="none"/>
        </w:rPr>
      </w:pPr>
      <w:r w:rsidRPr="00A3254A">
        <w:rPr>
          <w:sz w:val="24"/>
          <w:szCs w:val="24"/>
        </w:rPr>
        <w:t xml:space="preserve">Учет бюджетных и денежных обязательств осуществляется на </w:t>
      </w:r>
      <w:r w:rsidRPr="00137A91">
        <w:rPr>
          <w:rStyle w:val="24"/>
          <w:sz w:val="24"/>
          <w:szCs w:val="24"/>
          <w:u w:val="none"/>
        </w:rPr>
        <w:t>основании следующих документов, подтверждающих их принятие</w:t>
      </w:r>
    </w:p>
    <w:tbl>
      <w:tblPr>
        <w:tblOverlap w:val="never"/>
        <w:tblW w:w="0" w:type="auto"/>
        <w:tblLayout w:type="fixed"/>
        <w:tblCellMar>
          <w:left w:w="10" w:type="dxa"/>
          <w:right w:w="10" w:type="dxa"/>
        </w:tblCellMar>
        <w:tblLook w:val="0000" w:firstRow="0" w:lastRow="0" w:firstColumn="0" w:lastColumn="0" w:noHBand="0" w:noVBand="0"/>
      </w:tblPr>
      <w:tblGrid>
        <w:gridCol w:w="562"/>
        <w:gridCol w:w="15"/>
        <w:gridCol w:w="2835"/>
        <w:gridCol w:w="6064"/>
        <w:gridCol w:w="315"/>
        <w:gridCol w:w="110"/>
        <w:gridCol w:w="23"/>
      </w:tblGrid>
      <w:tr w:rsidR="00251524" w:rsidRPr="00251A98" w:rsidTr="00B727A1">
        <w:trPr>
          <w:gridAfter w:val="3"/>
          <w:wAfter w:w="448" w:type="dxa"/>
          <w:trHeight w:hRule="exact" w:val="662"/>
        </w:trPr>
        <w:tc>
          <w:tcPr>
            <w:tcW w:w="562" w:type="dxa"/>
            <w:tcBorders>
              <w:top w:val="single" w:sz="4" w:space="0" w:color="auto"/>
              <w:left w:val="single" w:sz="4" w:space="0" w:color="auto"/>
            </w:tcBorders>
            <w:shd w:val="clear" w:color="auto" w:fill="FFFFFF"/>
          </w:tcPr>
          <w:p w:rsidR="00251524" w:rsidRPr="00251A98" w:rsidRDefault="004B1FFB" w:rsidP="00137A91">
            <w:pPr>
              <w:pStyle w:val="10"/>
              <w:shd w:val="clear" w:color="auto" w:fill="auto"/>
              <w:spacing w:before="0" w:after="60" w:line="200" w:lineRule="exact"/>
              <w:jc w:val="left"/>
              <w:rPr>
                <w:sz w:val="24"/>
                <w:szCs w:val="24"/>
              </w:rPr>
            </w:pPr>
            <w:r w:rsidRPr="00251A98">
              <w:rPr>
                <w:rStyle w:val="10pt"/>
                <w:sz w:val="24"/>
                <w:szCs w:val="24"/>
                <w:lang w:val="en-US"/>
              </w:rPr>
              <w:t>N</w:t>
            </w:r>
          </w:p>
          <w:p w:rsidR="00251524" w:rsidRPr="00251A98" w:rsidRDefault="004B1FFB" w:rsidP="00137A91">
            <w:pPr>
              <w:pStyle w:val="10"/>
              <w:shd w:val="clear" w:color="auto" w:fill="auto"/>
              <w:spacing w:before="60" w:after="0" w:line="200" w:lineRule="exact"/>
              <w:jc w:val="left"/>
              <w:rPr>
                <w:sz w:val="24"/>
                <w:szCs w:val="24"/>
              </w:rPr>
            </w:pPr>
            <w:r w:rsidRPr="00251A98">
              <w:rPr>
                <w:rStyle w:val="10pt"/>
                <w:sz w:val="24"/>
                <w:szCs w:val="24"/>
              </w:rPr>
              <w:t>п/п</w:t>
            </w:r>
          </w:p>
        </w:tc>
        <w:tc>
          <w:tcPr>
            <w:tcW w:w="2850" w:type="dxa"/>
            <w:gridSpan w:val="2"/>
            <w:tcBorders>
              <w:top w:val="single" w:sz="4" w:space="0" w:color="auto"/>
              <w:left w:val="single" w:sz="4" w:space="0" w:color="auto"/>
            </w:tcBorders>
            <w:shd w:val="clear" w:color="auto" w:fill="FFFFFF"/>
          </w:tcPr>
          <w:p w:rsidR="00251524" w:rsidRPr="00251A98" w:rsidRDefault="004B1FFB" w:rsidP="00137A91">
            <w:pPr>
              <w:pStyle w:val="10"/>
              <w:shd w:val="clear" w:color="auto" w:fill="auto"/>
              <w:spacing w:before="0" w:after="0" w:line="283" w:lineRule="exact"/>
              <w:jc w:val="both"/>
              <w:rPr>
                <w:sz w:val="24"/>
                <w:szCs w:val="24"/>
              </w:rPr>
            </w:pPr>
            <w:r w:rsidRPr="00251A98">
              <w:rPr>
                <w:rStyle w:val="10pt"/>
                <w:sz w:val="24"/>
                <w:szCs w:val="24"/>
              </w:rPr>
              <w:t>Документ, на основании которого возникает бюджетное обязательство</w:t>
            </w:r>
          </w:p>
        </w:tc>
        <w:tc>
          <w:tcPr>
            <w:tcW w:w="6064" w:type="dxa"/>
            <w:tcBorders>
              <w:top w:val="single" w:sz="4" w:space="0" w:color="auto"/>
              <w:left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83" w:lineRule="exact"/>
              <w:jc w:val="both"/>
              <w:rPr>
                <w:sz w:val="24"/>
                <w:szCs w:val="24"/>
              </w:rPr>
            </w:pPr>
            <w:r w:rsidRPr="00251A98">
              <w:rPr>
                <w:rStyle w:val="10pt"/>
                <w:sz w:val="24"/>
                <w:szCs w:val="24"/>
              </w:rPr>
              <w:t>Документ,подтверждающий возникновение денежного обязательства</w:t>
            </w:r>
          </w:p>
        </w:tc>
      </w:tr>
      <w:tr w:rsidR="00251524" w:rsidRPr="00251A98" w:rsidTr="00B727A1">
        <w:trPr>
          <w:gridAfter w:val="3"/>
          <w:wAfter w:w="448" w:type="dxa"/>
          <w:trHeight w:hRule="exact" w:val="2035"/>
        </w:trPr>
        <w:tc>
          <w:tcPr>
            <w:tcW w:w="562" w:type="dxa"/>
            <w:tcBorders>
              <w:top w:val="single" w:sz="4" w:space="0" w:color="auto"/>
              <w:left w:val="single" w:sz="4" w:space="0" w:color="auto"/>
              <w:bottom w:val="single" w:sz="4" w:space="0" w:color="auto"/>
            </w:tcBorders>
            <w:shd w:val="clear" w:color="auto" w:fill="FFFFFF"/>
          </w:tcPr>
          <w:p w:rsidR="00251524" w:rsidRPr="00251A98" w:rsidRDefault="004B1FFB" w:rsidP="00137A91">
            <w:pPr>
              <w:pStyle w:val="10"/>
              <w:shd w:val="clear" w:color="auto" w:fill="auto"/>
              <w:spacing w:before="0" w:after="0" w:line="200" w:lineRule="exact"/>
              <w:jc w:val="left"/>
              <w:rPr>
                <w:sz w:val="24"/>
                <w:szCs w:val="24"/>
              </w:rPr>
            </w:pPr>
            <w:r w:rsidRPr="00251A98">
              <w:rPr>
                <w:rStyle w:val="10pt"/>
                <w:sz w:val="24"/>
                <w:szCs w:val="24"/>
              </w:rPr>
              <w:t>1.</w:t>
            </w:r>
          </w:p>
        </w:tc>
        <w:tc>
          <w:tcPr>
            <w:tcW w:w="2850" w:type="dxa"/>
            <w:gridSpan w:val="2"/>
            <w:tcBorders>
              <w:top w:val="single" w:sz="4" w:space="0" w:color="auto"/>
              <w:left w:val="single" w:sz="4" w:space="0" w:color="auto"/>
              <w:bottom w:val="single" w:sz="4" w:space="0" w:color="auto"/>
            </w:tcBorders>
            <w:shd w:val="clear" w:color="auto" w:fill="FFFFFF"/>
          </w:tcPr>
          <w:p w:rsidR="00251524" w:rsidRPr="00251A98" w:rsidRDefault="004B1FFB" w:rsidP="00137A91">
            <w:pPr>
              <w:pStyle w:val="10"/>
              <w:shd w:val="clear" w:color="auto" w:fill="auto"/>
              <w:spacing w:before="0" w:after="0" w:line="274" w:lineRule="exact"/>
              <w:jc w:val="both"/>
              <w:rPr>
                <w:sz w:val="24"/>
                <w:szCs w:val="24"/>
              </w:rPr>
            </w:pPr>
            <w:r w:rsidRPr="00251A98">
              <w:rPr>
                <w:rStyle w:val="10pt"/>
                <w:sz w:val="24"/>
                <w:szCs w:val="24"/>
              </w:rPr>
              <w:t>Государственный (муниципальный) контракт (договор) на поставку товаров, выполнение работ, оказание услуг, сведения о котором подлежат включению в определенный законодательством о контрактной системе Российской Федерации в сфере закупок товаров,</w:t>
            </w:r>
          </w:p>
        </w:tc>
        <w:tc>
          <w:tcPr>
            <w:tcW w:w="6064"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137A91">
            <w:pPr>
              <w:pStyle w:val="10"/>
              <w:shd w:val="clear" w:color="auto" w:fill="auto"/>
              <w:spacing w:before="0" w:after="0" w:line="552" w:lineRule="exact"/>
              <w:jc w:val="both"/>
              <w:rPr>
                <w:sz w:val="24"/>
                <w:szCs w:val="24"/>
              </w:rPr>
            </w:pPr>
            <w:r w:rsidRPr="00251A98">
              <w:rPr>
                <w:rStyle w:val="10pt"/>
                <w:sz w:val="24"/>
                <w:szCs w:val="24"/>
              </w:rPr>
              <w:t>Акт выполненных работ Акт об оказании услуг Акт приема-передачи</w:t>
            </w:r>
          </w:p>
          <w:p w:rsidR="00251524" w:rsidRPr="00251A98" w:rsidRDefault="004B1FFB" w:rsidP="00137A91">
            <w:pPr>
              <w:pStyle w:val="10"/>
              <w:shd w:val="clear" w:color="auto" w:fill="auto"/>
              <w:spacing w:before="0" w:after="0" w:line="552" w:lineRule="exact"/>
              <w:jc w:val="both"/>
              <w:rPr>
                <w:sz w:val="24"/>
                <w:szCs w:val="24"/>
              </w:rPr>
            </w:pPr>
            <w:r w:rsidRPr="00251A98">
              <w:rPr>
                <w:rStyle w:val="10pt"/>
                <w:sz w:val="24"/>
                <w:szCs w:val="24"/>
              </w:rPr>
              <w:t>Государственный (муниципальный)</w:t>
            </w:r>
          </w:p>
        </w:tc>
      </w:tr>
      <w:tr w:rsidR="00251524" w:rsidRPr="00251A98" w:rsidTr="00B727A1">
        <w:trPr>
          <w:trHeight w:hRule="exact" w:val="5248"/>
        </w:trPr>
        <w:tc>
          <w:tcPr>
            <w:tcW w:w="562" w:type="dxa"/>
            <w:tcBorders>
              <w:top w:val="single" w:sz="4" w:space="0" w:color="auto"/>
              <w:left w:val="single" w:sz="4" w:space="0" w:color="auto"/>
            </w:tcBorders>
            <w:shd w:val="clear" w:color="auto" w:fill="FFFFFF"/>
          </w:tcPr>
          <w:p w:rsidR="00251524" w:rsidRPr="00251A98" w:rsidRDefault="00251524" w:rsidP="000860FA">
            <w:pPr>
              <w:rPr>
                <w:rFonts w:ascii="Times New Roman" w:hAnsi="Times New Roman" w:cs="Times New Roman"/>
              </w:rPr>
            </w:pPr>
          </w:p>
        </w:tc>
        <w:tc>
          <w:tcPr>
            <w:tcW w:w="2850" w:type="dxa"/>
            <w:gridSpan w:val="2"/>
            <w:tcBorders>
              <w:top w:val="single" w:sz="4" w:space="0" w:color="auto"/>
              <w:left w:val="single" w:sz="4" w:space="0" w:color="auto"/>
            </w:tcBorders>
            <w:shd w:val="clear" w:color="auto" w:fill="FFFFFF"/>
          </w:tcPr>
          <w:p w:rsidR="00251524" w:rsidRPr="00251A98" w:rsidRDefault="004B1FFB" w:rsidP="000860FA">
            <w:pPr>
              <w:pStyle w:val="10"/>
              <w:shd w:val="clear" w:color="auto" w:fill="auto"/>
              <w:spacing w:before="0" w:after="0" w:line="274" w:lineRule="exact"/>
              <w:jc w:val="both"/>
              <w:rPr>
                <w:sz w:val="24"/>
                <w:szCs w:val="24"/>
              </w:rPr>
            </w:pPr>
            <w:r w:rsidRPr="00251A98">
              <w:rPr>
                <w:rStyle w:val="10pt"/>
                <w:sz w:val="24"/>
                <w:szCs w:val="24"/>
              </w:rPr>
              <w:t>работ, услуг для обеспечения государственных и муниципальных нужд реестр контрактов, заключенных заказчиками</w:t>
            </w:r>
          </w:p>
        </w:tc>
        <w:tc>
          <w:tcPr>
            <w:tcW w:w="6512" w:type="dxa"/>
            <w:gridSpan w:val="4"/>
            <w:tcBorders>
              <w:top w:val="single" w:sz="4" w:space="0" w:color="auto"/>
              <w:left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line="274" w:lineRule="exact"/>
              <w:jc w:val="both"/>
              <w:rPr>
                <w:sz w:val="24"/>
                <w:szCs w:val="24"/>
              </w:rPr>
            </w:pPr>
            <w:r w:rsidRPr="00251A98">
              <w:rPr>
                <w:rStyle w:val="10pt"/>
                <w:sz w:val="24"/>
                <w:szCs w:val="24"/>
              </w:rPr>
              <w:t>контракт (в случае осуществления авансовых платежей в соответствии с условиями контракта, внесения арендной платы)</w:t>
            </w:r>
          </w:p>
          <w:p w:rsidR="00251524" w:rsidRPr="00251A98" w:rsidRDefault="004B1FFB" w:rsidP="000860FA">
            <w:pPr>
              <w:pStyle w:val="10"/>
              <w:shd w:val="clear" w:color="auto" w:fill="auto"/>
              <w:spacing w:before="240" w:line="274" w:lineRule="exact"/>
              <w:jc w:val="both"/>
              <w:rPr>
                <w:sz w:val="24"/>
                <w:szCs w:val="24"/>
              </w:rPr>
            </w:pPr>
            <w:r w:rsidRPr="00251A98">
              <w:rPr>
                <w:rStyle w:val="10pt"/>
                <w:sz w:val="24"/>
                <w:szCs w:val="24"/>
              </w:rPr>
              <w:t>Справка-расчет или иной документ, являющийся основанием для оплаты неустойки</w:t>
            </w:r>
          </w:p>
          <w:p w:rsidR="00A21DF5" w:rsidRDefault="004B1FFB" w:rsidP="00A21DF5">
            <w:pPr>
              <w:pStyle w:val="10"/>
              <w:shd w:val="clear" w:color="auto" w:fill="auto"/>
              <w:spacing w:before="240" w:after="360" w:line="200" w:lineRule="exact"/>
              <w:jc w:val="both"/>
              <w:rPr>
                <w:rStyle w:val="10pt"/>
                <w:sz w:val="24"/>
                <w:szCs w:val="24"/>
              </w:rPr>
            </w:pPr>
            <w:r w:rsidRPr="00251A98">
              <w:rPr>
                <w:rStyle w:val="10pt"/>
                <w:sz w:val="24"/>
                <w:szCs w:val="24"/>
              </w:rPr>
              <w:t>Счет</w:t>
            </w:r>
          </w:p>
          <w:p w:rsidR="00A21DF5" w:rsidRDefault="000F05EB" w:rsidP="00A21DF5">
            <w:pPr>
              <w:pStyle w:val="10"/>
              <w:shd w:val="clear" w:color="auto" w:fill="auto"/>
              <w:spacing w:before="240" w:after="360" w:line="200" w:lineRule="exact"/>
              <w:jc w:val="both"/>
              <w:rPr>
                <w:rStyle w:val="a3"/>
                <w:sz w:val="24"/>
                <w:szCs w:val="24"/>
              </w:rPr>
            </w:pPr>
            <w:hyperlink r:id="rId12" w:history="1">
              <w:r w:rsidR="004B1FFB" w:rsidRPr="00251A98">
                <w:rPr>
                  <w:rStyle w:val="a3"/>
                  <w:sz w:val="24"/>
                  <w:szCs w:val="24"/>
                </w:rPr>
                <w:t>Счет-фактура</w:t>
              </w:r>
            </w:hyperlink>
          </w:p>
          <w:p w:rsidR="00251524" w:rsidRPr="00251A98" w:rsidRDefault="004B1FFB" w:rsidP="00A21DF5">
            <w:pPr>
              <w:pStyle w:val="10"/>
              <w:shd w:val="clear" w:color="auto" w:fill="auto"/>
              <w:spacing w:before="240" w:after="360" w:line="200" w:lineRule="exact"/>
              <w:jc w:val="both"/>
              <w:rPr>
                <w:sz w:val="24"/>
                <w:szCs w:val="24"/>
              </w:rPr>
            </w:pPr>
            <w:r w:rsidRPr="00251A98">
              <w:rPr>
                <w:rStyle w:val="10pt"/>
                <w:sz w:val="24"/>
                <w:szCs w:val="24"/>
              </w:rPr>
              <w:t xml:space="preserve">Товарная накладная (унифицированная форма </w:t>
            </w:r>
            <w:r w:rsidRPr="00251A98">
              <w:rPr>
                <w:rStyle w:val="10pt"/>
                <w:sz w:val="24"/>
                <w:szCs w:val="24"/>
                <w:lang w:val="en-US"/>
              </w:rPr>
              <w:t>N</w:t>
            </w:r>
            <w:r w:rsidRPr="00251A98">
              <w:rPr>
                <w:rStyle w:val="10pt"/>
                <w:sz w:val="24"/>
                <w:szCs w:val="24"/>
              </w:rPr>
              <w:t xml:space="preserve"> ТОРГ-12) </w:t>
            </w:r>
            <w:hyperlink r:id="rId13" w:history="1">
              <w:r w:rsidRPr="00251A98">
                <w:rPr>
                  <w:rStyle w:val="a3"/>
                  <w:sz w:val="24"/>
                  <w:szCs w:val="24"/>
                </w:rPr>
                <w:t>(ф. 0330212)</w:t>
              </w:r>
            </w:hyperlink>
          </w:p>
          <w:p w:rsidR="00251524" w:rsidRPr="00251A98" w:rsidRDefault="004B1FFB" w:rsidP="000860FA">
            <w:pPr>
              <w:pStyle w:val="10"/>
              <w:shd w:val="clear" w:color="auto" w:fill="auto"/>
              <w:spacing w:before="240" w:after="360" w:line="200" w:lineRule="exact"/>
              <w:jc w:val="both"/>
              <w:rPr>
                <w:sz w:val="24"/>
                <w:szCs w:val="24"/>
              </w:rPr>
            </w:pPr>
            <w:r w:rsidRPr="00251A98">
              <w:rPr>
                <w:rStyle w:val="10pt"/>
                <w:sz w:val="24"/>
                <w:szCs w:val="24"/>
              </w:rPr>
              <w:t>Универсальный передаточный документ</w:t>
            </w:r>
          </w:p>
          <w:p w:rsidR="00251524" w:rsidRPr="00251A98" w:rsidRDefault="004B1FFB" w:rsidP="000860FA">
            <w:pPr>
              <w:pStyle w:val="10"/>
              <w:shd w:val="clear" w:color="auto" w:fill="auto"/>
              <w:spacing w:before="360" w:after="0" w:line="274" w:lineRule="exact"/>
              <w:jc w:val="both"/>
              <w:rPr>
                <w:sz w:val="24"/>
                <w:szCs w:val="24"/>
              </w:rPr>
            </w:pPr>
            <w:r w:rsidRPr="00251A98">
              <w:rPr>
                <w:rStyle w:val="10pt"/>
                <w:sz w:val="24"/>
                <w:szCs w:val="24"/>
              </w:rPr>
              <w:t>Документ о приемке товаров, выполненной работы (ее результатов), оказанной услуги, в том числе в электронной форме (включая документ о приемке в ЕИС)</w:t>
            </w:r>
          </w:p>
        </w:tc>
      </w:tr>
      <w:tr w:rsidR="00251524" w:rsidRPr="00251A98" w:rsidTr="00B727A1">
        <w:trPr>
          <w:trHeight w:hRule="exact" w:val="5736"/>
        </w:trPr>
        <w:tc>
          <w:tcPr>
            <w:tcW w:w="562" w:type="dxa"/>
            <w:tcBorders>
              <w:top w:val="single" w:sz="4" w:space="0" w:color="auto"/>
              <w:left w:val="single" w:sz="4" w:space="0" w:color="auto"/>
              <w:bottom w:val="single" w:sz="4" w:space="0" w:color="auto"/>
            </w:tcBorders>
            <w:shd w:val="clear" w:color="auto" w:fill="FFFFFF"/>
          </w:tcPr>
          <w:p w:rsidR="00251524" w:rsidRPr="00251A98" w:rsidRDefault="004B1FFB" w:rsidP="000860FA">
            <w:pPr>
              <w:pStyle w:val="10"/>
              <w:shd w:val="clear" w:color="auto" w:fill="auto"/>
              <w:spacing w:before="0" w:after="0" w:line="200" w:lineRule="exact"/>
              <w:jc w:val="left"/>
              <w:rPr>
                <w:sz w:val="24"/>
                <w:szCs w:val="24"/>
              </w:rPr>
            </w:pPr>
            <w:r w:rsidRPr="00251A98">
              <w:rPr>
                <w:rStyle w:val="10pt"/>
                <w:sz w:val="24"/>
                <w:szCs w:val="24"/>
              </w:rPr>
              <w:t>2.</w:t>
            </w:r>
          </w:p>
        </w:tc>
        <w:tc>
          <w:tcPr>
            <w:tcW w:w="2850" w:type="dxa"/>
            <w:gridSpan w:val="2"/>
            <w:tcBorders>
              <w:top w:val="single" w:sz="4" w:space="0" w:color="auto"/>
              <w:left w:val="single" w:sz="4" w:space="0" w:color="auto"/>
              <w:bottom w:val="single" w:sz="4" w:space="0" w:color="auto"/>
            </w:tcBorders>
            <w:shd w:val="clear" w:color="auto" w:fill="FFFFFF"/>
          </w:tcPr>
          <w:p w:rsidR="00251524" w:rsidRPr="00251A98" w:rsidRDefault="004B1FFB" w:rsidP="000860FA">
            <w:pPr>
              <w:pStyle w:val="10"/>
              <w:shd w:val="clear" w:color="auto" w:fill="auto"/>
              <w:spacing w:before="0" w:after="0" w:line="274" w:lineRule="exact"/>
              <w:jc w:val="both"/>
              <w:rPr>
                <w:sz w:val="24"/>
                <w:szCs w:val="24"/>
              </w:rPr>
            </w:pPr>
            <w:r w:rsidRPr="00251A98">
              <w:rPr>
                <w:rStyle w:val="10pt"/>
                <w:sz w:val="24"/>
                <w:szCs w:val="24"/>
              </w:rPr>
              <w:t>Государственный (муниципальный)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международный договор (соглашение)</w:t>
            </w:r>
          </w:p>
        </w:tc>
        <w:tc>
          <w:tcPr>
            <w:tcW w:w="6512" w:type="dxa"/>
            <w:gridSpan w:val="4"/>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557" w:lineRule="exact"/>
              <w:jc w:val="both"/>
              <w:rPr>
                <w:sz w:val="24"/>
                <w:szCs w:val="24"/>
              </w:rPr>
            </w:pPr>
            <w:r w:rsidRPr="00251A98">
              <w:rPr>
                <w:rStyle w:val="10pt"/>
                <w:sz w:val="24"/>
                <w:szCs w:val="24"/>
              </w:rPr>
              <w:t>Акт выполненных работ</w:t>
            </w:r>
          </w:p>
          <w:p w:rsidR="00251524" w:rsidRPr="00251A98" w:rsidRDefault="004B1FFB" w:rsidP="000860FA">
            <w:pPr>
              <w:pStyle w:val="10"/>
              <w:shd w:val="clear" w:color="auto" w:fill="auto"/>
              <w:spacing w:before="0" w:after="0" w:line="557" w:lineRule="exact"/>
              <w:jc w:val="both"/>
              <w:rPr>
                <w:sz w:val="24"/>
                <w:szCs w:val="24"/>
              </w:rPr>
            </w:pPr>
            <w:r w:rsidRPr="00251A98">
              <w:rPr>
                <w:rStyle w:val="10pt"/>
                <w:sz w:val="24"/>
                <w:szCs w:val="24"/>
              </w:rPr>
              <w:t>Акт об оказании услуг</w:t>
            </w:r>
          </w:p>
          <w:p w:rsidR="00251524" w:rsidRPr="00251A98" w:rsidRDefault="004B1FFB" w:rsidP="000860FA">
            <w:pPr>
              <w:pStyle w:val="10"/>
              <w:shd w:val="clear" w:color="auto" w:fill="auto"/>
              <w:spacing w:before="0" w:after="0" w:line="557" w:lineRule="exact"/>
              <w:jc w:val="both"/>
              <w:rPr>
                <w:sz w:val="24"/>
                <w:szCs w:val="24"/>
              </w:rPr>
            </w:pPr>
            <w:r w:rsidRPr="00251A98">
              <w:rPr>
                <w:rStyle w:val="10pt"/>
                <w:sz w:val="24"/>
                <w:szCs w:val="24"/>
              </w:rPr>
              <w:t>Акт приема-передачи</w:t>
            </w:r>
          </w:p>
          <w:p w:rsidR="00251524" w:rsidRPr="00251A98" w:rsidRDefault="004B1FFB" w:rsidP="000860FA">
            <w:pPr>
              <w:pStyle w:val="10"/>
              <w:shd w:val="clear" w:color="auto" w:fill="auto"/>
              <w:spacing w:before="0" w:line="274" w:lineRule="exact"/>
              <w:jc w:val="both"/>
              <w:rPr>
                <w:sz w:val="24"/>
                <w:szCs w:val="24"/>
              </w:rPr>
            </w:pPr>
            <w:r w:rsidRPr="00251A98">
              <w:rPr>
                <w:rStyle w:val="10pt"/>
                <w:sz w:val="24"/>
                <w:szCs w:val="24"/>
              </w:rPr>
              <w:t>Договор (в случае осуществления авансовых платежей в соответствии с условиями договора, внесения арендной платы по договору)</w:t>
            </w:r>
          </w:p>
          <w:p w:rsidR="00251524" w:rsidRPr="00251A98" w:rsidRDefault="004B1FFB" w:rsidP="000860FA">
            <w:pPr>
              <w:pStyle w:val="10"/>
              <w:shd w:val="clear" w:color="auto" w:fill="auto"/>
              <w:spacing w:before="240" w:line="278" w:lineRule="exact"/>
              <w:jc w:val="both"/>
              <w:rPr>
                <w:sz w:val="24"/>
                <w:szCs w:val="24"/>
              </w:rPr>
            </w:pPr>
            <w:r w:rsidRPr="00251A98">
              <w:rPr>
                <w:rStyle w:val="10pt"/>
                <w:sz w:val="24"/>
                <w:szCs w:val="24"/>
              </w:rPr>
              <w:t>Справка-расчет или иной документ, являющийся основанием для оплаты неустойки</w:t>
            </w:r>
          </w:p>
          <w:p w:rsidR="00251524" w:rsidRPr="00251A98" w:rsidRDefault="004B1FFB" w:rsidP="000860FA">
            <w:pPr>
              <w:pStyle w:val="10"/>
              <w:shd w:val="clear" w:color="auto" w:fill="auto"/>
              <w:spacing w:before="240" w:after="360" w:line="200" w:lineRule="exact"/>
              <w:jc w:val="both"/>
              <w:rPr>
                <w:sz w:val="24"/>
                <w:szCs w:val="24"/>
              </w:rPr>
            </w:pPr>
            <w:r w:rsidRPr="00251A98">
              <w:rPr>
                <w:rStyle w:val="10pt"/>
                <w:sz w:val="24"/>
                <w:szCs w:val="24"/>
              </w:rPr>
              <w:t>Счет</w:t>
            </w:r>
          </w:p>
          <w:p w:rsidR="00251524" w:rsidRPr="00251A98" w:rsidRDefault="000F05EB" w:rsidP="000860FA">
            <w:pPr>
              <w:pStyle w:val="10"/>
              <w:shd w:val="clear" w:color="auto" w:fill="auto"/>
              <w:spacing w:before="360" w:after="360" w:line="200" w:lineRule="exact"/>
              <w:jc w:val="both"/>
              <w:rPr>
                <w:sz w:val="24"/>
                <w:szCs w:val="24"/>
              </w:rPr>
            </w:pPr>
            <w:hyperlink r:id="rId14" w:history="1">
              <w:r w:rsidR="004B1FFB" w:rsidRPr="00251A98">
                <w:rPr>
                  <w:rStyle w:val="a3"/>
                  <w:sz w:val="24"/>
                  <w:szCs w:val="24"/>
                </w:rPr>
                <w:t>Счет-фактура</w:t>
              </w:r>
            </w:hyperlink>
          </w:p>
          <w:p w:rsidR="00251524" w:rsidRPr="00251A98" w:rsidRDefault="004B1FFB" w:rsidP="000860FA">
            <w:pPr>
              <w:pStyle w:val="10"/>
              <w:shd w:val="clear" w:color="auto" w:fill="auto"/>
              <w:spacing w:before="360" w:line="269" w:lineRule="exact"/>
              <w:jc w:val="both"/>
              <w:rPr>
                <w:sz w:val="24"/>
                <w:szCs w:val="24"/>
              </w:rPr>
            </w:pPr>
            <w:r w:rsidRPr="00251A98">
              <w:rPr>
                <w:rStyle w:val="10pt"/>
                <w:sz w:val="24"/>
                <w:szCs w:val="24"/>
              </w:rPr>
              <w:t xml:space="preserve">Товарная накладная (унифицированная форма </w:t>
            </w:r>
            <w:r w:rsidRPr="00251A98">
              <w:rPr>
                <w:rStyle w:val="10pt"/>
                <w:sz w:val="24"/>
                <w:szCs w:val="24"/>
                <w:lang w:val="en-US"/>
              </w:rPr>
              <w:t>N</w:t>
            </w:r>
            <w:r w:rsidRPr="00251A98">
              <w:rPr>
                <w:rStyle w:val="10pt"/>
                <w:sz w:val="24"/>
                <w:szCs w:val="24"/>
              </w:rPr>
              <w:t xml:space="preserve"> ТОРГ-12) </w:t>
            </w:r>
            <w:hyperlink r:id="rId15" w:history="1">
              <w:r w:rsidRPr="00251A98">
                <w:rPr>
                  <w:rStyle w:val="a3"/>
                  <w:sz w:val="24"/>
                  <w:szCs w:val="24"/>
                </w:rPr>
                <w:t>(ф. 0330212)</w:t>
              </w:r>
            </w:hyperlink>
          </w:p>
          <w:p w:rsidR="00251524" w:rsidRPr="00251A98" w:rsidRDefault="004B1FFB" w:rsidP="000860FA">
            <w:pPr>
              <w:pStyle w:val="10"/>
              <w:shd w:val="clear" w:color="auto" w:fill="auto"/>
              <w:spacing w:before="240" w:after="0" w:line="200" w:lineRule="exact"/>
              <w:jc w:val="both"/>
              <w:rPr>
                <w:sz w:val="24"/>
                <w:szCs w:val="24"/>
              </w:rPr>
            </w:pPr>
            <w:r w:rsidRPr="00251A98">
              <w:rPr>
                <w:rStyle w:val="10pt"/>
                <w:sz w:val="24"/>
                <w:szCs w:val="24"/>
              </w:rPr>
              <w:t>Универсальный передаточный документ</w:t>
            </w:r>
          </w:p>
        </w:tc>
      </w:tr>
      <w:tr w:rsidR="00251524" w:rsidRPr="00251A98" w:rsidTr="00B727A1">
        <w:trPr>
          <w:trHeight w:hRule="exact" w:val="135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00" w:lineRule="exact"/>
              <w:jc w:val="left"/>
              <w:rPr>
                <w:sz w:val="24"/>
                <w:szCs w:val="24"/>
              </w:rPr>
            </w:pPr>
            <w:r w:rsidRPr="00251A98">
              <w:rPr>
                <w:rStyle w:val="10pt"/>
                <w:sz w:val="24"/>
                <w:szCs w:val="24"/>
              </w:rPr>
              <w:t>3.</w:t>
            </w:r>
          </w:p>
        </w:tc>
        <w:tc>
          <w:tcPr>
            <w:tcW w:w="2850" w:type="dxa"/>
            <w:gridSpan w:val="2"/>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74" w:lineRule="exact"/>
              <w:jc w:val="both"/>
              <w:rPr>
                <w:sz w:val="24"/>
                <w:szCs w:val="24"/>
              </w:rPr>
            </w:pPr>
            <w:r w:rsidRPr="00251A98">
              <w:rPr>
                <w:rStyle w:val="10pt"/>
                <w:sz w:val="24"/>
                <w:szCs w:val="24"/>
              </w:rPr>
              <w:t>Соглашение о предоставлении из бюджетов межбюджетных трансфертов</w:t>
            </w:r>
          </w:p>
        </w:tc>
        <w:tc>
          <w:tcPr>
            <w:tcW w:w="6512" w:type="dxa"/>
            <w:gridSpan w:val="4"/>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74" w:lineRule="exact"/>
              <w:jc w:val="both"/>
              <w:rPr>
                <w:sz w:val="24"/>
                <w:szCs w:val="24"/>
              </w:rPr>
            </w:pPr>
            <w:r w:rsidRPr="00251A98">
              <w:rPr>
                <w:rStyle w:val="10pt"/>
                <w:sz w:val="24"/>
                <w:szCs w:val="24"/>
              </w:rPr>
              <w:t>График перечисления межбюджетного трансферта, предусмотренный соглашением о предоставлении</w:t>
            </w:r>
          </w:p>
        </w:tc>
      </w:tr>
      <w:tr w:rsidR="00251524" w:rsidRPr="00251A98" w:rsidTr="00B727A1">
        <w:trPr>
          <w:gridAfter w:val="1"/>
          <w:wAfter w:w="23" w:type="dxa"/>
          <w:trHeight w:hRule="exact" w:val="3122"/>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0860FA">
            <w:pP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0860FA">
            <w:pPr>
              <w:rPr>
                <w:rFonts w:ascii="Times New Roman" w:hAnsi="Times New Roman" w:cs="Times New Roman"/>
              </w:rPr>
            </w:pPr>
          </w:p>
        </w:tc>
        <w:tc>
          <w:tcPr>
            <w:tcW w:w="6489" w:type="dxa"/>
            <w:gridSpan w:val="3"/>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360" w:line="200" w:lineRule="exact"/>
              <w:jc w:val="both"/>
              <w:rPr>
                <w:sz w:val="24"/>
                <w:szCs w:val="24"/>
              </w:rPr>
            </w:pPr>
            <w:r w:rsidRPr="00251A98">
              <w:rPr>
                <w:rStyle w:val="10pt"/>
                <w:sz w:val="24"/>
                <w:szCs w:val="24"/>
              </w:rPr>
              <w:t>межбюджетного трансферта</w:t>
            </w:r>
          </w:p>
          <w:p w:rsidR="00251524" w:rsidRPr="00251A98" w:rsidRDefault="004B1FFB" w:rsidP="000860FA">
            <w:pPr>
              <w:pStyle w:val="10"/>
              <w:shd w:val="clear" w:color="auto" w:fill="auto"/>
              <w:spacing w:before="360" w:line="274" w:lineRule="exact"/>
              <w:jc w:val="both"/>
              <w:rPr>
                <w:sz w:val="24"/>
                <w:szCs w:val="24"/>
              </w:rPr>
            </w:pPr>
            <w:r w:rsidRPr="00251A98">
              <w:rPr>
                <w:rStyle w:val="10pt"/>
                <w:sz w:val="24"/>
                <w:szCs w:val="24"/>
              </w:rPr>
              <w:t>Заявка о перечислении межбюджетного трансферта в соответствии с порядком (правилами) предоставления указанного межбюджетного трансферта</w:t>
            </w:r>
          </w:p>
          <w:p w:rsidR="00251524" w:rsidRPr="00251A98" w:rsidRDefault="004B1FFB" w:rsidP="000860FA">
            <w:pPr>
              <w:pStyle w:val="10"/>
              <w:shd w:val="clear" w:color="auto" w:fill="auto"/>
              <w:spacing w:before="240" w:after="0" w:line="274" w:lineRule="exact"/>
              <w:jc w:val="both"/>
              <w:rPr>
                <w:sz w:val="24"/>
                <w:szCs w:val="24"/>
              </w:rPr>
            </w:pPr>
            <w:r w:rsidRPr="00251A98">
              <w:rPr>
                <w:rStyle w:val="10pt"/>
                <w:sz w:val="24"/>
                <w:szCs w:val="24"/>
              </w:rPr>
              <w:t>Платежный документ, необходимый для оплаты денежных обязательств, и документ,</w:t>
            </w:r>
            <w:r w:rsidR="000860FA" w:rsidRPr="000860FA">
              <w:rPr>
                <w:rStyle w:val="10pt"/>
                <w:sz w:val="24"/>
                <w:szCs w:val="24"/>
              </w:rPr>
              <w:t xml:space="preserve"> </w:t>
            </w:r>
            <w:r w:rsidRPr="00251A98">
              <w:rPr>
                <w:rStyle w:val="10pt"/>
                <w:sz w:val="24"/>
                <w:szCs w:val="24"/>
              </w:rPr>
              <w:t>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251524" w:rsidRPr="00251A98" w:rsidTr="00B727A1">
        <w:trPr>
          <w:gridAfter w:val="1"/>
          <w:wAfter w:w="23" w:type="dxa"/>
          <w:trHeight w:hRule="exact" w:val="4256"/>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00" w:lineRule="exact"/>
              <w:jc w:val="left"/>
              <w:rPr>
                <w:sz w:val="24"/>
                <w:szCs w:val="24"/>
              </w:rPr>
            </w:pPr>
            <w:r w:rsidRPr="00251A98">
              <w:rPr>
                <w:rStyle w:val="10pt"/>
                <w:sz w:val="24"/>
                <w:szCs w:val="24"/>
              </w:rPr>
              <w:lastRenderedPageBreak/>
              <w:t>4.</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51524" w:rsidRPr="00B727A1" w:rsidRDefault="004B1FFB" w:rsidP="000860FA">
            <w:pPr>
              <w:pStyle w:val="10"/>
              <w:shd w:val="clear" w:color="auto" w:fill="auto"/>
              <w:spacing w:before="0" w:after="0" w:line="274" w:lineRule="exact"/>
              <w:jc w:val="both"/>
              <w:rPr>
                <w:sz w:val="24"/>
                <w:szCs w:val="24"/>
              </w:rPr>
            </w:pPr>
            <w:r w:rsidRPr="00251A98">
              <w:rPr>
                <w:rStyle w:val="10pt"/>
                <w:sz w:val="24"/>
                <w:szCs w:val="24"/>
              </w:rPr>
              <w:t>Нормативный правовой акт, предусматривающий предоставление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w:t>
            </w:r>
          </w:p>
        </w:tc>
        <w:tc>
          <w:tcPr>
            <w:tcW w:w="6489" w:type="dxa"/>
            <w:gridSpan w:val="3"/>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line="274" w:lineRule="exact"/>
              <w:jc w:val="both"/>
              <w:rPr>
                <w:sz w:val="24"/>
                <w:szCs w:val="24"/>
              </w:rPr>
            </w:pPr>
            <w:r w:rsidRPr="00251A98">
              <w:rPr>
                <w:rStyle w:val="10pt"/>
                <w:sz w:val="24"/>
                <w:szCs w:val="24"/>
              </w:rPr>
              <w:t>Заявка о перечислении межбюджетного трансферта из федерального бюджета бюджету субъекта Российской Федерации по форме, установленной в соответствии с порядком (правилами) предоставления указанного межбюджетного трансферта</w:t>
            </w:r>
          </w:p>
          <w:p w:rsidR="00251524" w:rsidRPr="00251A98" w:rsidRDefault="004B1FFB" w:rsidP="000860FA">
            <w:pPr>
              <w:pStyle w:val="10"/>
              <w:shd w:val="clear" w:color="auto" w:fill="auto"/>
              <w:spacing w:before="240" w:after="0" w:line="274" w:lineRule="exact"/>
              <w:jc w:val="both"/>
              <w:rPr>
                <w:sz w:val="24"/>
                <w:szCs w:val="24"/>
              </w:rPr>
            </w:pPr>
            <w:r w:rsidRPr="00251A98">
              <w:rPr>
                <w:rStyle w:val="10pt"/>
                <w:sz w:val="24"/>
                <w:szCs w:val="24"/>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субъекта Российской Федерации (местного бюджета), источником финансового обеспечения которых являются межбюджетные трансферты</w:t>
            </w:r>
          </w:p>
        </w:tc>
      </w:tr>
      <w:tr w:rsidR="00251524" w:rsidRPr="00251A98" w:rsidTr="00B727A1">
        <w:trPr>
          <w:gridAfter w:val="1"/>
          <w:wAfter w:w="23" w:type="dxa"/>
          <w:trHeight w:hRule="exact" w:val="2294"/>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00" w:lineRule="exact"/>
              <w:jc w:val="left"/>
              <w:rPr>
                <w:sz w:val="24"/>
                <w:szCs w:val="24"/>
              </w:rPr>
            </w:pPr>
            <w:r w:rsidRPr="00251A98">
              <w:rPr>
                <w:rStyle w:val="10pt"/>
                <w:sz w:val="24"/>
                <w:szCs w:val="24"/>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274" w:lineRule="exact"/>
              <w:jc w:val="both"/>
              <w:rPr>
                <w:sz w:val="24"/>
                <w:szCs w:val="24"/>
              </w:rPr>
            </w:pPr>
            <w:r w:rsidRPr="00251A98">
              <w:rPr>
                <w:rStyle w:val="10pt"/>
                <w:sz w:val="24"/>
                <w:szCs w:val="24"/>
              </w:rPr>
              <w:t>Договор (соглашение) о предоставлении субсидии бюджетному или автономному учреждению, сведения о котором подлежат включению в реестр соглашений</w:t>
            </w:r>
          </w:p>
        </w:tc>
        <w:tc>
          <w:tcPr>
            <w:tcW w:w="6489" w:type="dxa"/>
            <w:gridSpan w:val="3"/>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line="274" w:lineRule="exact"/>
              <w:jc w:val="both"/>
              <w:rPr>
                <w:sz w:val="24"/>
                <w:szCs w:val="24"/>
              </w:rPr>
            </w:pPr>
            <w:r w:rsidRPr="00251A98">
              <w:rPr>
                <w:rStyle w:val="10pt"/>
                <w:sz w:val="24"/>
                <w:szCs w:val="24"/>
              </w:rPr>
              <w:t>График перечисления субсидии, предусмотренный договором (соглашением) о предоставлении субсидии бюджетному или автономному учреждению</w:t>
            </w:r>
          </w:p>
          <w:p w:rsidR="00251524" w:rsidRPr="00251A98" w:rsidRDefault="004B1FFB" w:rsidP="000860FA">
            <w:pPr>
              <w:pStyle w:val="10"/>
              <w:shd w:val="clear" w:color="auto" w:fill="auto"/>
              <w:spacing w:before="240" w:after="0" w:line="269" w:lineRule="exact"/>
              <w:jc w:val="both"/>
              <w:rPr>
                <w:sz w:val="24"/>
                <w:szCs w:val="24"/>
              </w:rPr>
            </w:pPr>
            <w:r w:rsidRPr="00251A98">
              <w:rPr>
                <w:rStyle w:val="10pt"/>
                <w:sz w:val="24"/>
                <w:szCs w:val="24"/>
              </w:rPr>
              <w:t xml:space="preserve">Предварительный отчет о выполнении государственного задания </w:t>
            </w:r>
            <w:hyperlink r:id="rId16" w:history="1">
              <w:r w:rsidRPr="00251A98">
                <w:rPr>
                  <w:rStyle w:val="a3"/>
                  <w:sz w:val="24"/>
                  <w:szCs w:val="24"/>
                </w:rPr>
                <w:t>(ф. 0506501)</w:t>
              </w:r>
            </w:hyperlink>
          </w:p>
        </w:tc>
      </w:tr>
      <w:tr w:rsidR="00251524" w:rsidRPr="00251A98" w:rsidTr="00B727A1">
        <w:trPr>
          <w:gridAfter w:val="1"/>
          <w:wAfter w:w="23" w:type="dxa"/>
          <w:trHeight w:hRule="exact" w:val="4376"/>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A21DF5">
            <w:pPr>
              <w:pStyle w:val="10"/>
              <w:shd w:val="clear" w:color="auto" w:fill="auto"/>
              <w:spacing w:before="0" w:after="0" w:line="200" w:lineRule="exact"/>
              <w:jc w:val="left"/>
              <w:rPr>
                <w:sz w:val="24"/>
                <w:szCs w:val="24"/>
              </w:rPr>
            </w:pPr>
            <w:r w:rsidRPr="00251A98">
              <w:rPr>
                <w:rStyle w:val="10pt"/>
                <w:sz w:val="24"/>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A21DF5">
            <w:pPr>
              <w:pStyle w:val="10"/>
              <w:shd w:val="clear" w:color="auto" w:fill="auto"/>
              <w:spacing w:before="0" w:after="0" w:line="274" w:lineRule="exact"/>
              <w:jc w:val="left"/>
              <w:rPr>
                <w:sz w:val="24"/>
                <w:szCs w:val="24"/>
              </w:rPr>
            </w:pPr>
            <w:r w:rsidRPr="00251A98">
              <w:rPr>
                <w:rStyle w:val="10pt"/>
                <w:sz w:val="24"/>
                <w:szCs w:val="24"/>
              </w:rPr>
              <w:t>Договор (соглашение) о предоставлении субсидии юридическому лицу, индивидуальному предпринимателю,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w:t>
            </w:r>
          </w:p>
        </w:tc>
        <w:tc>
          <w:tcPr>
            <w:tcW w:w="6489" w:type="dxa"/>
            <w:gridSpan w:val="3"/>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4B1FFB" w:rsidP="000860FA">
            <w:pPr>
              <w:pStyle w:val="10"/>
              <w:shd w:val="clear" w:color="auto" w:fill="auto"/>
              <w:spacing w:before="0" w:after="0" w:line="552" w:lineRule="exact"/>
              <w:jc w:val="both"/>
              <w:rPr>
                <w:sz w:val="24"/>
                <w:szCs w:val="24"/>
              </w:rPr>
            </w:pPr>
            <w:r w:rsidRPr="00251A98">
              <w:rPr>
                <w:rStyle w:val="10pt"/>
                <w:sz w:val="24"/>
                <w:szCs w:val="24"/>
              </w:rPr>
              <w:t>Акт выполненных работ</w:t>
            </w:r>
          </w:p>
          <w:p w:rsidR="00251524" w:rsidRPr="00251A98" w:rsidRDefault="004B1FFB" w:rsidP="000860FA">
            <w:pPr>
              <w:pStyle w:val="10"/>
              <w:shd w:val="clear" w:color="auto" w:fill="auto"/>
              <w:spacing w:before="0" w:after="0" w:line="552" w:lineRule="exact"/>
              <w:jc w:val="both"/>
              <w:rPr>
                <w:sz w:val="24"/>
                <w:szCs w:val="24"/>
              </w:rPr>
            </w:pPr>
            <w:r w:rsidRPr="00251A98">
              <w:rPr>
                <w:rStyle w:val="10pt"/>
                <w:sz w:val="24"/>
                <w:szCs w:val="24"/>
              </w:rPr>
              <w:t>Акт об оказании услуг</w:t>
            </w:r>
          </w:p>
          <w:p w:rsidR="00251524" w:rsidRPr="00251A98" w:rsidRDefault="004B1FFB" w:rsidP="000860FA">
            <w:pPr>
              <w:pStyle w:val="10"/>
              <w:shd w:val="clear" w:color="auto" w:fill="auto"/>
              <w:spacing w:before="0" w:after="0" w:line="552" w:lineRule="exact"/>
              <w:jc w:val="both"/>
              <w:rPr>
                <w:sz w:val="24"/>
                <w:szCs w:val="24"/>
              </w:rPr>
            </w:pPr>
            <w:r w:rsidRPr="00251A98">
              <w:rPr>
                <w:rStyle w:val="10pt"/>
                <w:sz w:val="24"/>
                <w:szCs w:val="24"/>
              </w:rPr>
              <w:t>Акт приема-передачи</w:t>
            </w:r>
          </w:p>
          <w:p w:rsidR="00251524" w:rsidRDefault="004B1FFB" w:rsidP="000860FA">
            <w:pPr>
              <w:pStyle w:val="10"/>
              <w:shd w:val="clear" w:color="auto" w:fill="auto"/>
              <w:spacing w:before="0" w:after="0" w:line="274" w:lineRule="exact"/>
              <w:jc w:val="both"/>
              <w:rPr>
                <w:rStyle w:val="10pt"/>
                <w:sz w:val="24"/>
                <w:szCs w:val="24"/>
              </w:rPr>
            </w:pPr>
            <w:r w:rsidRPr="00251A98">
              <w:rPr>
                <w:rStyle w:val="10pt"/>
                <w:sz w:val="24"/>
                <w:szCs w:val="24"/>
              </w:rPr>
              <w:t>Договор, заключаемый в рамках исполнения договоров (соглашений) о предоставлении целевых субсидий и бюджетных инвестиций юридическому</w:t>
            </w:r>
            <w:r w:rsidR="00A3254A">
              <w:rPr>
                <w:rStyle w:val="10pt"/>
                <w:sz w:val="24"/>
                <w:szCs w:val="24"/>
              </w:rPr>
              <w:t xml:space="preserve"> лицу  </w:t>
            </w:r>
          </w:p>
          <w:p w:rsidR="00A3254A" w:rsidRPr="00251A98" w:rsidRDefault="00A3254A" w:rsidP="000860FA">
            <w:pPr>
              <w:pStyle w:val="10"/>
              <w:shd w:val="clear" w:color="auto" w:fill="auto"/>
              <w:spacing w:before="0" w:after="0" w:line="274" w:lineRule="exact"/>
              <w:jc w:val="both"/>
              <w:rPr>
                <w:sz w:val="24"/>
                <w:szCs w:val="24"/>
              </w:rPr>
            </w:pPr>
          </w:p>
        </w:tc>
      </w:tr>
      <w:tr w:rsidR="00A3254A" w:rsidRPr="00A84806" w:rsidTr="00B727A1">
        <w:trPr>
          <w:gridAfter w:val="2"/>
          <w:wAfter w:w="133" w:type="dxa"/>
          <w:trHeight w:hRule="exact" w:val="397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p>
        </w:tc>
        <w:tc>
          <w:tcPr>
            <w:tcW w:w="2850" w:type="dxa"/>
            <w:gridSpan w:val="2"/>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указанной субсидии не предусмотрено заключение договора (соглашения) о предоставлении субсидии юридическому лицу, сведения о котором подлежат включению в реестр соглашений</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предоставления субсидии юридическому лицу)</w:t>
            </w:r>
          </w:p>
          <w:p w:rsidR="00A3254A" w:rsidRPr="00A84806" w:rsidRDefault="00A3254A" w:rsidP="00A21DF5">
            <w:pPr>
              <w:rPr>
                <w:rFonts w:ascii="Times New Roman" w:hAnsi="Times New Roman" w:cs="Times New Roman"/>
              </w:rPr>
            </w:pPr>
            <w:r w:rsidRPr="00A84806">
              <w:rPr>
                <w:rFonts w:ascii="Times New Roman" w:hAnsi="Times New Roman" w:cs="Times New Roman"/>
              </w:rPr>
              <w:t>В случае предоставления субсидии юридическому лицу на возмещение фактически произведенных расходов (недополученных доходов):</w:t>
            </w:r>
          </w:p>
          <w:p w:rsidR="00A3254A" w:rsidRPr="00A84806" w:rsidRDefault="00A3254A" w:rsidP="00A21DF5">
            <w:pPr>
              <w:rPr>
                <w:rFonts w:ascii="Times New Roman" w:hAnsi="Times New Roman" w:cs="Times New Roman"/>
              </w:rPr>
            </w:pPr>
            <w:r w:rsidRPr="00A84806">
              <w:rPr>
                <w:rFonts w:ascii="Times New Roman" w:hAnsi="Times New Roman" w:cs="Times New Roman"/>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A3254A" w:rsidRPr="00A84806" w:rsidRDefault="00A3254A" w:rsidP="00A21DF5">
            <w:pPr>
              <w:rPr>
                <w:rFonts w:ascii="Times New Roman" w:hAnsi="Times New Roman" w:cs="Times New Roman"/>
              </w:rPr>
            </w:pPr>
            <w:r w:rsidRPr="00A84806">
              <w:rPr>
                <w:rFonts w:ascii="Times New Roman" w:hAnsi="Times New Roman" w:cs="Times New Roman"/>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A3254A" w:rsidRPr="00A84806" w:rsidRDefault="00A3254A" w:rsidP="00A21DF5">
            <w:pPr>
              <w:rPr>
                <w:rFonts w:ascii="Times New Roman" w:hAnsi="Times New Roman" w:cs="Times New Roman"/>
              </w:rPr>
            </w:pPr>
            <w:r w:rsidRPr="00A84806">
              <w:rPr>
                <w:rFonts w:ascii="Times New Roman" w:hAnsi="Times New Roman" w:cs="Times New Roman"/>
              </w:rPr>
              <w:t>Заявка на перечисление субсидии юридическому лицу (при наличии)</w:t>
            </w:r>
          </w:p>
        </w:tc>
      </w:tr>
      <w:tr w:rsidR="00A3254A" w:rsidRPr="00A84806" w:rsidTr="00B727A1">
        <w:trPr>
          <w:gridAfter w:val="2"/>
          <w:wAfter w:w="133" w:type="dxa"/>
          <w:trHeight w:hRule="exact" w:val="155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lastRenderedPageBreak/>
              <w:t>8.</w:t>
            </w:r>
          </w:p>
        </w:tc>
        <w:tc>
          <w:tcPr>
            <w:tcW w:w="2850" w:type="dxa"/>
            <w:gridSpan w:val="2"/>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Приказ об утверждении Штатного расписания с расчетом годового фонда оплаты труда</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 xml:space="preserve">Записка-расчет об исчислении среднего заработка при предоставлении отпуска, увольнении и других случаях </w:t>
            </w:r>
            <w:hyperlink r:id="rId17" w:history="1">
              <w:r w:rsidRPr="00A84806">
                <w:rPr>
                  <w:rStyle w:val="a3"/>
                  <w:rFonts w:ascii="Times New Roman" w:hAnsi="Times New Roman" w:cs="Times New Roman"/>
                </w:rPr>
                <w:t>(ф. 0504425)</w:t>
              </w:r>
            </w:hyperlink>
          </w:p>
          <w:p w:rsidR="00A3254A" w:rsidRPr="00A84806" w:rsidRDefault="00A3254A" w:rsidP="00A21DF5">
            <w:pPr>
              <w:rPr>
                <w:rFonts w:ascii="Times New Roman" w:hAnsi="Times New Roman" w:cs="Times New Roman"/>
              </w:rPr>
            </w:pPr>
            <w:r w:rsidRPr="00A84806">
              <w:rPr>
                <w:rFonts w:ascii="Times New Roman" w:hAnsi="Times New Roman" w:cs="Times New Roman"/>
              </w:rPr>
              <w:t xml:space="preserve">Расчетно-платежная ведомость </w:t>
            </w:r>
            <w:hyperlink r:id="rId18" w:history="1">
              <w:r w:rsidRPr="00A84806">
                <w:rPr>
                  <w:rStyle w:val="a3"/>
                  <w:rFonts w:ascii="Times New Roman" w:hAnsi="Times New Roman" w:cs="Times New Roman"/>
                </w:rPr>
                <w:t>(ф.</w:t>
              </w:r>
            </w:hyperlink>
            <w:r w:rsidRPr="00A84806">
              <w:rPr>
                <w:rFonts w:ascii="Times New Roman" w:hAnsi="Times New Roman" w:cs="Times New Roman"/>
              </w:rPr>
              <w:t xml:space="preserve"> </w:t>
            </w:r>
            <w:hyperlink r:id="rId19" w:history="1">
              <w:r w:rsidRPr="00A84806">
                <w:rPr>
                  <w:rStyle w:val="a3"/>
                  <w:rFonts w:ascii="Times New Roman" w:hAnsi="Times New Roman" w:cs="Times New Roman"/>
                </w:rPr>
                <w:t>0504401)</w:t>
              </w:r>
            </w:hyperlink>
          </w:p>
          <w:p w:rsidR="00A3254A" w:rsidRPr="00A84806" w:rsidRDefault="00A3254A" w:rsidP="00A21DF5">
            <w:pPr>
              <w:rPr>
                <w:rFonts w:ascii="Times New Roman" w:hAnsi="Times New Roman" w:cs="Times New Roman"/>
              </w:rPr>
            </w:pPr>
            <w:r w:rsidRPr="00A84806">
              <w:rPr>
                <w:rFonts w:ascii="Times New Roman" w:hAnsi="Times New Roman" w:cs="Times New Roman"/>
              </w:rPr>
              <w:t xml:space="preserve">Расчетная ведомость </w:t>
            </w:r>
            <w:hyperlink r:id="rId20" w:history="1">
              <w:r w:rsidRPr="00A84806">
                <w:rPr>
                  <w:rStyle w:val="a3"/>
                  <w:rFonts w:ascii="Times New Roman" w:hAnsi="Times New Roman" w:cs="Times New Roman"/>
                </w:rPr>
                <w:t>(ф. 0504402)</w:t>
              </w:r>
            </w:hyperlink>
          </w:p>
        </w:tc>
      </w:tr>
      <w:tr w:rsidR="00A3254A" w:rsidRPr="00A84806" w:rsidTr="00B727A1">
        <w:trPr>
          <w:gridAfter w:val="2"/>
          <w:wAfter w:w="133" w:type="dxa"/>
          <w:trHeight w:hRule="exact" w:val="1427"/>
        </w:trPr>
        <w:tc>
          <w:tcPr>
            <w:tcW w:w="562" w:type="dxa"/>
            <w:tcBorders>
              <w:top w:val="single" w:sz="4" w:space="0" w:color="auto"/>
              <w:lef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9.</w:t>
            </w:r>
          </w:p>
        </w:tc>
        <w:tc>
          <w:tcPr>
            <w:tcW w:w="2850" w:type="dxa"/>
            <w:gridSpan w:val="2"/>
            <w:tcBorders>
              <w:top w:val="single" w:sz="4" w:space="0" w:color="auto"/>
              <w:lef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Исполнительный документ (исполнительный лист, судебный приказ)</w:t>
            </w:r>
          </w:p>
        </w:tc>
        <w:tc>
          <w:tcPr>
            <w:tcW w:w="6379" w:type="dxa"/>
            <w:gridSpan w:val="2"/>
            <w:tcBorders>
              <w:top w:val="single" w:sz="4" w:space="0" w:color="auto"/>
              <w:left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 xml:space="preserve">Бухгалтерская справка </w:t>
            </w:r>
            <w:hyperlink r:id="rId21" w:history="1">
              <w:r w:rsidRPr="00A84806">
                <w:rPr>
                  <w:rStyle w:val="a3"/>
                  <w:rFonts w:ascii="Times New Roman" w:hAnsi="Times New Roman" w:cs="Times New Roman"/>
                </w:rPr>
                <w:t>(ф. 0504833)</w:t>
              </w:r>
            </w:hyperlink>
          </w:p>
          <w:p w:rsidR="00A3254A" w:rsidRPr="00A84806" w:rsidRDefault="00A3254A" w:rsidP="00A21DF5">
            <w:pPr>
              <w:rPr>
                <w:rFonts w:ascii="Times New Roman" w:hAnsi="Times New Roman" w:cs="Times New Roman"/>
              </w:rPr>
            </w:pPr>
            <w:r w:rsidRPr="00A84806">
              <w:rPr>
                <w:rFonts w:ascii="Times New Roman" w:hAnsi="Times New Roman" w:cs="Times New Roman"/>
              </w:rPr>
              <w:t>График выплат по исполнительному документу, предусматривающему выплаты периодического характера</w:t>
            </w:r>
          </w:p>
          <w:p w:rsidR="00A3254A" w:rsidRPr="00A84806" w:rsidRDefault="00A3254A" w:rsidP="00A21DF5">
            <w:pPr>
              <w:rPr>
                <w:rFonts w:ascii="Times New Roman" w:hAnsi="Times New Roman" w:cs="Times New Roman"/>
              </w:rPr>
            </w:pPr>
            <w:r w:rsidRPr="00A84806">
              <w:rPr>
                <w:rFonts w:ascii="Times New Roman" w:hAnsi="Times New Roman" w:cs="Times New Roman"/>
              </w:rPr>
              <w:t>Исполнительный документ</w:t>
            </w:r>
          </w:p>
          <w:p w:rsidR="00A3254A" w:rsidRPr="00A84806" w:rsidRDefault="00A3254A" w:rsidP="00A21DF5">
            <w:pPr>
              <w:rPr>
                <w:rFonts w:ascii="Times New Roman" w:hAnsi="Times New Roman" w:cs="Times New Roman"/>
              </w:rPr>
            </w:pPr>
            <w:r w:rsidRPr="00A84806">
              <w:rPr>
                <w:rFonts w:ascii="Times New Roman" w:hAnsi="Times New Roman" w:cs="Times New Roman"/>
              </w:rPr>
              <w:t>Справка-расчет</w:t>
            </w:r>
          </w:p>
        </w:tc>
      </w:tr>
      <w:tr w:rsidR="00A3254A" w:rsidRPr="00A84806" w:rsidTr="00B727A1">
        <w:trPr>
          <w:gridAfter w:val="2"/>
          <w:wAfter w:w="133" w:type="dxa"/>
          <w:trHeight w:hRule="exact" w:val="995"/>
        </w:trPr>
        <w:tc>
          <w:tcPr>
            <w:tcW w:w="562" w:type="dxa"/>
            <w:tcBorders>
              <w:top w:val="single" w:sz="4" w:space="0" w:color="auto"/>
              <w:lef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10.</w:t>
            </w:r>
          </w:p>
        </w:tc>
        <w:tc>
          <w:tcPr>
            <w:tcW w:w="2850" w:type="dxa"/>
            <w:gridSpan w:val="2"/>
            <w:tcBorders>
              <w:top w:val="single" w:sz="4" w:space="0" w:color="auto"/>
              <w:lef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Решение налогового органа о взыскании налога, сбора, пеней и штрафов</w:t>
            </w:r>
          </w:p>
        </w:tc>
        <w:tc>
          <w:tcPr>
            <w:tcW w:w="6379" w:type="dxa"/>
            <w:gridSpan w:val="2"/>
            <w:tcBorders>
              <w:top w:val="single" w:sz="4" w:space="0" w:color="auto"/>
              <w:left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 xml:space="preserve">Бухгалтерская справка </w:t>
            </w:r>
            <w:hyperlink r:id="rId22" w:history="1">
              <w:r w:rsidRPr="00A84806">
                <w:rPr>
                  <w:rStyle w:val="a3"/>
                  <w:rFonts w:ascii="Times New Roman" w:hAnsi="Times New Roman" w:cs="Times New Roman"/>
                </w:rPr>
                <w:t>(ф. 0504833)</w:t>
              </w:r>
            </w:hyperlink>
            <w:r w:rsidRPr="00A84806">
              <w:rPr>
                <w:rFonts w:ascii="Times New Roman" w:hAnsi="Times New Roman" w:cs="Times New Roman"/>
              </w:rPr>
              <w:t xml:space="preserve"> Решение налогового органа Справка-расчет</w:t>
            </w:r>
          </w:p>
        </w:tc>
      </w:tr>
      <w:tr w:rsidR="00A3254A" w:rsidRPr="00A84806" w:rsidTr="00B727A1">
        <w:trPr>
          <w:gridAfter w:val="2"/>
          <w:wAfter w:w="133" w:type="dxa"/>
          <w:trHeight w:hRule="exact" w:val="1987"/>
        </w:trPr>
        <w:tc>
          <w:tcPr>
            <w:tcW w:w="562" w:type="dxa"/>
            <w:tcBorders>
              <w:top w:val="single" w:sz="4" w:space="0" w:color="auto"/>
              <w:left w:val="single" w:sz="4" w:space="0" w:color="auto"/>
              <w:bottom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11.</w:t>
            </w:r>
          </w:p>
        </w:tc>
        <w:tc>
          <w:tcPr>
            <w:tcW w:w="2850" w:type="dxa"/>
            <w:gridSpan w:val="2"/>
            <w:tcBorders>
              <w:top w:val="single" w:sz="4" w:space="0" w:color="auto"/>
              <w:left w:val="single" w:sz="4" w:space="0" w:color="auto"/>
              <w:bottom w:val="single" w:sz="4" w:space="0" w:color="auto"/>
            </w:tcBorders>
            <w:shd w:val="clear" w:color="auto" w:fill="FFFFFF"/>
          </w:tcPr>
          <w:p w:rsidR="00A84806" w:rsidRPr="00A84806" w:rsidRDefault="00A3254A" w:rsidP="00A84806">
            <w:pPr>
              <w:pStyle w:val="60"/>
              <w:shd w:val="clear" w:color="auto" w:fill="auto"/>
              <w:tabs>
                <w:tab w:val="right" w:pos="4399"/>
              </w:tabs>
              <w:spacing w:after="0" w:line="274" w:lineRule="exact"/>
              <w:ind w:right="20"/>
              <w:jc w:val="right"/>
              <w:rPr>
                <w:sz w:val="24"/>
                <w:szCs w:val="24"/>
              </w:rPr>
            </w:pPr>
            <w:r w:rsidRPr="00A84806">
              <w:rPr>
                <w:sz w:val="24"/>
                <w:szCs w:val="24"/>
              </w:rPr>
              <w:t>Документ, не определенный выше, в соответствии с которым возникает</w:t>
            </w:r>
            <w:r w:rsidR="00A84806" w:rsidRPr="00A84806">
              <w:rPr>
                <w:sz w:val="24"/>
                <w:szCs w:val="24"/>
              </w:rPr>
              <w:t xml:space="preserve"> </w:t>
            </w:r>
            <w:r w:rsidR="00A84806" w:rsidRPr="00A84806">
              <w:rPr>
                <w:sz w:val="24"/>
                <w:szCs w:val="24"/>
              </w:rPr>
              <w:t>случае осуществления в соответствии с законодательством</w:t>
            </w:r>
            <w:r w:rsidR="00A84806" w:rsidRPr="00A84806">
              <w:rPr>
                <w:sz w:val="24"/>
                <w:szCs w:val="24"/>
              </w:rPr>
              <w:tab/>
              <w:t>Российской</w:t>
            </w:r>
          </w:p>
          <w:p w:rsidR="00A84806" w:rsidRPr="00A84806" w:rsidRDefault="00A84806" w:rsidP="00A84806">
            <w:pPr>
              <w:rPr>
                <w:rFonts w:ascii="Times New Roman" w:hAnsi="Times New Roman" w:cs="Times New Roman"/>
              </w:rPr>
            </w:pPr>
            <w:r w:rsidRPr="00A84806">
              <w:rPr>
                <w:rFonts w:ascii="Times New Roman" w:hAnsi="Times New Roman" w:cs="Times New Roman"/>
              </w:rPr>
              <w:t xml:space="preserve"> </w:t>
            </w:r>
          </w:p>
          <w:p w:rsidR="00A3254A" w:rsidRPr="00A84806" w:rsidRDefault="00A3254A" w:rsidP="00A21DF5">
            <w:pPr>
              <w:rPr>
                <w:rFonts w:ascii="Times New Roman" w:hAnsi="Times New Roman" w:cs="Times New Roman"/>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A3254A" w:rsidRPr="00A84806" w:rsidRDefault="00A3254A" w:rsidP="00A21DF5">
            <w:pPr>
              <w:rPr>
                <w:rFonts w:ascii="Times New Roman" w:hAnsi="Times New Roman" w:cs="Times New Roman"/>
              </w:rPr>
            </w:pPr>
            <w:r w:rsidRPr="00A84806">
              <w:rPr>
                <w:rFonts w:ascii="Times New Roman" w:hAnsi="Times New Roman" w:cs="Times New Roman"/>
              </w:rPr>
              <w:t>Отчет о расходах подотчетного лица (ф. 0504520)</w:t>
            </w:r>
          </w:p>
        </w:tc>
      </w:tr>
      <w:tr w:rsidR="00A84806" w:rsidRPr="00A84806" w:rsidTr="00B727A1">
        <w:trPr>
          <w:gridAfter w:val="2"/>
          <w:wAfter w:w="133" w:type="dxa"/>
          <w:trHeight w:hRule="exact" w:val="9348"/>
        </w:trPr>
        <w:tc>
          <w:tcPr>
            <w:tcW w:w="562" w:type="dxa"/>
            <w:tcBorders>
              <w:top w:val="single" w:sz="4" w:space="0" w:color="auto"/>
              <w:left w:val="single" w:sz="4" w:space="0" w:color="auto"/>
              <w:bottom w:val="single" w:sz="4" w:space="0" w:color="auto"/>
            </w:tcBorders>
            <w:shd w:val="clear" w:color="auto" w:fill="FFFFFF"/>
          </w:tcPr>
          <w:p w:rsidR="00A84806" w:rsidRPr="00A84806" w:rsidRDefault="00A84806" w:rsidP="00A21DF5">
            <w:pPr>
              <w:rPr>
                <w:rFonts w:ascii="Times New Roman" w:hAnsi="Times New Roman" w:cs="Times New Roman"/>
              </w:rPr>
            </w:pPr>
          </w:p>
        </w:tc>
        <w:tc>
          <w:tcPr>
            <w:tcW w:w="2850" w:type="dxa"/>
            <w:gridSpan w:val="2"/>
            <w:tcBorders>
              <w:top w:val="single" w:sz="4" w:space="0" w:color="auto"/>
              <w:left w:val="single" w:sz="4" w:space="0" w:color="auto"/>
              <w:bottom w:val="single" w:sz="4" w:space="0" w:color="auto"/>
            </w:tcBorders>
            <w:shd w:val="clear" w:color="auto" w:fill="FFFFFF"/>
          </w:tcPr>
          <w:p w:rsidR="00A84806" w:rsidRPr="00A84806" w:rsidRDefault="00A84806" w:rsidP="00A21DF5">
            <w:pPr>
              <w:rPr>
                <w:rFonts w:ascii="Times New Roman" w:hAnsi="Times New Roman" w:cs="Times New Roman"/>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A84806" w:rsidRPr="00A84806" w:rsidRDefault="00A84806" w:rsidP="00A84806">
            <w:pPr>
              <w:rPr>
                <w:rFonts w:ascii="Times New Roman" w:hAnsi="Times New Roman" w:cs="Times New Roman"/>
              </w:rPr>
            </w:pPr>
            <w:r w:rsidRPr="00A84806">
              <w:rPr>
                <w:rFonts w:ascii="Times New Roman" w:hAnsi="Times New Roman" w:cs="Times New Roman"/>
              </w:rPr>
              <w:t>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A84806" w:rsidRPr="00A84806" w:rsidRDefault="00A84806" w:rsidP="00A84806">
            <w:pPr>
              <w:rPr>
                <w:rFonts w:ascii="Times New Roman" w:hAnsi="Times New Roman" w:cs="Times New Roman"/>
              </w:rPr>
            </w:pPr>
            <w:r w:rsidRPr="00A84806">
              <w:rPr>
                <w:rFonts w:ascii="Times New Roman" w:hAnsi="Times New Roman" w:cs="Times New Roman"/>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A84806" w:rsidRPr="00A84806" w:rsidRDefault="00A84806" w:rsidP="00A84806">
            <w:pPr>
              <w:rPr>
                <w:rFonts w:ascii="Times New Roman" w:hAnsi="Times New Roman" w:cs="Times New Roman"/>
              </w:rPr>
            </w:pPr>
            <w:r w:rsidRPr="00A84806">
              <w:rPr>
                <w:rFonts w:ascii="Times New Roman" w:hAnsi="Times New Roman" w:cs="Times New Roman"/>
              </w:rPr>
              <w:t>заявка</w:t>
            </w:r>
            <w:r w:rsidRPr="00A84806">
              <w:rPr>
                <w:rFonts w:ascii="Times New Roman" w:hAnsi="Times New Roman" w:cs="Times New Roman"/>
              </w:rPr>
              <w:tab/>
              <w:t>на</w:t>
            </w:r>
            <w:r w:rsidRPr="00A84806">
              <w:rPr>
                <w:rFonts w:ascii="Times New Roman" w:hAnsi="Times New Roman" w:cs="Times New Roman"/>
              </w:rPr>
              <w:tab/>
              <w:t>перечисление</w:t>
            </w:r>
            <w:r w:rsidRPr="00A84806">
              <w:rPr>
                <w:rFonts w:ascii="Times New Roman" w:hAnsi="Times New Roman" w:cs="Times New Roman"/>
              </w:rPr>
              <w:tab/>
              <w:t>субсидии</w:t>
            </w:r>
          </w:p>
          <w:p w:rsidR="00A84806" w:rsidRPr="00A84806" w:rsidRDefault="00A84806" w:rsidP="00A84806">
            <w:pPr>
              <w:rPr>
                <w:rFonts w:ascii="Times New Roman" w:hAnsi="Times New Roman" w:cs="Times New Roman"/>
              </w:rPr>
            </w:pPr>
            <w:r w:rsidRPr="00A84806">
              <w:rPr>
                <w:rFonts w:ascii="Times New Roman" w:hAnsi="Times New Roman" w:cs="Times New Roman"/>
              </w:rPr>
              <w:t>юридическому лицу по форме установленной в соответствии с порядком (правилами) предоставления указанной субсидии</w:t>
            </w:r>
            <w:r w:rsidRPr="00A84806">
              <w:rPr>
                <w:rFonts w:ascii="Times New Roman" w:hAnsi="Times New Roman" w:cs="Times New Roman"/>
              </w:rPr>
              <w:tab/>
              <w:t>на</w:t>
            </w:r>
            <w:r w:rsidRPr="00A84806">
              <w:rPr>
                <w:rFonts w:ascii="Times New Roman" w:hAnsi="Times New Roman" w:cs="Times New Roman"/>
              </w:rPr>
              <w:tab/>
              <w:t>перечисление</w:t>
            </w:r>
            <w:r w:rsidRPr="00A84806">
              <w:rPr>
                <w:rFonts w:ascii="Times New Roman" w:hAnsi="Times New Roman" w:cs="Times New Roman"/>
              </w:rPr>
              <w:tab/>
              <w:t>субсидии</w:t>
            </w:r>
          </w:p>
          <w:p w:rsidR="00A84806" w:rsidRPr="00A84806" w:rsidRDefault="00A84806" w:rsidP="00A84806">
            <w:pPr>
              <w:rPr>
                <w:rFonts w:ascii="Times New Roman" w:hAnsi="Times New Roman" w:cs="Times New Roman"/>
              </w:rPr>
            </w:pPr>
            <w:r w:rsidRPr="00A84806">
              <w:rPr>
                <w:rFonts w:ascii="Times New Roman" w:hAnsi="Times New Roman" w:cs="Times New Roman"/>
              </w:rPr>
              <w:t>юридическому лицу) (при наличии)Нормативный</w:t>
            </w:r>
            <w:r w:rsidRPr="00A84806">
              <w:rPr>
                <w:rFonts w:ascii="Times New Roman" w:hAnsi="Times New Roman" w:cs="Times New Roman"/>
              </w:rPr>
              <w:tab/>
              <w:t>правовой</w:t>
            </w:r>
            <w:r w:rsidRPr="00A84806">
              <w:rPr>
                <w:rFonts w:ascii="Times New Roman" w:hAnsi="Times New Roman" w:cs="Times New Roman"/>
              </w:rPr>
              <w:tab/>
              <w:t>акт,</w:t>
            </w:r>
          </w:p>
          <w:p w:rsidR="00A84806" w:rsidRPr="00A84806" w:rsidRDefault="00A84806" w:rsidP="00A84806">
            <w:pPr>
              <w:rPr>
                <w:rFonts w:ascii="Times New Roman" w:hAnsi="Times New Roman" w:cs="Times New Roman"/>
              </w:rPr>
            </w:pPr>
            <w:r w:rsidRPr="00A84806">
              <w:rPr>
                <w:rFonts w:ascii="Times New Roman" w:hAnsi="Times New Roman" w:cs="Times New Roman"/>
              </w:rPr>
              <w:t>предусматривающий предоставление субсидии юридическому лицу, если порядком (правилами) предоставления</w:t>
            </w:r>
          </w:p>
          <w:p w:rsidR="00A84806" w:rsidRPr="00A84806" w:rsidRDefault="00A84806" w:rsidP="00A84806">
            <w:r w:rsidRPr="00A84806">
              <w:rPr>
                <w:rFonts w:ascii="Times New Roman" w:hAnsi="Times New Roman" w:cs="Times New Roman"/>
              </w:rPr>
              <w:t>Платежное поручение юридического лица (в случае осуществления в соответствии с законодательством</w:t>
            </w:r>
            <w:r w:rsidRPr="00A84806">
              <w:rPr>
                <w:rFonts w:ascii="Times New Roman" w:hAnsi="Times New Roman" w:cs="Times New Roman"/>
              </w:rPr>
              <w:tab/>
              <w:t>Российской</w:t>
            </w:r>
          </w:p>
          <w:p w:rsidR="00A84806" w:rsidRDefault="00A84806" w:rsidP="00A84806">
            <w:pPr>
              <w:rPr>
                <w:rFonts w:ascii="Times New Roman" w:hAnsi="Times New Roman" w:cs="Times New Roman"/>
              </w:rPr>
            </w:pPr>
            <w:r w:rsidRPr="00251A98">
              <w:t>Федерации казначейского сопровождения</w:t>
            </w:r>
            <w:r w:rsidRPr="00A84806">
              <w:t xml:space="preserve"> </w:t>
            </w:r>
            <w:r w:rsidRPr="00A84806">
              <w:rPr>
                <w:rFonts w:ascii="Times New Roman" w:hAnsi="Times New Roman" w:cs="Times New Roman"/>
              </w:rPr>
              <w:t>являющийся основанием для оплаты неустойки</w:t>
            </w:r>
          </w:p>
          <w:p w:rsidR="00A84806" w:rsidRPr="00A84806" w:rsidRDefault="00A84806" w:rsidP="00A84806">
            <w:pPr>
              <w:rPr>
                <w:rFonts w:ascii="Times New Roman" w:hAnsi="Times New Roman" w:cs="Times New Roman"/>
              </w:rPr>
            </w:pPr>
            <w:r w:rsidRPr="00A84806">
              <w:rPr>
                <w:rFonts w:ascii="Times New Roman" w:hAnsi="Times New Roman" w:cs="Times New Roman"/>
              </w:rPr>
              <w:t xml:space="preserve"> </w:t>
            </w:r>
            <w:r w:rsidRPr="00A84806">
              <w:rPr>
                <w:rFonts w:ascii="Times New Roman" w:hAnsi="Times New Roman" w:cs="Times New Roman"/>
              </w:rPr>
              <w:t>Федерации казначейского сопровождения договора (соглашения) о предоставлении субсидии и бюджетных инвестиций юридическому лицу)</w:t>
            </w:r>
          </w:p>
          <w:p w:rsidR="00A84806" w:rsidRPr="00A84806" w:rsidRDefault="00A84806" w:rsidP="00A84806">
            <w:pPr>
              <w:rPr>
                <w:rFonts w:ascii="Times New Roman" w:hAnsi="Times New Roman" w:cs="Times New Roman"/>
              </w:rPr>
            </w:pPr>
            <w:r w:rsidRPr="00A84806">
              <w:rPr>
                <w:rFonts w:ascii="Times New Roman" w:hAnsi="Times New Roman" w:cs="Times New Roman"/>
              </w:rPr>
              <w:t>Справка-расчет или иной документ,</w:t>
            </w:r>
          </w:p>
          <w:p w:rsidR="00A84806" w:rsidRPr="00A84806" w:rsidRDefault="00A84806" w:rsidP="00A84806">
            <w:pPr>
              <w:rPr>
                <w:rFonts w:ascii="Times New Roman" w:hAnsi="Times New Roman" w:cs="Times New Roman"/>
              </w:rPr>
            </w:pPr>
            <w:r w:rsidRPr="00A84806">
              <w:rPr>
                <w:rFonts w:ascii="Times New Roman" w:hAnsi="Times New Roman" w:cs="Times New Roman"/>
              </w:rPr>
              <w:t>Счет</w:t>
            </w:r>
          </w:p>
          <w:p w:rsidR="00A84806" w:rsidRPr="00A84806" w:rsidRDefault="00A84806" w:rsidP="00A84806">
            <w:pPr>
              <w:rPr>
                <w:rFonts w:ascii="Times New Roman" w:hAnsi="Times New Roman" w:cs="Times New Roman"/>
              </w:rPr>
            </w:pPr>
            <w:hyperlink r:id="rId23" w:history="1">
              <w:r w:rsidRPr="00A84806">
                <w:rPr>
                  <w:rStyle w:val="a3"/>
                  <w:rFonts w:ascii="Times New Roman" w:hAnsi="Times New Roman" w:cs="Times New Roman"/>
                </w:rPr>
                <w:t>Счет-фактура</w:t>
              </w:r>
            </w:hyperlink>
          </w:p>
          <w:p w:rsidR="00A84806" w:rsidRPr="00A84806" w:rsidRDefault="00A84806" w:rsidP="00A84806">
            <w:pPr>
              <w:ind w:left="1134"/>
              <w:rPr>
                <w:rFonts w:ascii="Times New Roman" w:hAnsi="Times New Roman" w:cs="Times New Roman"/>
              </w:rPr>
            </w:pPr>
            <w:r w:rsidRPr="00A84806">
              <w:rPr>
                <w:rFonts w:ascii="Times New Roman" w:hAnsi="Times New Roman" w:cs="Times New Roman"/>
              </w:rPr>
              <w:t xml:space="preserve">Товарная накладная (унифицированная форма N ТОРГ-12) </w:t>
            </w:r>
            <w:hyperlink r:id="rId24" w:history="1">
              <w:r w:rsidRPr="00A84806">
                <w:rPr>
                  <w:rStyle w:val="a3"/>
                  <w:rFonts w:ascii="Times New Roman" w:hAnsi="Times New Roman" w:cs="Times New Roman"/>
                </w:rPr>
                <w:t>(ф. 0330212)</w:t>
              </w:r>
            </w:hyperlink>
          </w:p>
          <w:p w:rsidR="00A84806" w:rsidRPr="00A84806" w:rsidRDefault="00A84806" w:rsidP="00A84806">
            <w:pPr>
              <w:rPr>
                <w:rFonts w:ascii="Times New Roman" w:hAnsi="Times New Roman" w:cs="Times New Roman"/>
              </w:rPr>
            </w:pPr>
            <w:r w:rsidRPr="00A84806">
              <w:rPr>
                <w:rFonts w:ascii="Times New Roman" w:hAnsi="Times New Roman" w:cs="Times New Roman"/>
              </w:rPr>
              <w:t>В случае предоставления субсидии юридическому лицу на возмещение фактически произведенных расходов (недополученных доходов):</w:t>
            </w:r>
          </w:p>
          <w:p w:rsidR="00A84806" w:rsidRPr="00A84806" w:rsidRDefault="00A84806" w:rsidP="00A84806">
            <w:pPr>
              <w:rPr>
                <w:rFonts w:ascii="Times New Roman" w:hAnsi="Times New Roman" w:cs="Times New Roman"/>
              </w:rPr>
            </w:pPr>
            <w:r w:rsidRPr="00A84806">
              <w:rPr>
                <w:rFonts w:ascii="Times New Roman" w:hAnsi="Times New Roman" w:cs="Times New Roman"/>
              </w:rPr>
              <w:t>отчет</w:t>
            </w:r>
            <w:r w:rsidRPr="00A84806">
              <w:rPr>
                <w:rFonts w:ascii="Times New Roman" w:hAnsi="Times New Roman" w:cs="Times New Roman"/>
              </w:rPr>
              <w:tab/>
              <w:t>о</w:t>
            </w:r>
            <w:r w:rsidRPr="00A84806">
              <w:rPr>
                <w:rFonts w:ascii="Times New Roman" w:hAnsi="Times New Roman" w:cs="Times New Roman"/>
              </w:rPr>
              <w:tab/>
              <w:t>выполнении</w:t>
            </w:r>
            <w:r w:rsidRPr="00A84806">
              <w:rPr>
                <w:rFonts w:ascii="Times New Roman" w:hAnsi="Times New Roman" w:cs="Times New Roman"/>
              </w:rPr>
              <w:tab/>
              <w:t>условий</w:t>
            </w:r>
          </w:p>
        </w:tc>
      </w:tr>
      <w:tr w:rsidR="00B727A1" w:rsidRPr="00A84806" w:rsidTr="00B727A1">
        <w:trPr>
          <w:gridAfter w:val="2"/>
          <w:wAfter w:w="133" w:type="dxa"/>
          <w:trHeight w:hRule="exact" w:val="13470"/>
        </w:trPr>
        <w:tc>
          <w:tcPr>
            <w:tcW w:w="562" w:type="dxa"/>
            <w:tcBorders>
              <w:top w:val="single" w:sz="4" w:space="0" w:color="auto"/>
              <w:left w:val="single" w:sz="4" w:space="0" w:color="auto"/>
              <w:bottom w:val="single" w:sz="4" w:space="0" w:color="auto"/>
            </w:tcBorders>
            <w:shd w:val="clear" w:color="auto" w:fill="FFFFFF"/>
          </w:tcPr>
          <w:p w:rsidR="00B727A1" w:rsidRPr="00A84806" w:rsidRDefault="00B727A1" w:rsidP="00B727A1">
            <w:pPr>
              <w:rPr>
                <w:rFonts w:ascii="Times New Roman" w:hAnsi="Times New Roman" w:cs="Times New Roman"/>
              </w:rPr>
            </w:pPr>
          </w:p>
        </w:tc>
        <w:tc>
          <w:tcPr>
            <w:tcW w:w="2850" w:type="dxa"/>
            <w:gridSpan w:val="2"/>
            <w:tcBorders>
              <w:top w:val="single" w:sz="4" w:space="0" w:color="auto"/>
              <w:left w:val="single" w:sz="4" w:space="0" w:color="auto"/>
              <w:bottom w:val="single" w:sz="4" w:space="0" w:color="auto"/>
            </w:tcBorders>
            <w:shd w:val="clear" w:color="auto" w:fill="FFFFFF"/>
          </w:tcPr>
          <w:p w:rsidR="00B727A1" w:rsidRPr="00A84806" w:rsidRDefault="00B727A1" w:rsidP="00B727A1">
            <w:pPr>
              <w:pStyle w:val="60"/>
              <w:shd w:val="clear" w:color="auto" w:fill="auto"/>
              <w:tabs>
                <w:tab w:val="right" w:pos="4399"/>
              </w:tabs>
              <w:spacing w:after="0" w:line="274" w:lineRule="exact"/>
              <w:ind w:right="20"/>
              <w:jc w:val="right"/>
            </w:pPr>
            <w:r w:rsidRPr="00A84806">
              <w:rPr>
                <w:sz w:val="24"/>
                <w:szCs w:val="24"/>
              </w:rPr>
              <w:t xml:space="preserve">Платежное поручение юридического лица (в </w:t>
            </w:r>
          </w:p>
          <w:p w:rsidR="00B727A1" w:rsidRDefault="00B727A1" w:rsidP="00B727A1">
            <w:r w:rsidRPr="00A84806">
              <w:rPr>
                <w:rFonts w:ascii="Times New Roman" w:hAnsi="Times New Roman" w:cs="Times New Roman"/>
              </w:rPr>
              <w:t>,</w:t>
            </w:r>
          </w:p>
          <w:p w:rsidR="00B727A1" w:rsidRPr="00251A98" w:rsidRDefault="00B727A1" w:rsidP="00B727A1">
            <w:pPr>
              <w:pStyle w:val="60"/>
              <w:shd w:val="clear" w:color="auto" w:fill="auto"/>
              <w:spacing w:after="259" w:line="200" w:lineRule="exact"/>
              <w:jc w:val="both"/>
              <w:rPr>
                <w:sz w:val="24"/>
                <w:szCs w:val="24"/>
              </w:rPr>
            </w:pPr>
            <w:r w:rsidRPr="00251A98">
              <w:rPr>
                <w:sz w:val="24"/>
                <w:szCs w:val="24"/>
              </w:rPr>
              <w:t>бюджетное обязательство:</w:t>
            </w:r>
          </w:p>
          <w:p w:rsidR="00B727A1" w:rsidRPr="00251A98" w:rsidRDefault="00B727A1" w:rsidP="00B727A1">
            <w:pPr>
              <w:pStyle w:val="60"/>
              <w:numPr>
                <w:ilvl w:val="0"/>
                <w:numId w:val="1"/>
              </w:numPr>
              <w:shd w:val="clear" w:color="auto" w:fill="auto"/>
              <w:tabs>
                <w:tab w:val="left" w:pos="181"/>
              </w:tabs>
              <w:spacing w:after="0" w:line="274" w:lineRule="exact"/>
              <w:jc w:val="both"/>
              <w:rPr>
                <w:sz w:val="24"/>
                <w:szCs w:val="24"/>
              </w:rPr>
            </w:pPr>
            <w:r w:rsidRPr="00251A98">
              <w:rPr>
                <w:sz w:val="24"/>
                <w:szCs w:val="24"/>
              </w:rPr>
              <w:t>закон, иной нормативный правовой акт,</w:t>
            </w:r>
          </w:p>
          <w:p w:rsidR="00B727A1" w:rsidRPr="00251A98" w:rsidRDefault="00B727A1" w:rsidP="00B727A1">
            <w:pPr>
              <w:pStyle w:val="60"/>
              <w:shd w:val="clear" w:color="auto" w:fill="auto"/>
              <w:tabs>
                <w:tab w:val="right" w:pos="4367"/>
              </w:tabs>
              <w:spacing w:after="0" w:line="274" w:lineRule="exact"/>
              <w:ind w:right="20"/>
              <w:jc w:val="both"/>
              <w:rPr>
                <w:sz w:val="24"/>
                <w:szCs w:val="24"/>
              </w:rPr>
            </w:pPr>
            <w:r w:rsidRPr="00251A98">
              <w:rPr>
                <w:sz w:val="24"/>
                <w:szCs w:val="24"/>
              </w:rPr>
              <w:t>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w:t>
            </w:r>
            <w:r w:rsidRPr="00251A98">
              <w:rPr>
                <w:sz w:val="24"/>
                <w:szCs w:val="24"/>
              </w:rPr>
              <w:tab/>
              <w:t>организациям,</w:t>
            </w:r>
          </w:p>
          <w:p w:rsidR="00B727A1" w:rsidRPr="00251A98" w:rsidRDefault="00B727A1" w:rsidP="00B727A1">
            <w:pPr>
              <w:pStyle w:val="60"/>
              <w:shd w:val="clear" w:color="auto" w:fill="auto"/>
              <w:tabs>
                <w:tab w:val="right" w:pos="4367"/>
              </w:tabs>
              <w:spacing w:after="0" w:line="274" w:lineRule="exact"/>
              <w:ind w:right="20"/>
              <w:jc w:val="both"/>
              <w:rPr>
                <w:sz w:val="24"/>
                <w:szCs w:val="24"/>
              </w:rPr>
            </w:pPr>
            <w:r w:rsidRPr="00251A98">
              <w:rPr>
                <w:sz w:val="24"/>
                <w:szCs w:val="24"/>
              </w:rPr>
              <w:t>обязательства по уплате взносов, по предоставлению</w:t>
            </w:r>
            <w:r w:rsidRPr="00251A98">
              <w:rPr>
                <w:sz w:val="24"/>
                <w:szCs w:val="24"/>
              </w:rPr>
              <w:tab/>
              <w:t>безвозмездных</w:t>
            </w:r>
          </w:p>
          <w:p w:rsidR="00B727A1" w:rsidRPr="00251A98" w:rsidRDefault="00B727A1" w:rsidP="00B727A1">
            <w:pPr>
              <w:pStyle w:val="60"/>
              <w:shd w:val="clear" w:color="auto" w:fill="auto"/>
              <w:spacing w:after="240" w:line="274" w:lineRule="exact"/>
              <w:ind w:right="20"/>
              <w:jc w:val="both"/>
              <w:rPr>
                <w:sz w:val="24"/>
                <w:szCs w:val="24"/>
              </w:rPr>
            </w:pPr>
            <w:r w:rsidRPr="00251A98">
              <w:rPr>
                <w:sz w:val="24"/>
                <w:szCs w:val="24"/>
              </w:rPr>
              <w:t>перечислений субъектам международного права, а также обязательства по уплате платежей в бюджет (не требующие заключения договора);</w:t>
            </w:r>
          </w:p>
          <w:p w:rsidR="00B727A1" w:rsidRDefault="00B727A1" w:rsidP="00B727A1">
            <w:r w:rsidRPr="00251A98">
              <w:t>договор, расчет по которому в соответствии с законодательством</w:t>
            </w:r>
          </w:p>
          <w:p w:rsidR="00B727A1" w:rsidRPr="00251A98" w:rsidRDefault="00B727A1" w:rsidP="00B727A1">
            <w:pPr>
              <w:pStyle w:val="60"/>
              <w:numPr>
                <w:ilvl w:val="0"/>
                <w:numId w:val="1"/>
              </w:numPr>
              <w:shd w:val="clear" w:color="auto" w:fill="auto"/>
              <w:tabs>
                <w:tab w:val="left" w:pos="385"/>
              </w:tabs>
              <w:spacing w:after="240" w:line="274" w:lineRule="exact"/>
              <w:ind w:right="20"/>
              <w:jc w:val="both"/>
              <w:rPr>
                <w:sz w:val="24"/>
                <w:szCs w:val="24"/>
              </w:rPr>
            </w:pPr>
            <w:r w:rsidRPr="00251A98">
              <w:rPr>
                <w:sz w:val="24"/>
                <w:szCs w:val="24"/>
              </w:rPr>
              <w:t>Российской Федерации осуществляется наличными деньгами, если получателем средств бюджета в органы казначейства не направлены информация и документы по указанному договору для их включения в реестр контрактов;</w:t>
            </w:r>
          </w:p>
          <w:p w:rsidR="00B727A1" w:rsidRPr="00251A98" w:rsidRDefault="00B727A1" w:rsidP="00B727A1">
            <w:pPr>
              <w:pStyle w:val="60"/>
              <w:numPr>
                <w:ilvl w:val="0"/>
                <w:numId w:val="1"/>
              </w:numPr>
              <w:shd w:val="clear" w:color="auto" w:fill="auto"/>
              <w:tabs>
                <w:tab w:val="left" w:pos="181"/>
              </w:tabs>
              <w:spacing w:after="0" w:line="274" w:lineRule="exact"/>
              <w:jc w:val="both"/>
              <w:rPr>
                <w:sz w:val="24"/>
                <w:szCs w:val="24"/>
              </w:rPr>
            </w:pPr>
            <w:r w:rsidRPr="00251A98">
              <w:rPr>
                <w:sz w:val="24"/>
                <w:szCs w:val="24"/>
              </w:rPr>
              <w:t>договор на оказание услуг, выполнение</w:t>
            </w:r>
          </w:p>
          <w:p w:rsidR="00B727A1" w:rsidRPr="00251A98" w:rsidRDefault="00B727A1" w:rsidP="00B727A1">
            <w:pPr>
              <w:pStyle w:val="60"/>
              <w:shd w:val="clear" w:color="auto" w:fill="auto"/>
              <w:tabs>
                <w:tab w:val="right" w:pos="4367"/>
              </w:tabs>
              <w:spacing w:after="0" w:line="274" w:lineRule="exact"/>
              <w:ind w:right="20"/>
              <w:jc w:val="both"/>
              <w:rPr>
                <w:sz w:val="24"/>
                <w:szCs w:val="24"/>
              </w:rPr>
            </w:pPr>
            <w:r w:rsidRPr="00251A98">
              <w:rPr>
                <w:sz w:val="24"/>
                <w:szCs w:val="24"/>
              </w:rPr>
              <w:t>работ, заключенный получателем средств бюджета с физическим лицом, не являющимся</w:t>
            </w:r>
            <w:r w:rsidRPr="00251A98">
              <w:rPr>
                <w:sz w:val="24"/>
                <w:szCs w:val="24"/>
              </w:rPr>
              <w:tab/>
              <w:t>индивидуальным</w:t>
            </w:r>
          </w:p>
          <w:p w:rsidR="00B727A1" w:rsidRPr="00A84806" w:rsidRDefault="00B727A1" w:rsidP="00B727A1">
            <w:pPr>
              <w:pStyle w:val="60"/>
              <w:shd w:val="clear" w:color="auto" w:fill="auto"/>
              <w:spacing w:after="0" w:line="274" w:lineRule="exact"/>
              <w:jc w:val="both"/>
            </w:pPr>
            <w:r w:rsidRPr="00251A98">
              <w:rPr>
                <w:sz w:val="24"/>
                <w:szCs w:val="24"/>
              </w:rPr>
              <w:t>предпринимателем;</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B727A1" w:rsidRPr="00251A98" w:rsidRDefault="00B727A1" w:rsidP="00B727A1">
            <w:pPr>
              <w:pStyle w:val="60"/>
              <w:shd w:val="clear" w:color="auto" w:fill="auto"/>
              <w:spacing w:after="0" w:line="240" w:lineRule="auto"/>
              <w:jc w:val="both"/>
              <w:rPr>
                <w:sz w:val="24"/>
                <w:szCs w:val="24"/>
              </w:rPr>
            </w:pPr>
            <w:r w:rsidRPr="00251A98">
              <w:rPr>
                <w:sz w:val="24"/>
                <w:szCs w:val="24"/>
              </w:rPr>
              <w:t>Акт об оказании услуг</w:t>
            </w:r>
          </w:p>
          <w:p w:rsidR="00B727A1" w:rsidRPr="00251A98" w:rsidRDefault="00B727A1" w:rsidP="00B727A1">
            <w:pPr>
              <w:pStyle w:val="60"/>
              <w:shd w:val="clear" w:color="auto" w:fill="auto"/>
              <w:spacing w:after="0" w:line="240" w:lineRule="auto"/>
              <w:ind w:right="20"/>
              <w:jc w:val="both"/>
              <w:rPr>
                <w:sz w:val="24"/>
                <w:szCs w:val="24"/>
              </w:rPr>
            </w:pPr>
            <w:r w:rsidRPr="00251A98">
              <w:rPr>
                <w:sz w:val="24"/>
                <w:szCs w:val="24"/>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p w:rsidR="00B727A1" w:rsidRPr="00251A98" w:rsidRDefault="00B727A1" w:rsidP="00B727A1">
            <w:pPr>
              <w:pStyle w:val="60"/>
              <w:shd w:val="clear" w:color="auto" w:fill="auto"/>
              <w:spacing w:after="0" w:line="240" w:lineRule="auto"/>
              <w:jc w:val="both"/>
              <w:rPr>
                <w:sz w:val="24"/>
                <w:szCs w:val="24"/>
              </w:rPr>
            </w:pPr>
            <w:r w:rsidRPr="00251A98">
              <w:rPr>
                <w:sz w:val="24"/>
                <w:szCs w:val="24"/>
              </w:rPr>
              <w:t>Решение о командировании</w:t>
            </w:r>
          </w:p>
          <w:p w:rsidR="00B727A1" w:rsidRPr="00251A98" w:rsidRDefault="00B727A1" w:rsidP="00B727A1">
            <w:pPr>
              <w:pStyle w:val="60"/>
              <w:shd w:val="clear" w:color="auto" w:fill="auto"/>
              <w:spacing w:after="0" w:line="240" w:lineRule="auto"/>
              <w:ind w:right="20"/>
              <w:jc w:val="both"/>
              <w:rPr>
                <w:sz w:val="24"/>
                <w:szCs w:val="24"/>
              </w:rPr>
            </w:pPr>
            <w:r w:rsidRPr="00251A98">
              <w:rPr>
                <w:sz w:val="24"/>
                <w:szCs w:val="24"/>
              </w:rPr>
              <w:t>Заявка-обоснование закупки товаров, работ, услуг малого объема</w:t>
            </w:r>
          </w:p>
          <w:p w:rsidR="00B727A1" w:rsidRPr="00251A98" w:rsidRDefault="00B727A1" w:rsidP="00B727A1">
            <w:pPr>
              <w:pStyle w:val="60"/>
              <w:shd w:val="clear" w:color="auto" w:fill="auto"/>
              <w:spacing w:after="0" w:line="240" w:lineRule="auto"/>
              <w:ind w:right="20"/>
              <w:jc w:val="both"/>
              <w:rPr>
                <w:sz w:val="24"/>
                <w:szCs w:val="24"/>
              </w:rPr>
            </w:pPr>
            <w:r w:rsidRPr="00251A98">
              <w:rPr>
                <w:sz w:val="24"/>
                <w:szCs w:val="24"/>
              </w:rPr>
              <w:t>Заявление на выдачу денежных средств под отчет</w:t>
            </w:r>
          </w:p>
          <w:p w:rsidR="00B727A1" w:rsidRPr="00251A98" w:rsidRDefault="00B727A1" w:rsidP="00B727A1">
            <w:pPr>
              <w:pStyle w:val="60"/>
              <w:shd w:val="clear" w:color="auto" w:fill="auto"/>
              <w:spacing w:after="0" w:line="240" w:lineRule="auto"/>
              <w:ind w:right="1500"/>
              <w:jc w:val="left"/>
              <w:rPr>
                <w:sz w:val="24"/>
                <w:szCs w:val="24"/>
              </w:rPr>
            </w:pPr>
            <w:r w:rsidRPr="00251A98">
              <w:rPr>
                <w:sz w:val="24"/>
                <w:szCs w:val="24"/>
              </w:rPr>
              <w:t>Заявление физического лица Квитанция</w:t>
            </w:r>
          </w:p>
          <w:p w:rsidR="00B727A1" w:rsidRPr="00251A98" w:rsidRDefault="00B727A1" w:rsidP="00B727A1">
            <w:pPr>
              <w:pStyle w:val="60"/>
              <w:shd w:val="clear" w:color="auto" w:fill="auto"/>
              <w:spacing w:after="0" w:line="240" w:lineRule="auto"/>
              <w:ind w:right="20"/>
              <w:jc w:val="both"/>
              <w:rPr>
                <w:sz w:val="24"/>
                <w:szCs w:val="24"/>
              </w:rPr>
            </w:pPr>
            <w:r w:rsidRPr="00251A98">
              <w:rPr>
                <w:sz w:val="24"/>
                <w:szCs w:val="24"/>
              </w:rPr>
              <w:t>Приказ о направлении в командировку, с прилагаемым расчетом командировочных сумм</w:t>
            </w:r>
          </w:p>
          <w:p w:rsidR="00B727A1" w:rsidRPr="00251A98" w:rsidRDefault="00B727A1" w:rsidP="00B727A1">
            <w:pPr>
              <w:pStyle w:val="60"/>
              <w:shd w:val="clear" w:color="auto" w:fill="auto"/>
              <w:spacing w:after="0" w:line="240" w:lineRule="auto"/>
              <w:jc w:val="both"/>
              <w:rPr>
                <w:sz w:val="24"/>
                <w:szCs w:val="24"/>
              </w:rPr>
            </w:pPr>
            <w:r w:rsidRPr="00251A98">
              <w:rPr>
                <w:sz w:val="24"/>
                <w:szCs w:val="24"/>
              </w:rPr>
              <w:t>Служебная записка</w:t>
            </w:r>
          </w:p>
          <w:p w:rsidR="00B727A1" w:rsidRPr="00251A98" w:rsidRDefault="00B727A1" w:rsidP="00B727A1">
            <w:pPr>
              <w:pStyle w:val="60"/>
              <w:shd w:val="clear" w:color="auto" w:fill="auto"/>
              <w:spacing w:after="0" w:line="240" w:lineRule="auto"/>
              <w:jc w:val="both"/>
              <w:rPr>
                <w:sz w:val="24"/>
                <w:szCs w:val="24"/>
              </w:rPr>
            </w:pPr>
            <w:r w:rsidRPr="00251A98">
              <w:rPr>
                <w:sz w:val="24"/>
                <w:szCs w:val="24"/>
              </w:rPr>
              <w:t>Справка-расчет</w:t>
            </w:r>
          </w:p>
          <w:p w:rsidR="00B727A1" w:rsidRPr="00251A98" w:rsidRDefault="00B727A1" w:rsidP="00B727A1">
            <w:pPr>
              <w:pStyle w:val="60"/>
              <w:shd w:val="clear" w:color="auto" w:fill="auto"/>
              <w:spacing w:after="0" w:line="240" w:lineRule="auto"/>
              <w:jc w:val="both"/>
              <w:rPr>
                <w:sz w:val="24"/>
                <w:szCs w:val="24"/>
              </w:rPr>
            </w:pPr>
            <w:r w:rsidRPr="00251A98">
              <w:rPr>
                <w:sz w:val="24"/>
                <w:szCs w:val="24"/>
              </w:rPr>
              <w:t>Счет</w:t>
            </w:r>
          </w:p>
          <w:p w:rsidR="00B727A1" w:rsidRPr="00251A98" w:rsidRDefault="00B727A1" w:rsidP="00B727A1">
            <w:pPr>
              <w:pStyle w:val="60"/>
              <w:shd w:val="clear" w:color="auto" w:fill="auto"/>
              <w:spacing w:after="0" w:line="557" w:lineRule="exact"/>
              <w:jc w:val="both"/>
              <w:rPr>
                <w:sz w:val="24"/>
                <w:szCs w:val="24"/>
              </w:rPr>
            </w:pPr>
            <w:hyperlink r:id="rId25" w:history="1">
              <w:r w:rsidRPr="00251A98">
                <w:rPr>
                  <w:rStyle w:val="a3"/>
                  <w:sz w:val="24"/>
                  <w:szCs w:val="24"/>
                </w:rPr>
                <w:t>Счет-фактура</w:t>
              </w:r>
            </w:hyperlink>
          </w:p>
          <w:p w:rsidR="00B727A1" w:rsidRPr="00251A98" w:rsidRDefault="00B727A1" w:rsidP="00B727A1">
            <w:pPr>
              <w:pStyle w:val="60"/>
              <w:shd w:val="clear" w:color="auto" w:fill="auto"/>
              <w:spacing w:after="0" w:line="557" w:lineRule="exact"/>
              <w:jc w:val="both"/>
              <w:rPr>
                <w:sz w:val="24"/>
                <w:szCs w:val="24"/>
              </w:rPr>
            </w:pPr>
            <w:r w:rsidRPr="00251A98">
              <w:rPr>
                <w:sz w:val="24"/>
                <w:szCs w:val="24"/>
              </w:rPr>
              <w:t xml:space="preserve">Авансовый отчет </w:t>
            </w:r>
            <w:hyperlink r:id="rId26" w:history="1">
              <w:r w:rsidRPr="00251A98">
                <w:rPr>
                  <w:rStyle w:val="a3"/>
                  <w:sz w:val="24"/>
                  <w:szCs w:val="24"/>
                </w:rPr>
                <w:t>(ф. 0504505)</w:t>
              </w:r>
            </w:hyperlink>
          </w:p>
          <w:p w:rsidR="00B727A1" w:rsidRPr="00251A98" w:rsidRDefault="00B727A1" w:rsidP="00B727A1">
            <w:pPr>
              <w:pStyle w:val="60"/>
              <w:shd w:val="clear" w:color="auto" w:fill="auto"/>
              <w:spacing w:after="0" w:line="557" w:lineRule="exact"/>
              <w:jc w:val="both"/>
              <w:rPr>
                <w:sz w:val="24"/>
                <w:szCs w:val="24"/>
              </w:rPr>
            </w:pPr>
            <w:r w:rsidRPr="00251A98">
              <w:rPr>
                <w:sz w:val="24"/>
                <w:szCs w:val="24"/>
              </w:rPr>
              <w:t>Акт выполненных работ</w:t>
            </w:r>
          </w:p>
          <w:p w:rsidR="00B727A1" w:rsidRPr="00251A98" w:rsidRDefault="00B727A1" w:rsidP="00B727A1">
            <w:pPr>
              <w:pStyle w:val="60"/>
              <w:shd w:val="clear" w:color="auto" w:fill="auto"/>
              <w:spacing w:after="295" w:line="269" w:lineRule="exact"/>
              <w:ind w:right="20"/>
              <w:jc w:val="both"/>
              <w:rPr>
                <w:sz w:val="24"/>
                <w:szCs w:val="24"/>
              </w:rPr>
            </w:pPr>
            <w:r w:rsidRPr="00251A98">
              <w:rPr>
                <w:sz w:val="24"/>
                <w:szCs w:val="24"/>
              </w:rPr>
              <w:t>Акт приема-передачи</w:t>
            </w:r>
            <w:r w:rsidRPr="00251A98">
              <w:rPr>
                <w:sz w:val="24"/>
                <w:szCs w:val="24"/>
              </w:rPr>
              <w:t xml:space="preserve"> </w:t>
            </w:r>
            <w:r>
              <w:rPr>
                <w:sz w:val="24"/>
                <w:szCs w:val="24"/>
              </w:rPr>
              <w:t>Ф</w:t>
            </w:r>
            <w:r w:rsidRPr="00251A98">
              <w:rPr>
                <w:sz w:val="24"/>
                <w:szCs w:val="24"/>
              </w:rPr>
              <w:t xml:space="preserve">орма </w:t>
            </w:r>
            <w:r w:rsidRPr="00251A98">
              <w:rPr>
                <w:sz w:val="24"/>
                <w:szCs w:val="24"/>
                <w:lang w:val="en-US"/>
              </w:rPr>
              <w:t>N</w:t>
            </w:r>
            <w:r w:rsidRPr="00251A98">
              <w:rPr>
                <w:sz w:val="24"/>
                <w:szCs w:val="24"/>
              </w:rPr>
              <w:t xml:space="preserve"> ТОРГ-12) </w:t>
            </w:r>
            <w:hyperlink r:id="rId27" w:history="1">
              <w:r w:rsidRPr="00251A98">
                <w:rPr>
                  <w:rStyle w:val="a3"/>
                  <w:sz w:val="24"/>
                  <w:szCs w:val="24"/>
                </w:rPr>
                <w:t>(ф. 0330212)</w:t>
              </w:r>
            </w:hyperlink>
          </w:p>
          <w:p w:rsidR="00B727A1" w:rsidRPr="00A84806" w:rsidRDefault="00B727A1" w:rsidP="00B727A1">
            <w:pPr>
              <w:pStyle w:val="60"/>
              <w:shd w:val="clear" w:color="auto" w:fill="auto"/>
              <w:spacing w:after="0" w:line="557" w:lineRule="exact"/>
              <w:jc w:val="both"/>
              <w:rPr>
                <w:sz w:val="24"/>
                <w:szCs w:val="24"/>
              </w:rPr>
            </w:pPr>
            <w:r w:rsidRPr="00251A98">
              <w:rPr>
                <w:sz w:val="24"/>
                <w:szCs w:val="24"/>
              </w:rPr>
              <w:t>Универсальный передаточный Товарная накладная (унифицированная ф</w:t>
            </w:r>
            <w:r w:rsidRPr="00251A98">
              <w:t xml:space="preserve"> </w:t>
            </w:r>
            <w:r w:rsidRPr="00251A98">
              <w:rPr>
                <w:sz w:val="24"/>
                <w:szCs w:val="24"/>
              </w:rPr>
              <w:t>документ</w:t>
            </w:r>
          </w:p>
        </w:tc>
      </w:tr>
    </w:tbl>
    <w:p w:rsidR="00251524" w:rsidRPr="00A84806" w:rsidRDefault="00251524" w:rsidP="000F05EB">
      <w:pPr>
        <w:rPr>
          <w:rFonts w:ascii="Times New Roman" w:hAnsi="Times New Roman" w:cs="Times New Roman"/>
        </w:rPr>
        <w:sectPr w:rsidR="00251524" w:rsidRPr="00A84806" w:rsidSect="00137A91">
          <w:headerReference w:type="even" r:id="rId28"/>
          <w:headerReference w:type="default" r:id="rId29"/>
          <w:footerReference w:type="even" r:id="rId30"/>
          <w:footerReference w:type="default" r:id="rId31"/>
          <w:headerReference w:type="first" r:id="rId32"/>
          <w:footerReference w:type="first" r:id="rId33"/>
          <w:type w:val="continuous"/>
          <w:pgSz w:w="11909" w:h="16838"/>
          <w:pgMar w:top="567" w:right="427" w:bottom="709" w:left="1224" w:header="0" w:footer="0" w:gutter="0"/>
          <w:pgNumType w:start="2"/>
          <w:cols w:space="720"/>
          <w:noEndnote/>
          <w:docGrid w:linePitch="360"/>
        </w:sectPr>
      </w:pPr>
    </w:p>
    <w:p w:rsidR="00B727A1" w:rsidRPr="00251A98" w:rsidRDefault="00B727A1" w:rsidP="00B727A1">
      <w:pPr>
        <w:pStyle w:val="60"/>
        <w:shd w:val="clear" w:color="auto" w:fill="auto"/>
        <w:spacing w:after="295" w:line="269" w:lineRule="exact"/>
        <w:ind w:right="20"/>
        <w:jc w:val="both"/>
        <w:rPr>
          <w:sz w:val="24"/>
          <w:szCs w:val="24"/>
        </w:rPr>
      </w:pPr>
    </w:p>
    <w:p w:rsidR="00251524" w:rsidRPr="00251A98" w:rsidRDefault="004B1FFB" w:rsidP="000F05EB">
      <w:pPr>
        <w:pStyle w:val="10"/>
        <w:numPr>
          <w:ilvl w:val="0"/>
          <w:numId w:val="26"/>
        </w:numPr>
        <w:shd w:val="clear" w:color="auto" w:fill="auto"/>
        <w:tabs>
          <w:tab w:val="left" w:pos="1411"/>
        </w:tabs>
        <w:spacing w:before="0" w:after="0" w:line="322" w:lineRule="exact"/>
        <w:jc w:val="both"/>
        <w:rPr>
          <w:sz w:val="24"/>
          <w:szCs w:val="24"/>
        </w:rPr>
      </w:pPr>
      <w:r w:rsidRPr="00251A98">
        <w:rPr>
          <w:sz w:val="24"/>
          <w:szCs w:val="24"/>
        </w:rPr>
        <w:t>Учет обязательств по заработной плате</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Обязательства по выплате заработной платы работникам, предусмотренные к исполнению в текущем финансовом году, принимаются к учету в объеме утвержденных плановых назначений (подпункт "б" пункта 1 письма Минфина России от 21.01.2013 № 02-06-07/155). Размер принятых</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обязательств корректируется в течение года при доведении или отзыве ЛБО по оплате труда.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 xml:space="preserve">Обязательства по заработной плате возникают на основании </w:t>
      </w:r>
      <w:r w:rsidR="00A3254A">
        <w:rPr>
          <w:sz w:val="24"/>
          <w:szCs w:val="24"/>
        </w:rPr>
        <w:t xml:space="preserve">распоряжения Министра здравоохранения Алтайского края </w:t>
      </w:r>
      <w:r w:rsidRPr="00251A98">
        <w:rPr>
          <w:sz w:val="24"/>
          <w:szCs w:val="24"/>
        </w:rPr>
        <w:t xml:space="preserve">об утверждении штатного расписания </w:t>
      </w:r>
      <w:r w:rsidR="00A3254A">
        <w:rPr>
          <w:sz w:val="24"/>
          <w:szCs w:val="24"/>
        </w:rPr>
        <w:t xml:space="preserve">медучреждения </w:t>
      </w:r>
      <w:r w:rsidRPr="00251A98">
        <w:rPr>
          <w:sz w:val="24"/>
          <w:szCs w:val="24"/>
        </w:rPr>
        <w:t xml:space="preserve"> с расчетом годового фонда оплаты труда.</w:t>
      </w:r>
    </w:p>
    <w:p w:rsidR="00251524" w:rsidRPr="00251A98" w:rsidRDefault="004B1FFB" w:rsidP="000F05EB">
      <w:pPr>
        <w:pStyle w:val="10"/>
        <w:numPr>
          <w:ilvl w:val="0"/>
          <w:numId w:val="26"/>
        </w:numPr>
        <w:shd w:val="clear" w:color="auto" w:fill="auto"/>
        <w:tabs>
          <w:tab w:val="left" w:pos="1363"/>
        </w:tabs>
        <w:spacing w:before="0" w:after="0" w:line="322" w:lineRule="exact"/>
        <w:jc w:val="both"/>
        <w:rPr>
          <w:sz w:val="24"/>
          <w:szCs w:val="24"/>
        </w:rPr>
      </w:pPr>
      <w:r w:rsidRPr="00251A98">
        <w:rPr>
          <w:sz w:val="24"/>
          <w:szCs w:val="24"/>
        </w:rPr>
        <w:t>Учет обязательств по листкам нетрудоспособности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Основания для принятия бюджетного обязательства по подстатье 266 КОСГУ возникают лишь в случае наступления нетрудоспособности работника. Управление принимает бюджетное и денежное обязательство по дате закрытия сотрудником листка нетрудоспособности. Управление в обязательном порядке корректирует ранее принятые в годовом объеме бюджетные обязательства по заработной плате, направляя сведения в орган федерального казначейство (путем внесения изменения в бюджетное обязательство по заработной плате).</w:t>
      </w:r>
    </w:p>
    <w:p w:rsidR="00251524" w:rsidRPr="00251A98" w:rsidRDefault="004B1FFB" w:rsidP="000F05EB">
      <w:pPr>
        <w:pStyle w:val="10"/>
        <w:numPr>
          <w:ilvl w:val="0"/>
          <w:numId w:val="27"/>
        </w:numPr>
        <w:shd w:val="clear" w:color="auto" w:fill="auto"/>
        <w:tabs>
          <w:tab w:val="left" w:pos="1363"/>
        </w:tabs>
        <w:spacing w:before="0" w:after="0" w:line="322" w:lineRule="exact"/>
        <w:ind w:right="20"/>
        <w:jc w:val="both"/>
        <w:rPr>
          <w:sz w:val="24"/>
          <w:szCs w:val="24"/>
        </w:rPr>
      </w:pPr>
      <w:r w:rsidRPr="00251A98">
        <w:rPr>
          <w:sz w:val="24"/>
          <w:szCs w:val="24"/>
        </w:rPr>
        <w:t>Суммы ранее принятых бюджетных обязательств подлежат корректировке:</w:t>
      </w:r>
    </w:p>
    <w:p w:rsidR="00251524" w:rsidRPr="00251A98" w:rsidRDefault="004B1FFB" w:rsidP="000F05EB">
      <w:pPr>
        <w:pStyle w:val="10"/>
        <w:numPr>
          <w:ilvl w:val="0"/>
          <w:numId w:val="1"/>
        </w:numPr>
        <w:shd w:val="clear" w:color="auto" w:fill="auto"/>
        <w:tabs>
          <w:tab w:val="left" w:pos="968"/>
        </w:tabs>
        <w:spacing w:before="0" w:after="0" w:line="322" w:lineRule="exact"/>
        <w:ind w:right="20"/>
        <w:jc w:val="both"/>
        <w:rPr>
          <w:sz w:val="24"/>
          <w:szCs w:val="24"/>
        </w:rPr>
      </w:pPr>
      <w:r w:rsidRPr="00251A98">
        <w:rPr>
          <w:sz w:val="24"/>
          <w:szCs w:val="24"/>
        </w:rPr>
        <w:t>по бюджетным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w:t>
      </w:r>
      <w:r w:rsidRPr="00251A98">
        <w:rPr>
          <w:rStyle w:val="1"/>
          <w:sz w:val="24"/>
          <w:szCs w:val="24"/>
        </w:rPr>
        <w:t>щи</w:t>
      </w:r>
      <w:r w:rsidRPr="00251A98">
        <w:rPr>
          <w:sz w:val="24"/>
          <w:szCs w:val="24"/>
        </w:rPr>
        <w:t>х сумму договора (государственного контракта);</w:t>
      </w:r>
    </w:p>
    <w:p w:rsidR="00251524" w:rsidRPr="00251A98" w:rsidRDefault="004B1FFB" w:rsidP="000F05EB">
      <w:pPr>
        <w:pStyle w:val="10"/>
        <w:numPr>
          <w:ilvl w:val="0"/>
          <w:numId w:val="1"/>
        </w:numPr>
        <w:shd w:val="clear" w:color="auto" w:fill="auto"/>
        <w:tabs>
          <w:tab w:val="left" w:pos="968"/>
        </w:tabs>
        <w:spacing w:before="0" w:after="0" w:line="322" w:lineRule="exact"/>
        <w:ind w:right="20"/>
        <w:jc w:val="both"/>
        <w:rPr>
          <w:sz w:val="24"/>
          <w:szCs w:val="24"/>
        </w:rPr>
      </w:pPr>
      <w:r w:rsidRPr="00251A98">
        <w:rPr>
          <w:sz w:val="24"/>
          <w:szCs w:val="24"/>
        </w:rPr>
        <w:t>по бюджетным обязательствам, принятым на основании плановой суммы к договору (государственному контракту) (на оказание услуг связи, коммунальных услуг), по которым оплата производится за фактически полученный объем услуг, - подлежит изменению на точную сумму, предъявленную по такому договору (государственному контракту);</w:t>
      </w:r>
    </w:p>
    <w:p w:rsidR="00251524" w:rsidRPr="00251A98" w:rsidRDefault="004B1FFB" w:rsidP="000F05EB">
      <w:pPr>
        <w:pStyle w:val="10"/>
        <w:numPr>
          <w:ilvl w:val="0"/>
          <w:numId w:val="1"/>
        </w:numPr>
        <w:shd w:val="clear" w:color="auto" w:fill="auto"/>
        <w:tabs>
          <w:tab w:val="left" w:pos="968"/>
        </w:tabs>
        <w:spacing w:before="0" w:after="0" w:line="322" w:lineRule="exact"/>
        <w:ind w:right="20"/>
        <w:jc w:val="both"/>
        <w:rPr>
          <w:sz w:val="24"/>
          <w:szCs w:val="24"/>
        </w:rPr>
      </w:pPr>
      <w:r w:rsidRPr="00251A98">
        <w:rPr>
          <w:sz w:val="24"/>
          <w:szCs w:val="24"/>
        </w:rPr>
        <w:t>по бюджетным обязательствам, принятым в пределах выделенных лимитов, - на сумму отозванных лимитов бюджетных обязательств (далее - ЛБО) на основании расходного расписания, на сумму неиспользованных ЛБО на основании отчета о состоянии лицевого счета ПБС;</w:t>
      </w:r>
    </w:p>
    <w:p w:rsidR="00251524" w:rsidRPr="00251A98" w:rsidRDefault="004B1FFB" w:rsidP="000F05EB">
      <w:pPr>
        <w:pStyle w:val="10"/>
        <w:numPr>
          <w:ilvl w:val="0"/>
          <w:numId w:val="1"/>
        </w:numPr>
        <w:shd w:val="clear" w:color="auto" w:fill="auto"/>
        <w:tabs>
          <w:tab w:val="left" w:pos="968"/>
        </w:tabs>
        <w:spacing w:before="0" w:after="0" w:line="322" w:lineRule="exact"/>
        <w:ind w:right="20"/>
        <w:jc w:val="both"/>
        <w:rPr>
          <w:sz w:val="24"/>
          <w:szCs w:val="24"/>
        </w:rPr>
      </w:pPr>
      <w:r w:rsidRPr="00251A98">
        <w:rPr>
          <w:sz w:val="24"/>
          <w:szCs w:val="24"/>
        </w:rPr>
        <w:t>по бюджетным обязательствам, принятым по заявлению на выдачу под отчет денежных средств, - подлежит изменению в сумме утвержденного авансового отчета;</w:t>
      </w:r>
    </w:p>
    <w:p w:rsidR="00251524" w:rsidRPr="00251A98" w:rsidRDefault="004B1FFB" w:rsidP="000F05EB">
      <w:pPr>
        <w:pStyle w:val="10"/>
        <w:numPr>
          <w:ilvl w:val="0"/>
          <w:numId w:val="1"/>
        </w:numPr>
        <w:shd w:val="clear" w:color="auto" w:fill="auto"/>
        <w:tabs>
          <w:tab w:val="left" w:pos="968"/>
        </w:tabs>
        <w:spacing w:before="0" w:after="0" w:line="322" w:lineRule="exact"/>
        <w:ind w:right="20"/>
        <w:jc w:val="both"/>
        <w:rPr>
          <w:sz w:val="24"/>
          <w:szCs w:val="24"/>
        </w:rPr>
      </w:pPr>
      <w:r w:rsidRPr="00251A98">
        <w:rPr>
          <w:sz w:val="24"/>
          <w:szCs w:val="24"/>
        </w:rPr>
        <w:t>по бюджетным обязательствам на уплату налогов и сборов, за исключением НДФЛ и обязательных страховых взносов, - на основании налоговых деклараций.</w:t>
      </w:r>
    </w:p>
    <w:p w:rsidR="00251524" w:rsidRPr="00251A98" w:rsidRDefault="004B1FFB" w:rsidP="000F05EB">
      <w:pPr>
        <w:pStyle w:val="10"/>
        <w:numPr>
          <w:ilvl w:val="0"/>
          <w:numId w:val="27"/>
        </w:numPr>
        <w:shd w:val="clear" w:color="auto" w:fill="auto"/>
        <w:tabs>
          <w:tab w:val="left" w:pos="1363"/>
        </w:tabs>
        <w:spacing w:before="0" w:after="0" w:line="322" w:lineRule="exact"/>
        <w:ind w:right="20"/>
        <w:jc w:val="both"/>
        <w:rPr>
          <w:sz w:val="24"/>
          <w:szCs w:val="24"/>
        </w:rPr>
      </w:pPr>
      <w:r w:rsidRPr="00251A98">
        <w:rPr>
          <w:sz w:val="24"/>
          <w:szCs w:val="24"/>
        </w:rPr>
        <w:t>Денежные обязательства отражаются в учете не ранее принятия бюджетных обязательств. Денежное обязательство принимается к учету в сумме документа, подтверждающего его возникновение.</w:t>
      </w:r>
    </w:p>
    <w:p w:rsidR="00251524" w:rsidRPr="00251A98" w:rsidRDefault="004B1FFB" w:rsidP="000F05EB">
      <w:pPr>
        <w:pStyle w:val="10"/>
        <w:numPr>
          <w:ilvl w:val="0"/>
          <w:numId w:val="27"/>
        </w:numPr>
        <w:shd w:val="clear" w:color="auto" w:fill="auto"/>
        <w:tabs>
          <w:tab w:val="left" w:pos="1363"/>
        </w:tabs>
        <w:spacing w:before="0" w:after="0" w:line="322" w:lineRule="exact"/>
        <w:ind w:right="20"/>
        <w:jc w:val="both"/>
        <w:rPr>
          <w:sz w:val="24"/>
          <w:szCs w:val="24"/>
        </w:rPr>
      </w:pPr>
      <w:r w:rsidRPr="00251A98">
        <w:rPr>
          <w:sz w:val="24"/>
          <w:szCs w:val="24"/>
        </w:rPr>
        <w:t>Принятые обязательства отражаются в журнале регистрации обязательств (форма 0504064).</w:t>
      </w:r>
    </w:p>
    <w:p w:rsidR="00251524" w:rsidRPr="00251A98" w:rsidRDefault="004B1FFB" w:rsidP="000F05EB">
      <w:pPr>
        <w:pStyle w:val="10"/>
        <w:shd w:val="clear" w:color="auto" w:fill="auto"/>
        <w:spacing w:before="0" w:after="296" w:line="317" w:lineRule="exact"/>
        <w:ind w:right="20"/>
        <w:jc w:val="both"/>
        <w:rPr>
          <w:sz w:val="24"/>
          <w:szCs w:val="24"/>
        </w:rPr>
      </w:pPr>
      <w:r w:rsidRPr="00251A98">
        <w:rPr>
          <w:sz w:val="24"/>
          <w:szCs w:val="24"/>
        </w:rPr>
        <w:t>8.7. 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за отчетным.</w:t>
      </w:r>
    </w:p>
    <w:p w:rsidR="00251524" w:rsidRPr="00251A98" w:rsidRDefault="004B1FFB" w:rsidP="000F05EB">
      <w:pPr>
        <w:pStyle w:val="12"/>
        <w:keepNext/>
        <w:keepLines/>
        <w:numPr>
          <w:ilvl w:val="0"/>
          <w:numId w:val="97"/>
        </w:numPr>
        <w:shd w:val="clear" w:color="auto" w:fill="auto"/>
        <w:tabs>
          <w:tab w:val="left" w:pos="1003"/>
        </w:tabs>
        <w:spacing w:before="0"/>
        <w:ind w:left="0" w:firstLine="0"/>
        <w:rPr>
          <w:sz w:val="24"/>
          <w:szCs w:val="24"/>
        </w:rPr>
      </w:pPr>
      <w:bookmarkStart w:id="8" w:name="bookmark8"/>
      <w:r w:rsidRPr="00251A98">
        <w:rPr>
          <w:sz w:val="24"/>
          <w:szCs w:val="24"/>
        </w:rPr>
        <w:t>Обесценение активов</w:t>
      </w:r>
      <w:bookmarkEnd w:id="8"/>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Решение о проведении такой проверки в иных случаях принимает руководитель Управления по представлению главного бухгалтера или лица, ответственного за использование актива (пункт 9 СГС «Учетная политика», пункты 5, 6 СГС «Обесценение активов»).</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lastRenderedPageBreak/>
        <w:t>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(форма 0504087) (пункты 6, 18 СГС «Обесценение активов»).</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 (пункт 9 СГС «Учетная политика»).</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По итогам рассмотрения результатов теста на обесценение оформляется представление, в котором указывается предлагаемое решение (проводить или не проводить оценку справедливой стоимости актива).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 (пункт 9 СГС «Учетная политика», пункты 10, 11 СГС «Обесценение активов»).</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При выявлении признаков возможного обесценения (снижения убытка) начальник Управления принимает решение о необходимости (об отсутствии необходимости) определения справедливой стоимости такого актива.</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Это решение оформляется приказом с указанием метода, которым стоимость будет определена (пункты 10, 22 СГС «Обесценение активов»).</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Если по результатам определения справедливой стоимости актива выявлен убыток от обесценения, то он подлежит признанию в учете (пункт</w:t>
      </w:r>
    </w:p>
    <w:p w:rsidR="00251524" w:rsidRPr="00251A98" w:rsidRDefault="004B1FFB" w:rsidP="000F05EB">
      <w:pPr>
        <w:pStyle w:val="10"/>
        <w:numPr>
          <w:ilvl w:val="0"/>
          <w:numId w:val="6"/>
        </w:numPr>
        <w:shd w:val="clear" w:color="auto" w:fill="auto"/>
        <w:tabs>
          <w:tab w:val="left" w:pos="346"/>
          <w:tab w:val="left" w:pos="346"/>
        </w:tabs>
        <w:spacing w:before="0" w:after="0" w:line="322" w:lineRule="exact"/>
        <w:jc w:val="both"/>
        <w:rPr>
          <w:sz w:val="24"/>
          <w:szCs w:val="24"/>
        </w:rPr>
      </w:pPr>
      <w:r w:rsidRPr="00251A98">
        <w:rPr>
          <w:sz w:val="24"/>
          <w:szCs w:val="24"/>
        </w:rPr>
        <w:t>СГС «Обесценение активов»).</w:t>
      </w:r>
    </w:p>
    <w:p w:rsidR="00251524" w:rsidRPr="00251A98" w:rsidRDefault="004B1FFB" w:rsidP="000F05EB">
      <w:pPr>
        <w:pStyle w:val="10"/>
        <w:numPr>
          <w:ilvl w:val="0"/>
          <w:numId w:val="28"/>
        </w:numPr>
        <w:shd w:val="clear" w:color="auto" w:fill="auto"/>
        <w:tabs>
          <w:tab w:val="left" w:pos="1289"/>
        </w:tabs>
        <w:spacing w:before="0" w:after="0" w:line="322" w:lineRule="exact"/>
        <w:ind w:right="20"/>
        <w:jc w:val="both"/>
        <w:rPr>
          <w:sz w:val="24"/>
          <w:szCs w:val="24"/>
        </w:rPr>
      </w:pPr>
      <w:r w:rsidRPr="00251A98">
        <w:rPr>
          <w:sz w:val="24"/>
          <w:szCs w:val="24"/>
        </w:rPr>
        <w:t>Убыток от обесценения актива и (или) изменение оставшегося срока полезного использования актива признается в учете на основании бухгалтерской справки (форма 0504833) и приказа начальника госпиталя (пункт 9 СГС «Учетная политика»).</w:t>
      </w:r>
    </w:p>
    <w:p w:rsidR="00251524" w:rsidRPr="00251A98" w:rsidRDefault="004B1FFB" w:rsidP="000F05EB">
      <w:pPr>
        <w:pStyle w:val="10"/>
        <w:numPr>
          <w:ilvl w:val="0"/>
          <w:numId w:val="28"/>
        </w:numPr>
        <w:shd w:val="clear" w:color="auto" w:fill="auto"/>
        <w:tabs>
          <w:tab w:val="left" w:pos="1164"/>
        </w:tabs>
        <w:spacing w:before="0" w:after="0" w:line="317" w:lineRule="exact"/>
        <w:ind w:right="20"/>
        <w:jc w:val="both"/>
        <w:rPr>
          <w:sz w:val="24"/>
          <w:szCs w:val="24"/>
        </w:rPr>
      </w:pPr>
      <w:r w:rsidRPr="00251A98">
        <w:rPr>
          <w:sz w:val="24"/>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 (пункт 24 СГС «Обесценение активов»).</w:t>
      </w:r>
    </w:p>
    <w:p w:rsidR="00251524" w:rsidRPr="00251A98" w:rsidRDefault="004B1FFB" w:rsidP="000F05EB">
      <w:pPr>
        <w:pStyle w:val="10"/>
        <w:numPr>
          <w:ilvl w:val="0"/>
          <w:numId w:val="28"/>
        </w:numPr>
        <w:shd w:val="clear" w:color="auto" w:fill="auto"/>
        <w:tabs>
          <w:tab w:val="left" w:pos="1417"/>
        </w:tabs>
        <w:spacing w:before="0" w:after="296" w:line="317" w:lineRule="exact"/>
        <w:ind w:right="20"/>
        <w:jc w:val="both"/>
        <w:rPr>
          <w:sz w:val="24"/>
          <w:szCs w:val="24"/>
        </w:rPr>
      </w:pPr>
      <w:r w:rsidRPr="00251A98">
        <w:rPr>
          <w:sz w:val="24"/>
          <w:szCs w:val="24"/>
        </w:rPr>
        <w:t>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(форма 0504833) и приказа руководителя Управления (пункт 9 СГС «Учетная политика»).</w:t>
      </w:r>
    </w:p>
    <w:p w:rsidR="00251524" w:rsidRPr="00251A98" w:rsidRDefault="004B1FFB" w:rsidP="000F05EB">
      <w:pPr>
        <w:pStyle w:val="12"/>
        <w:keepNext/>
        <w:keepLines/>
        <w:numPr>
          <w:ilvl w:val="0"/>
          <w:numId w:val="97"/>
        </w:numPr>
        <w:shd w:val="clear" w:color="auto" w:fill="auto"/>
        <w:tabs>
          <w:tab w:val="left" w:pos="1164"/>
        </w:tabs>
        <w:spacing w:before="0"/>
        <w:ind w:left="0" w:firstLine="0"/>
        <w:rPr>
          <w:sz w:val="24"/>
          <w:szCs w:val="24"/>
        </w:rPr>
      </w:pPr>
      <w:bookmarkStart w:id="9" w:name="bookmark9"/>
      <w:r w:rsidRPr="00251A98">
        <w:rPr>
          <w:sz w:val="24"/>
          <w:szCs w:val="24"/>
        </w:rPr>
        <w:t>Учет администрируемых доходов</w:t>
      </w:r>
      <w:bookmarkEnd w:id="9"/>
    </w:p>
    <w:p w:rsidR="00251524" w:rsidRPr="00251A98" w:rsidRDefault="004B1FFB" w:rsidP="000F05EB">
      <w:pPr>
        <w:pStyle w:val="10"/>
        <w:numPr>
          <w:ilvl w:val="0"/>
          <w:numId w:val="29"/>
        </w:numPr>
        <w:shd w:val="clear" w:color="auto" w:fill="auto"/>
        <w:tabs>
          <w:tab w:val="left" w:pos="1417"/>
        </w:tabs>
        <w:spacing w:before="0" w:after="0" w:line="322" w:lineRule="exact"/>
        <w:ind w:right="20"/>
        <w:jc w:val="both"/>
        <w:rPr>
          <w:sz w:val="24"/>
          <w:szCs w:val="24"/>
        </w:rPr>
      </w:pPr>
      <w:r w:rsidRPr="00251A98">
        <w:rPr>
          <w:sz w:val="24"/>
          <w:szCs w:val="24"/>
        </w:rPr>
        <w:t>Учет расчетов по суммам доходов (поступлений), начисленных в момент возникновения требований к их плательщикам (по суммам предстоящих доходов), возникающих в силу договоров, соглашений, а также при выполнении возложенных согласно законодательству Российской Федерации на него функций, а также поступивших от плательщиков предварительных оплат осуществляется на счетах 205 00 «Расчеты по доходам», 209 00 «Расчеты по ущербу и иным доходам».</w:t>
      </w:r>
    </w:p>
    <w:p w:rsidR="00251524" w:rsidRPr="00251A98" w:rsidRDefault="004B1FFB" w:rsidP="000F05EB">
      <w:pPr>
        <w:pStyle w:val="10"/>
        <w:numPr>
          <w:ilvl w:val="0"/>
          <w:numId w:val="29"/>
        </w:numPr>
        <w:shd w:val="clear" w:color="auto" w:fill="auto"/>
        <w:tabs>
          <w:tab w:val="left" w:pos="1164"/>
        </w:tabs>
        <w:spacing w:before="0" w:after="0" w:line="322" w:lineRule="exact"/>
        <w:ind w:right="20"/>
        <w:jc w:val="both"/>
        <w:rPr>
          <w:sz w:val="24"/>
          <w:szCs w:val="24"/>
        </w:rPr>
      </w:pPr>
      <w:r w:rsidRPr="00251A98">
        <w:rPr>
          <w:sz w:val="24"/>
          <w:szCs w:val="24"/>
        </w:rPr>
        <w:t xml:space="preserve">Аналитический учет по счету 0 205 00 000 «Расчеты по доходам» ведется по видам доходов (поступлений) в разрезе контрагентов (плательщиков доходов (групп плательщиков доходов), идентификационных номеров расчетов по доходам (уникальных идентификаторов начислений (УИН) (при наличии), правовых оснований возникновения расчетов и видов валют (абзац введен Приказом Минфина России от 14.09.2020 </w:t>
      </w:r>
      <w:r w:rsidRPr="00251A98">
        <w:rPr>
          <w:sz w:val="24"/>
          <w:szCs w:val="24"/>
          <w:lang w:val="en-US"/>
        </w:rPr>
        <w:t>N</w:t>
      </w:r>
      <w:r w:rsidRPr="00251A98">
        <w:rPr>
          <w:sz w:val="24"/>
          <w:szCs w:val="24"/>
        </w:rPr>
        <w:t xml:space="preserve"> 198н).</w:t>
      </w:r>
    </w:p>
    <w:p w:rsidR="00251524" w:rsidRPr="00251A98" w:rsidRDefault="004B1FFB" w:rsidP="000F05EB">
      <w:pPr>
        <w:pStyle w:val="10"/>
        <w:numPr>
          <w:ilvl w:val="0"/>
          <w:numId w:val="29"/>
        </w:numPr>
        <w:shd w:val="clear" w:color="auto" w:fill="auto"/>
        <w:tabs>
          <w:tab w:val="left" w:pos="1417"/>
          <w:tab w:val="left" w:pos="1417"/>
          <w:tab w:val="right" w:pos="9370"/>
        </w:tabs>
        <w:spacing w:before="0" w:after="0" w:line="322" w:lineRule="exact"/>
        <w:ind w:right="20"/>
        <w:jc w:val="both"/>
        <w:rPr>
          <w:sz w:val="24"/>
          <w:szCs w:val="24"/>
        </w:rPr>
      </w:pPr>
      <w:r w:rsidRPr="00251A98">
        <w:rPr>
          <w:sz w:val="24"/>
          <w:szCs w:val="24"/>
        </w:rPr>
        <w:t>Группировка расчетов осуществляется в разрезе видов доходов бюджета,</w:t>
      </w:r>
      <w:r w:rsidRPr="00251A98">
        <w:rPr>
          <w:sz w:val="24"/>
          <w:szCs w:val="24"/>
        </w:rPr>
        <w:tab/>
        <w:t>администрируемых Управлением в рамках</w:t>
      </w:r>
      <w:r w:rsidRPr="00251A98">
        <w:rPr>
          <w:sz w:val="24"/>
          <w:szCs w:val="24"/>
        </w:rPr>
        <w:tab/>
        <w:t>выполнения</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полномочий администратора доходов бюджета, и (или) видов поступлений, предусмотренных утвержденной сметой (планом финансово-хозяйственной деятельности, решением Комсомольской-на-Амуре городской думы на текущий год и плановые периоды) по аналитическим группам синтетического счета объектов учета:</w:t>
      </w:r>
    </w:p>
    <w:p w:rsidR="00251524" w:rsidRPr="00251A98" w:rsidRDefault="004B1FFB" w:rsidP="000F05EB">
      <w:pPr>
        <w:pStyle w:val="10"/>
        <w:shd w:val="clear" w:color="auto" w:fill="auto"/>
        <w:tabs>
          <w:tab w:val="right" w:pos="2517"/>
          <w:tab w:val="center" w:pos="2691"/>
          <w:tab w:val="left" w:pos="3003"/>
          <w:tab w:val="right" w:pos="9370"/>
        </w:tabs>
        <w:spacing w:before="0" w:after="0" w:line="322" w:lineRule="exact"/>
        <w:jc w:val="both"/>
        <w:rPr>
          <w:sz w:val="24"/>
          <w:szCs w:val="24"/>
        </w:rPr>
      </w:pPr>
      <w:r w:rsidRPr="00251A98">
        <w:rPr>
          <w:sz w:val="24"/>
          <w:szCs w:val="24"/>
        </w:rPr>
        <w:lastRenderedPageBreak/>
        <w:t>10</w:t>
      </w:r>
      <w:r w:rsidRPr="00251A98">
        <w:rPr>
          <w:sz w:val="24"/>
          <w:szCs w:val="24"/>
        </w:rPr>
        <w:tab/>
        <w:t>"Расчеты</w:t>
      </w:r>
      <w:r w:rsidRPr="00251A98">
        <w:rPr>
          <w:sz w:val="24"/>
          <w:szCs w:val="24"/>
        </w:rPr>
        <w:tab/>
        <w:t>по</w:t>
      </w:r>
      <w:r w:rsidRPr="00251A98">
        <w:rPr>
          <w:sz w:val="24"/>
          <w:szCs w:val="24"/>
        </w:rPr>
        <w:tab/>
        <w:t>налоговым доходам, таможенным</w:t>
      </w:r>
      <w:r w:rsidRPr="00251A98">
        <w:rPr>
          <w:sz w:val="24"/>
          <w:szCs w:val="24"/>
        </w:rPr>
        <w:tab/>
        <w:t>платежам и</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страховым взносам на обязательное социальное страхование";</w:t>
      </w:r>
    </w:p>
    <w:p w:rsidR="00251524" w:rsidRPr="00251A98" w:rsidRDefault="004B1FFB" w:rsidP="000F05EB">
      <w:pPr>
        <w:pStyle w:val="10"/>
        <w:numPr>
          <w:ilvl w:val="0"/>
          <w:numId w:val="7"/>
        </w:numPr>
        <w:shd w:val="clear" w:color="auto" w:fill="auto"/>
        <w:tabs>
          <w:tab w:val="left" w:pos="1164"/>
        </w:tabs>
        <w:spacing w:before="0" w:after="0" w:line="322" w:lineRule="exact"/>
        <w:jc w:val="both"/>
        <w:rPr>
          <w:sz w:val="24"/>
          <w:szCs w:val="24"/>
        </w:rPr>
      </w:pPr>
      <w:r w:rsidRPr="00251A98">
        <w:rPr>
          <w:sz w:val="24"/>
          <w:szCs w:val="24"/>
        </w:rPr>
        <w:t>"Расчеты по доходам от собственности";</w:t>
      </w:r>
    </w:p>
    <w:p w:rsidR="00251524" w:rsidRPr="00251A98" w:rsidRDefault="004B1FFB" w:rsidP="000F05EB">
      <w:pPr>
        <w:pStyle w:val="10"/>
        <w:shd w:val="clear" w:color="auto" w:fill="auto"/>
        <w:tabs>
          <w:tab w:val="right" w:pos="2517"/>
          <w:tab w:val="center" w:pos="2691"/>
          <w:tab w:val="left" w:pos="3003"/>
        </w:tabs>
        <w:spacing w:before="0" w:after="0" w:line="322" w:lineRule="exact"/>
        <w:jc w:val="both"/>
        <w:rPr>
          <w:sz w:val="24"/>
          <w:szCs w:val="24"/>
        </w:rPr>
      </w:pPr>
      <w:r w:rsidRPr="00251A98">
        <w:rPr>
          <w:sz w:val="24"/>
          <w:szCs w:val="24"/>
        </w:rPr>
        <w:t>30</w:t>
      </w:r>
      <w:r w:rsidRPr="00251A98">
        <w:rPr>
          <w:sz w:val="24"/>
          <w:szCs w:val="24"/>
        </w:rPr>
        <w:tab/>
        <w:t>"Расчеты</w:t>
      </w:r>
      <w:r w:rsidRPr="00251A98">
        <w:rPr>
          <w:sz w:val="24"/>
          <w:szCs w:val="24"/>
        </w:rPr>
        <w:tab/>
        <w:t>по</w:t>
      </w:r>
      <w:r w:rsidRPr="00251A98">
        <w:rPr>
          <w:sz w:val="24"/>
          <w:szCs w:val="24"/>
        </w:rPr>
        <w:tab/>
        <w:t>доходам от оказания платных услуг (работ),</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компенсаций затрат";</w:t>
      </w:r>
    </w:p>
    <w:p w:rsidR="00251524" w:rsidRPr="00251A98" w:rsidRDefault="004B1FFB" w:rsidP="000F05EB">
      <w:pPr>
        <w:pStyle w:val="10"/>
        <w:shd w:val="clear" w:color="auto" w:fill="auto"/>
        <w:tabs>
          <w:tab w:val="right" w:pos="2517"/>
          <w:tab w:val="center" w:pos="2691"/>
          <w:tab w:val="left" w:pos="3003"/>
          <w:tab w:val="right" w:pos="9370"/>
        </w:tabs>
        <w:spacing w:before="0" w:after="0" w:line="322" w:lineRule="exact"/>
        <w:jc w:val="both"/>
        <w:rPr>
          <w:sz w:val="24"/>
          <w:szCs w:val="24"/>
        </w:rPr>
      </w:pPr>
      <w:r w:rsidRPr="00251A98">
        <w:rPr>
          <w:sz w:val="24"/>
          <w:szCs w:val="24"/>
        </w:rPr>
        <w:t>40</w:t>
      </w:r>
      <w:r w:rsidRPr="00251A98">
        <w:rPr>
          <w:sz w:val="24"/>
          <w:szCs w:val="24"/>
        </w:rPr>
        <w:tab/>
        <w:t>"Расчеты</w:t>
      </w:r>
      <w:r w:rsidRPr="00251A98">
        <w:rPr>
          <w:sz w:val="24"/>
          <w:szCs w:val="24"/>
        </w:rPr>
        <w:tab/>
        <w:t>по</w:t>
      </w:r>
      <w:r w:rsidRPr="00251A98">
        <w:rPr>
          <w:sz w:val="24"/>
          <w:szCs w:val="24"/>
        </w:rPr>
        <w:tab/>
        <w:t>суммам штрафов, пеней, неустоек,</w:t>
      </w:r>
      <w:r w:rsidRPr="00251A98">
        <w:rPr>
          <w:sz w:val="24"/>
          <w:szCs w:val="24"/>
        </w:rPr>
        <w:tab/>
        <w:t>возмещений</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ущерба";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50 "Расчеты по безвозмездным денежным поступлениям текущего характера";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60 "Расчеты по безвозмездным денежным поступлениям капитального характера";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70 "Расчеты по доходам от операций с активами";</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80 "Расчеты по прочим доходам".</w:t>
      </w:r>
    </w:p>
    <w:p w:rsidR="00251524" w:rsidRPr="00251A98" w:rsidRDefault="004B1FFB" w:rsidP="000F05EB">
      <w:pPr>
        <w:pStyle w:val="10"/>
        <w:numPr>
          <w:ilvl w:val="0"/>
          <w:numId w:val="29"/>
        </w:numPr>
        <w:shd w:val="clear" w:color="auto" w:fill="auto"/>
        <w:tabs>
          <w:tab w:val="left" w:pos="1387"/>
        </w:tabs>
        <w:spacing w:before="0" w:after="0" w:line="322" w:lineRule="exact"/>
        <w:ind w:right="20"/>
        <w:jc w:val="both"/>
        <w:rPr>
          <w:sz w:val="24"/>
          <w:szCs w:val="24"/>
        </w:rPr>
      </w:pPr>
      <w:r w:rsidRPr="00251A98">
        <w:rPr>
          <w:sz w:val="24"/>
          <w:szCs w:val="24"/>
        </w:rPr>
        <w:t>Аналитический учет по счету 0 209 00 000 «Расчеты по ущербу и иным доходам» ведется в разрезе лиц, ответственных за возмещение причиненного ущерба (виновных лиц), правовых оснований, уникальных идентификаторов начислений (УИН) (при наличии).</w:t>
      </w:r>
    </w:p>
    <w:p w:rsidR="00251524" w:rsidRPr="00251A98" w:rsidRDefault="004B1FFB" w:rsidP="000F05EB">
      <w:pPr>
        <w:pStyle w:val="10"/>
        <w:numPr>
          <w:ilvl w:val="0"/>
          <w:numId w:val="29"/>
        </w:numPr>
        <w:shd w:val="clear" w:color="auto" w:fill="auto"/>
        <w:tabs>
          <w:tab w:val="left" w:pos="1387"/>
        </w:tabs>
        <w:spacing w:before="0" w:after="0" w:line="322" w:lineRule="exact"/>
        <w:ind w:right="20"/>
        <w:jc w:val="both"/>
        <w:rPr>
          <w:sz w:val="24"/>
          <w:szCs w:val="24"/>
        </w:rPr>
      </w:pPr>
      <w:r w:rsidRPr="00251A98">
        <w:rPr>
          <w:sz w:val="24"/>
          <w:szCs w:val="24"/>
        </w:rPr>
        <w:t>Группировка расчетов по ущербу и иным доходам осуществляется по группам поступлений и аналитическим группам синтетического счета объекта учета: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30 "Расчеты по компенсации затрат";</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40 "Расчеты по штрафам, пеням, неустойкам, возмещениям ущерба";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70 "Расчеты по ущербу нефинансовым активам";</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80 "Расчеты по иным доходам".</w:t>
      </w:r>
    </w:p>
    <w:p w:rsidR="00251524" w:rsidRPr="00251A98" w:rsidRDefault="004B1FFB" w:rsidP="000F05EB">
      <w:pPr>
        <w:pStyle w:val="10"/>
        <w:numPr>
          <w:ilvl w:val="0"/>
          <w:numId w:val="29"/>
        </w:numPr>
        <w:shd w:val="clear" w:color="auto" w:fill="auto"/>
        <w:tabs>
          <w:tab w:val="left" w:pos="1387"/>
        </w:tabs>
        <w:spacing w:before="0" w:after="0" w:line="322" w:lineRule="exact"/>
        <w:ind w:right="20"/>
        <w:jc w:val="both"/>
        <w:rPr>
          <w:sz w:val="24"/>
          <w:szCs w:val="24"/>
        </w:rPr>
      </w:pPr>
      <w:r w:rsidRPr="00251A98">
        <w:rPr>
          <w:sz w:val="24"/>
          <w:szCs w:val="24"/>
        </w:rPr>
        <w:t>Полномочия по ведению учета начисленных сумм возложены на сотрудников структурных подразделений Управления, которые непосредственно осуществляют действия, приводящие к возникновению дебиторской задолженности в соответствии с приказом Управления об администрировании доходов, по учету поступивших сумм - на отдел организационно-экономического обеспечения, архитектурно-строительный отдел, отдел планировки и застройки города, отдел информационного обеспечения градостроительной деятельности Управления.</w:t>
      </w:r>
    </w:p>
    <w:p w:rsidR="00251524" w:rsidRPr="00251A98" w:rsidRDefault="004B1FFB" w:rsidP="000F05EB">
      <w:pPr>
        <w:pStyle w:val="10"/>
        <w:numPr>
          <w:ilvl w:val="0"/>
          <w:numId w:val="29"/>
        </w:numPr>
        <w:shd w:val="clear" w:color="auto" w:fill="auto"/>
        <w:tabs>
          <w:tab w:val="left" w:pos="1647"/>
        </w:tabs>
        <w:spacing w:before="0" w:after="0" w:line="322" w:lineRule="exact"/>
        <w:ind w:right="20"/>
        <w:jc w:val="both"/>
        <w:rPr>
          <w:sz w:val="24"/>
          <w:szCs w:val="24"/>
        </w:rPr>
      </w:pPr>
      <w:r w:rsidRPr="00251A98">
        <w:rPr>
          <w:sz w:val="24"/>
          <w:szCs w:val="24"/>
        </w:rPr>
        <w:t>Порядок ведения учета начисленных сумм доходов, администрируемых Управлением, приведен в приложении № 12 к Учетной политике (пункт 9 СГС «Учетная политика»).</w:t>
      </w:r>
    </w:p>
    <w:p w:rsidR="00251524" w:rsidRPr="00251A98" w:rsidRDefault="004B1FFB" w:rsidP="000F05EB">
      <w:pPr>
        <w:pStyle w:val="10"/>
        <w:numPr>
          <w:ilvl w:val="0"/>
          <w:numId w:val="29"/>
        </w:numPr>
        <w:shd w:val="clear" w:color="auto" w:fill="auto"/>
        <w:tabs>
          <w:tab w:val="left" w:pos="1387"/>
        </w:tabs>
        <w:spacing w:before="0" w:after="0" w:line="322" w:lineRule="exact"/>
        <w:ind w:right="20"/>
        <w:jc w:val="both"/>
        <w:rPr>
          <w:sz w:val="24"/>
          <w:szCs w:val="24"/>
        </w:rPr>
      </w:pPr>
      <w:r w:rsidRPr="00251A98">
        <w:rPr>
          <w:sz w:val="24"/>
          <w:szCs w:val="24"/>
        </w:rPr>
        <w:t>Доходы, полученные (начисленные) от платы, поступившей в рамках договоров за установку и эксплуатацию рекламных конструкций в отчетном периоде, но относящиеся к будущим отчетным периодам, признаются доходами будущих периодов (п. 7 Стандарта "Доходы"). В соответствии с пунктом 301 Инструкции № 157н и положениями Стандарта "Доходы", такие доходы учитываются на счете 401.40 «Доходы будущих периодов». По кредиту счета 401.40 отражаются суммы доходов, причитающихся к получению, а по дебету - суммы доходов, зачисленных на соответствующие счета доходов текущего финансового года при наступлении периода, к которому эти доходы относятся. Доходы будущих периодов учитываются по видам доходов (поступлений) в разрезе договоров.</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Доходы будущих периодов признаются в составе доходов текущего года ежеквартально на период действия договора, в соответствии с установленным договором графиком получения оплат за установку и эксплуатацию рекламных конструкций, размещаемой на земельном участке, здании или ином недвижимом имуществе, находящемся в собственности города Комсомольска-на-Амуре, и на земельных участках, государственная собственность на которые не разграничена, на территории города Комсомольска-на-Амуре.</w:t>
      </w:r>
    </w:p>
    <w:p w:rsidR="00251524" w:rsidRPr="00251A98" w:rsidRDefault="004B1FFB" w:rsidP="000F05EB">
      <w:pPr>
        <w:pStyle w:val="10"/>
        <w:numPr>
          <w:ilvl w:val="0"/>
          <w:numId w:val="29"/>
        </w:numPr>
        <w:shd w:val="clear" w:color="auto" w:fill="auto"/>
        <w:tabs>
          <w:tab w:val="left" w:pos="1387"/>
        </w:tabs>
        <w:spacing w:before="0" w:after="0" w:line="322" w:lineRule="exact"/>
        <w:ind w:right="20"/>
        <w:jc w:val="both"/>
        <w:rPr>
          <w:sz w:val="24"/>
          <w:szCs w:val="24"/>
        </w:rPr>
      </w:pPr>
      <w:r w:rsidRPr="00251A98">
        <w:rPr>
          <w:sz w:val="24"/>
          <w:szCs w:val="24"/>
        </w:rPr>
        <w:t>Доходы, полученные (начисленные) от платы, поступившей в рамках договоров за установку и эксплуатацию рекламных конструкций,</w:t>
      </w:r>
    </w:p>
    <w:p w:rsidR="00251524" w:rsidRPr="00251A98" w:rsidRDefault="004B1FFB" w:rsidP="000F05EB">
      <w:pPr>
        <w:pStyle w:val="10"/>
        <w:shd w:val="clear" w:color="auto" w:fill="auto"/>
        <w:tabs>
          <w:tab w:val="right" w:pos="5455"/>
          <w:tab w:val="left" w:pos="5528"/>
          <w:tab w:val="right" w:pos="9374"/>
        </w:tabs>
        <w:spacing w:before="0" w:after="0" w:line="322" w:lineRule="exact"/>
        <w:jc w:val="both"/>
        <w:rPr>
          <w:sz w:val="24"/>
          <w:szCs w:val="24"/>
        </w:rPr>
      </w:pPr>
      <w:r w:rsidRPr="00251A98">
        <w:rPr>
          <w:sz w:val="24"/>
          <w:szCs w:val="24"/>
        </w:rPr>
        <w:t>считаются</w:t>
      </w:r>
      <w:r w:rsidRPr="00251A98">
        <w:rPr>
          <w:sz w:val="24"/>
          <w:szCs w:val="24"/>
        </w:rPr>
        <w:tab/>
        <w:t>доходами от использования</w:t>
      </w:r>
      <w:r w:rsidRPr="00251A98">
        <w:rPr>
          <w:sz w:val="24"/>
          <w:szCs w:val="24"/>
        </w:rPr>
        <w:tab/>
        <w:t>имущества, находящегося</w:t>
      </w:r>
      <w:r w:rsidRPr="00251A98">
        <w:rPr>
          <w:sz w:val="24"/>
          <w:szCs w:val="24"/>
        </w:rPr>
        <w:tab/>
        <w:t>в</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 xml:space="preserve">государственной или муниципальной собственности, которые формируют неналоговые доходы </w:t>
      </w:r>
      <w:r w:rsidRPr="00251A98">
        <w:rPr>
          <w:sz w:val="24"/>
          <w:szCs w:val="24"/>
        </w:rPr>
        <w:lastRenderedPageBreak/>
        <w:t>бюджетов (ст. 41, 51, 57, 58, 62 БК РФ).</w:t>
      </w:r>
    </w:p>
    <w:p w:rsidR="00251524" w:rsidRPr="00251A98" w:rsidRDefault="004B1FFB" w:rsidP="000F05EB">
      <w:pPr>
        <w:pStyle w:val="10"/>
        <w:shd w:val="clear" w:color="auto" w:fill="auto"/>
        <w:tabs>
          <w:tab w:val="left" w:pos="906"/>
          <w:tab w:val="right" w:pos="5455"/>
          <w:tab w:val="left" w:pos="5528"/>
          <w:tab w:val="right" w:pos="9374"/>
        </w:tabs>
        <w:spacing w:before="0" w:after="0" w:line="322" w:lineRule="exact"/>
        <w:ind w:right="20"/>
        <w:jc w:val="both"/>
        <w:rPr>
          <w:sz w:val="24"/>
          <w:szCs w:val="24"/>
        </w:rPr>
      </w:pPr>
      <w:r w:rsidRPr="00251A98">
        <w:rPr>
          <w:sz w:val="24"/>
          <w:szCs w:val="24"/>
        </w:rPr>
        <w:t>В разрядах 1 - 17 номера счета указываются значения в соответствии с пункта 21 Инструкции № 157н, пункта 2 Инструкции № 162н. В разрядах 1 - 17 номеров счетов аналитического учета счетов 1 205 29 000, 1 401 40 129, 1 401 10 129 указываются соответствующие коды из подгруппы 1 11 00000 00 0000</w:t>
      </w:r>
      <w:r w:rsidRPr="00251A98">
        <w:rPr>
          <w:sz w:val="24"/>
          <w:szCs w:val="24"/>
        </w:rPr>
        <w:tab/>
        <w:t>000</w:t>
      </w:r>
      <w:r w:rsidRPr="00251A98">
        <w:rPr>
          <w:sz w:val="24"/>
          <w:szCs w:val="24"/>
        </w:rPr>
        <w:tab/>
        <w:t>"Доходы от использования</w:t>
      </w:r>
      <w:r w:rsidRPr="00251A98">
        <w:rPr>
          <w:sz w:val="24"/>
          <w:szCs w:val="24"/>
        </w:rPr>
        <w:tab/>
        <w:t>имущества, находящегося</w:t>
      </w:r>
      <w:r w:rsidRPr="00251A98">
        <w:rPr>
          <w:sz w:val="24"/>
          <w:szCs w:val="24"/>
        </w:rPr>
        <w:tab/>
        <w:t>в</w:t>
      </w:r>
    </w:p>
    <w:p w:rsidR="00251524" w:rsidRPr="00251A98" w:rsidRDefault="004B1FFB" w:rsidP="000F05EB">
      <w:pPr>
        <w:pStyle w:val="10"/>
        <w:shd w:val="clear" w:color="auto" w:fill="auto"/>
        <w:tabs>
          <w:tab w:val="right" w:pos="5455"/>
          <w:tab w:val="right" w:pos="9374"/>
        </w:tabs>
        <w:spacing w:before="0" w:after="0" w:line="322" w:lineRule="exact"/>
        <w:ind w:right="20"/>
        <w:jc w:val="both"/>
        <w:rPr>
          <w:sz w:val="24"/>
          <w:szCs w:val="24"/>
        </w:rPr>
      </w:pPr>
      <w:r w:rsidRPr="00251A98">
        <w:rPr>
          <w:sz w:val="24"/>
          <w:szCs w:val="24"/>
        </w:rPr>
        <w:t>государственной и муниципальной собственности" классификации доходов бюджетов.</w:t>
      </w:r>
      <w:r w:rsidRPr="00251A98">
        <w:rPr>
          <w:sz w:val="24"/>
          <w:szCs w:val="24"/>
        </w:rPr>
        <w:tab/>
        <w:t>В соответствии с приложением 1 к приказу Минфина России</w:t>
      </w:r>
      <w:r w:rsidRPr="00251A98">
        <w:rPr>
          <w:sz w:val="24"/>
          <w:szCs w:val="24"/>
        </w:rPr>
        <w:tab/>
        <w:t>от</w:t>
      </w:r>
    </w:p>
    <w:p w:rsidR="00251524" w:rsidRPr="00251A98" w:rsidRDefault="004B1FFB" w:rsidP="000F05EB">
      <w:pPr>
        <w:pStyle w:val="10"/>
        <w:shd w:val="clear" w:color="auto" w:fill="auto"/>
        <w:tabs>
          <w:tab w:val="right" w:pos="5455"/>
        </w:tabs>
        <w:spacing w:before="0" w:after="0" w:line="322" w:lineRule="exact"/>
        <w:jc w:val="both"/>
        <w:rPr>
          <w:sz w:val="24"/>
          <w:szCs w:val="24"/>
        </w:rPr>
      </w:pPr>
      <w:r w:rsidRPr="00251A98">
        <w:rPr>
          <w:sz w:val="24"/>
          <w:szCs w:val="24"/>
        </w:rPr>
        <w:t>17.05.2022</w:t>
      </w:r>
      <w:r w:rsidRPr="00251A98">
        <w:rPr>
          <w:sz w:val="24"/>
          <w:szCs w:val="24"/>
        </w:rPr>
        <w:tab/>
        <w:t>№ 75н прочие поступления от использования имущества,</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находящегося в собственности соответствующего бюджета (за исключением имущества муниципальных бюджетных и автономных учреждений, а также имущества муниципальных унитарных предприятий, в т. ч. казенных) относятся на КБК 013 1 11 0908 004 0030 120.</w:t>
      </w:r>
    </w:p>
    <w:p w:rsidR="00251524" w:rsidRPr="00251A98" w:rsidRDefault="004B1FFB" w:rsidP="000F05EB">
      <w:pPr>
        <w:pStyle w:val="10"/>
        <w:numPr>
          <w:ilvl w:val="0"/>
          <w:numId w:val="29"/>
        </w:numPr>
        <w:shd w:val="clear" w:color="auto" w:fill="auto"/>
        <w:tabs>
          <w:tab w:val="left" w:pos="1512"/>
        </w:tabs>
        <w:spacing w:before="0" w:line="322" w:lineRule="exact"/>
        <w:ind w:right="20"/>
        <w:jc w:val="both"/>
        <w:rPr>
          <w:sz w:val="24"/>
          <w:szCs w:val="24"/>
        </w:rPr>
      </w:pPr>
      <w:r w:rsidRPr="00251A98">
        <w:rPr>
          <w:sz w:val="24"/>
          <w:szCs w:val="24"/>
        </w:rPr>
        <w:t>Дебиторская задолженность в объеме ожидаемых доходов, учитываемых по кредиту счета 401 40, не является просроченной.</w:t>
      </w:r>
    </w:p>
    <w:p w:rsidR="00251524" w:rsidRPr="00251A98" w:rsidRDefault="004B1FFB" w:rsidP="000F05EB">
      <w:pPr>
        <w:pStyle w:val="12"/>
        <w:keepNext/>
        <w:keepLines/>
        <w:numPr>
          <w:ilvl w:val="0"/>
          <w:numId w:val="97"/>
        </w:numPr>
        <w:shd w:val="clear" w:color="auto" w:fill="auto"/>
        <w:tabs>
          <w:tab w:val="left" w:pos="1143"/>
        </w:tabs>
        <w:spacing w:before="0"/>
        <w:ind w:left="0" w:firstLine="0"/>
        <w:rPr>
          <w:sz w:val="24"/>
          <w:szCs w:val="24"/>
        </w:rPr>
      </w:pPr>
      <w:bookmarkStart w:id="10" w:name="bookmark10"/>
      <w:r w:rsidRPr="00251A98">
        <w:rPr>
          <w:sz w:val="24"/>
          <w:szCs w:val="24"/>
        </w:rPr>
        <w:t>Забалансовый учет</w:t>
      </w:r>
      <w:bookmarkEnd w:id="10"/>
    </w:p>
    <w:p w:rsidR="00251524" w:rsidRPr="00251A98" w:rsidRDefault="004B1FFB" w:rsidP="000F05EB">
      <w:pPr>
        <w:pStyle w:val="10"/>
        <w:numPr>
          <w:ilvl w:val="0"/>
          <w:numId w:val="30"/>
        </w:numPr>
        <w:shd w:val="clear" w:color="auto" w:fill="auto"/>
        <w:tabs>
          <w:tab w:val="left" w:pos="1512"/>
        </w:tabs>
        <w:spacing w:before="0" w:after="0" w:line="322" w:lineRule="exact"/>
        <w:ind w:right="20"/>
        <w:jc w:val="both"/>
        <w:rPr>
          <w:sz w:val="24"/>
          <w:szCs w:val="24"/>
        </w:rPr>
      </w:pPr>
      <w:r w:rsidRPr="00251A98">
        <w:rPr>
          <w:sz w:val="24"/>
          <w:szCs w:val="24"/>
        </w:rPr>
        <w:t>На забалансовом счете 03 «Бланки строгой отчетности» учет ведется по группам (пункт 337 Инструкции № 157н):</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трудовые книжки;</w:t>
      </w:r>
    </w:p>
    <w:p w:rsidR="00251524" w:rsidRPr="00251A98" w:rsidRDefault="004B1FFB" w:rsidP="000F05EB">
      <w:pPr>
        <w:pStyle w:val="10"/>
        <w:numPr>
          <w:ilvl w:val="0"/>
          <w:numId w:val="1"/>
        </w:numPr>
        <w:shd w:val="clear" w:color="auto" w:fill="auto"/>
        <w:tabs>
          <w:tab w:val="left" w:pos="1143"/>
        </w:tabs>
        <w:spacing w:before="0" w:after="0" w:line="322" w:lineRule="exact"/>
        <w:ind w:right="20"/>
        <w:jc w:val="both"/>
        <w:rPr>
          <w:sz w:val="24"/>
          <w:szCs w:val="24"/>
        </w:rPr>
      </w:pPr>
      <w:r w:rsidRPr="00251A98">
        <w:rPr>
          <w:sz w:val="24"/>
          <w:szCs w:val="24"/>
        </w:rPr>
        <w:t>вкладыши в трудовые книжки (по фактической стоимости их приобретения);</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иные бланки строгой отчетности.</w:t>
      </w:r>
    </w:p>
    <w:p w:rsidR="00251524" w:rsidRPr="00251A98" w:rsidRDefault="004B1FFB" w:rsidP="000F05EB">
      <w:pPr>
        <w:pStyle w:val="10"/>
        <w:numPr>
          <w:ilvl w:val="0"/>
          <w:numId w:val="30"/>
        </w:numPr>
        <w:shd w:val="clear" w:color="auto" w:fill="auto"/>
        <w:tabs>
          <w:tab w:val="left" w:pos="1512"/>
        </w:tabs>
        <w:spacing w:before="0" w:after="0" w:line="322" w:lineRule="exact"/>
        <w:ind w:right="20"/>
        <w:jc w:val="both"/>
        <w:rPr>
          <w:sz w:val="24"/>
          <w:szCs w:val="24"/>
        </w:rPr>
      </w:pPr>
      <w:r w:rsidRPr="00251A98">
        <w:rPr>
          <w:sz w:val="24"/>
          <w:szCs w:val="24"/>
        </w:rPr>
        <w:t>На забалансовом счете 04 «Сомнительная задолженность» учет ведется по группам (пункт 9 СГС «Учетная политика», пункт 339 Инструкции № 157н):</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задолженность по доходам;</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задолженность по авансам;</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задолженность подотчетных лиц;</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задолженность по недостачам.</w:t>
      </w:r>
    </w:p>
    <w:p w:rsidR="00251524" w:rsidRPr="00251A98" w:rsidRDefault="004B1FFB" w:rsidP="000F05EB">
      <w:pPr>
        <w:pStyle w:val="10"/>
        <w:numPr>
          <w:ilvl w:val="0"/>
          <w:numId w:val="30"/>
        </w:numPr>
        <w:shd w:val="clear" w:color="auto" w:fill="auto"/>
        <w:tabs>
          <w:tab w:val="left" w:pos="1512"/>
        </w:tabs>
        <w:spacing w:before="0" w:after="0" w:line="322" w:lineRule="exact"/>
        <w:ind w:right="20"/>
        <w:jc w:val="both"/>
        <w:rPr>
          <w:sz w:val="24"/>
          <w:szCs w:val="24"/>
        </w:rPr>
      </w:pPr>
      <w:r w:rsidRPr="00251A98">
        <w:rPr>
          <w:sz w:val="24"/>
          <w:szCs w:val="24"/>
        </w:rPr>
        <w:t>На забалансовом счете 10 "Обеспечение исполнения обязательств" учет ведется по видам обеспечений в разрезе контрагентов, договоров:</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банковские гарантии;</w:t>
      </w:r>
    </w:p>
    <w:p w:rsidR="00251524" w:rsidRPr="00251A98" w:rsidRDefault="004B1FFB" w:rsidP="000F05EB">
      <w:pPr>
        <w:pStyle w:val="10"/>
        <w:numPr>
          <w:ilvl w:val="0"/>
          <w:numId w:val="1"/>
        </w:numPr>
        <w:shd w:val="clear" w:color="auto" w:fill="auto"/>
        <w:tabs>
          <w:tab w:val="left" w:pos="906"/>
        </w:tabs>
        <w:spacing w:before="0" w:after="0" w:line="322" w:lineRule="exact"/>
        <w:jc w:val="both"/>
        <w:rPr>
          <w:sz w:val="24"/>
          <w:szCs w:val="24"/>
        </w:rPr>
      </w:pPr>
      <w:r w:rsidRPr="00251A98">
        <w:rPr>
          <w:sz w:val="24"/>
          <w:szCs w:val="24"/>
        </w:rPr>
        <w:t>поручительства;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(Основание: п. 352 Инструкции № 157н)</w:t>
      </w:r>
    </w:p>
    <w:p w:rsidR="00251524" w:rsidRPr="00251A98" w:rsidRDefault="004B1FFB" w:rsidP="000F05EB">
      <w:pPr>
        <w:pStyle w:val="10"/>
        <w:numPr>
          <w:ilvl w:val="0"/>
          <w:numId w:val="30"/>
        </w:numPr>
        <w:shd w:val="clear" w:color="auto" w:fill="auto"/>
        <w:tabs>
          <w:tab w:val="left" w:pos="1512"/>
        </w:tabs>
        <w:spacing w:before="0" w:after="0" w:line="322" w:lineRule="exact"/>
        <w:ind w:right="20"/>
        <w:jc w:val="both"/>
        <w:rPr>
          <w:sz w:val="24"/>
          <w:szCs w:val="24"/>
        </w:rPr>
      </w:pPr>
      <w:r w:rsidRPr="00251A98">
        <w:rPr>
          <w:sz w:val="24"/>
          <w:szCs w:val="24"/>
        </w:rPr>
        <w:t>Аналитический учет по счетам 17 «Поступления денежных средств» и 18 «Выбытия денежных средств» ведется в карточке учета средств и расчетов (ф. 0504051) (пункты 366, 368 Инструкции № 157н)</w:t>
      </w:r>
    </w:p>
    <w:p w:rsidR="00251524" w:rsidRPr="00251A98" w:rsidRDefault="004B1FFB" w:rsidP="000F05EB">
      <w:pPr>
        <w:pStyle w:val="10"/>
        <w:numPr>
          <w:ilvl w:val="0"/>
          <w:numId w:val="30"/>
        </w:numPr>
        <w:shd w:val="clear" w:color="auto" w:fill="auto"/>
        <w:tabs>
          <w:tab w:val="left" w:pos="1512"/>
        </w:tabs>
        <w:spacing w:before="0" w:after="0" w:line="322" w:lineRule="exact"/>
        <w:ind w:right="20"/>
        <w:jc w:val="both"/>
        <w:rPr>
          <w:sz w:val="24"/>
          <w:szCs w:val="24"/>
        </w:rPr>
      </w:pPr>
      <w:r w:rsidRPr="00251A98">
        <w:rPr>
          <w:sz w:val="24"/>
          <w:szCs w:val="24"/>
        </w:rPr>
        <w:t>На забалансовый счет 20 «Задолженность, невостребованная кредиторами» не востребованная кредитором задолженность принимается по приказу руководителя Управления, изданному на основании (пункт 371 Инструкции № 157н):</w:t>
      </w:r>
    </w:p>
    <w:p w:rsidR="00251524" w:rsidRPr="00251A98" w:rsidRDefault="004B1FFB" w:rsidP="000F05EB">
      <w:pPr>
        <w:pStyle w:val="10"/>
        <w:numPr>
          <w:ilvl w:val="0"/>
          <w:numId w:val="1"/>
        </w:numPr>
        <w:shd w:val="clear" w:color="auto" w:fill="auto"/>
        <w:tabs>
          <w:tab w:val="left" w:pos="939"/>
        </w:tabs>
        <w:spacing w:before="0" w:after="0" w:line="322" w:lineRule="exact"/>
        <w:ind w:right="20"/>
        <w:jc w:val="both"/>
        <w:rPr>
          <w:sz w:val="24"/>
          <w:szCs w:val="24"/>
        </w:rPr>
      </w:pPr>
      <w:r w:rsidRPr="00251A98">
        <w:rPr>
          <w:sz w:val="24"/>
          <w:szCs w:val="24"/>
        </w:rPr>
        <w:t>инвентаризационной описи расчетов с покупателями, поставщиками и прочими дебиторами и кредиторами (ф. 0510468);</w:t>
      </w:r>
    </w:p>
    <w:p w:rsidR="00251524" w:rsidRPr="00251A98" w:rsidRDefault="004B1FFB" w:rsidP="000F05EB">
      <w:pPr>
        <w:pStyle w:val="10"/>
        <w:numPr>
          <w:ilvl w:val="0"/>
          <w:numId w:val="1"/>
        </w:numPr>
        <w:shd w:val="clear" w:color="auto" w:fill="auto"/>
        <w:tabs>
          <w:tab w:val="left" w:pos="939"/>
        </w:tabs>
        <w:spacing w:before="0" w:after="0" w:line="322" w:lineRule="exact"/>
        <w:ind w:right="20"/>
        <w:jc w:val="both"/>
        <w:rPr>
          <w:sz w:val="24"/>
          <w:szCs w:val="24"/>
        </w:rPr>
      </w:pPr>
      <w:r w:rsidRPr="00251A98">
        <w:rPr>
          <w:sz w:val="24"/>
          <w:szCs w:val="24"/>
        </w:rPr>
        <w:t>докладной записки о выявлении кредиторской задолженности, не востребованной кредиторами.</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251524" w:rsidRPr="00251A98" w:rsidRDefault="004B1FFB" w:rsidP="000F05EB">
      <w:pPr>
        <w:pStyle w:val="10"/>
        <w:numPr>
          <w:ilvl w:val="0"/>
          <w:numId w:val="1"/>
        </w:numPr>
        <w:shd w:val="clear" w:color="auto" w:fill="auto"/>
        <w:tabs>
          <w:tab w:val="left" w:pos="939"/>
        </w:tabs>
        <w:spacing w:before="0" w:after="0" w:line="322" w:lineRule="exact"/>
        <w:ind w:right="20"/>
        <w:jc w:val="both"/>
        <w:rPr>
          <w:sz w:val="24"/>
          <w:szCs w:val="24"/>
        </w:rPr>
      </w:pPr>
      <w:r w:rsidRPr="00251A98">
        <w:rPr>
          <w:sz w:val="24"/>
          <w:szCs w:val="24"/>
        </w:rPr>
        <w:t>завершился срок возможного возобновления процедуры взыскания задолженности согласно законодательству;</w:t>
      </w:r>
    </w:p>
    <w:p w:rsidR="00251524" w:rsidRPr="00251A98" w:rsidRDefault="004B1FFB" w:rsidP="000F05EB">
      <w:pPr>
        <w:pStyle w:val="10"/>
        <w:numPr>
          <w:ilvl w:val="0"/>
          <w:numId w:val="1"/>
        </w:numPr>
        <w:shd w:val="clear" w:color="auto" w:fill="auto"/>
        <w:tabs>
          <w:tab w:val="left" w:pos="939"/>
        </w:tabs>
        <w:spacing w:before="0" w:after="0" w:line="322" w:lineRule="exact"/>
        <w:ind w:right="20"/>
        <w:jc w:val="both"/>
        <w:rPr>
          <w:sz w:val="24"/>
          <w:szCs w:val="24"/>
        </w:rPr>
      </w:pPr>
      <w:r w:rsidRPr="00251A98">
        <w:rPr>
          <w:sz w:val="24"/>
          <w:szCs w:val="24"/>
        </w:rPr>
        <w:t>имеются документы, подтверждающие прекращение обязательства в связи со смертью (ликвидацией) контрагента.</w:t>
      </w:r>
    </w:p>
    <w:p w:rsidR="00251524" w:rsidRPr="00251A98" w:rsidRDefault="004B1FFB" w:rsidP="000F05EB">
      <w:pPr>
        <w:pStyle w:val="10"/>
        <w:numPr>
          <w:ilvl w:val="0"/>
          <w:numId w:val="30"/>
        </w:numPr>
        <w:shd w:val="clear" w:color="auto" w:fill="auto"/>
        <w:tabs>
          <w:tab w:val="left" w:pos="1412"/>
        </w:tabs>
        <w:spacing w:before="0" w:after="0" w:line="322" w:lineRule="exact"/>
        <w:ind w:right="20"/>
        <w:jc w:val="both"/>
        <w:rPr>
          <w:sz w:val="24"/>
          <w:szCs w:val="24"/>
        </w:rPr>
      </w:pPr>
      <w:r w:rsidRPr="00251A98">
        <w:rPr>
          <w:sz w:val="24"/>
          <w:szCs w:val="24"/>
        </w:rPr>
        <w:t xml:space="preserve">Основные средства на забалансовом счете 21 «Основные средства в эксплуатации» </w:t>
      </w:r>
      <w:r w:rsidRPr="00251A98">
        <w:rPr>
          <w:sz w:val="24"/>
          <w:szCs w:val="24"/>
        </w:rPr>
        <w:lastRenderedPageBreak/>
        <w:t>учитываются по балансовой стоимости объекта (пункт 373 Инструкции № 157н)</w:t>
      </w:r>
    </w:p>
    <w:p w:rsidR="00251524" w:rsidRPr="00251A98" w:rsidRDefault="004B1FFB" w:rsidP="000F05EB">
      <w:pPr>
        <w:pStyle w:val="10"/>
        <w:numPr>
          <w:ilvl w:val="0"/>
          <w:numId w:val="30"/>
        </w:numPr>
        <w:shd w:val="clear" w:color="auto" w:fill="auto"/>
        <w:tabs>
          <w:tab w:val="left" w:pos="1412"/>
        </w:tabs>
        <w:spacing w:before="0" w:after="0" w:line="322" w:lineRule="exact"/>
        <w:ind w:right="20"/>
        <w:jc w:val="both"/>
        <w:rPr>
          <w:sz w:val="24"/>
          <w:szCs w:val="24"/>
        </w:rPr>
      </w:pPr>
      <w:r w:rsidRPr="00251A98">
        <w:rPr>
          <w:sz w:val="24"/>
          <w:szCs w:val="24"/>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счете, оформляется соответствующим актом о списании (ф. 0510454, ф.0510456) (пункт 51 Инструкции № 157н).</w:t>
      </w:r>
    </w:p>
    <w:p w:rsidR="00251524" w:rsidRPr="00251A98" w:rsidRDefault="004B1FFB" w:rsidP="000F05EB">
      <w:pPr>
        <w:pStyle w:val="10"/>
        <w:numPr>
          <w:ilvl w:val="0"/>
          <w:numId w:val="30"/>
        </w:numPr>
        <w:shd w:val="clear" w:color="auto" w:fill="auto"/>
        <w:tabs>
          <w:tab w:val="left" w:pos="1623"/>
        </w:tabs>
        <w:spacing w:before="0" w:after="0" w:line="322" w:lineRule="exact"/>
        <w:ind w:right="20"/>
        <w:jc w:val="both"/>
        <w:rPr>
          <w:sz w:val="24"/>
          <w:szCs w:val="24"/>
        </w:rPr>
      </w:pPr>
      <w:r w:rsidRPr="00251A98">
        <w:rPr>
          <w:sz w:val="24"/>
          <w:szCs w:val="24"/>
        </w:rPr>
        <w:t>Для отражения результатов инвентаризации объектов, учитываемых на забалансовом счете 03 "Бланки строгой отчетности" применяется Инвентаризационная опись (сличительная ведомость) бланков строгой отчетности и денежных документов (ф. 0510465).</w:t>
      </w:r>
    </w:p>
    <w:p w:rsidR="00251524" w:rsidRPr="00251A98" w:rsidRDefault="004B1FFB" w:rsidP="000F05EB">
      <w:pPr>
        <w:pStyle w:val="10"/>
        <w:numPr>
          <w:ilvl w:val="0"/>
          <w:numId w:val="30"/>
        </w:numPr>
        <w:shd w:val="clear" w:color="auto" w:fill="auto"/>
        <w:tabs>
          <w:tab w:val="left" w:pos="1412"/>
        </w:tabs>
        <w:spacing w:before="0" w:after="0" w:line="322" w:lineRule="exact"/>
        <w:ind w:right="20"/>
        <w:jc w:val="both"/>
        <w:rPr>
          <w:sz w:val="24"/>
          <w:szCs w:val="24"/>
        </w:rPr>
      </w:pPr>
      <w:r w:rsidRPr="00251A98">
        <w:rPr>
          <w:sz w:val="24"/>
          <w:szCs w:val="24"/>
        </w:rPr>
        <w:t>Инвентаризация на забалансовых счетах приведена в пункте 5 и 6 приложения № 5 к Учетной политике".</w:t>
      </w:r>
    </w:p>
    <w:p w:rsidR="00251524" w:rsidRPr="00251A98" w:rsidRDefault="004B1FFB" w:rsidP="000F05EB">
      <w:pPr>
        <w:pStyle w:val="10"/>
        <w:numPr>
          <w:ilvl w:val="0"/>
          <w:numId w:val="30"/>
        </w:numPr>
        <w:shd w:val="clear" w:color="auto" w:fill="auto"/>
        <w:tabs>
          <w:tab w:val="left" w:pos="1623"/>
        </w:tabs>
        <w:spacing w:before="0" w:after="300" w:line="322" w:lineRule="exact"/>
        <w:ind w:right="20"/>
        <w:jc w:val="both"/>
        <w:rPr>
          <w:sz w:val="24"/>
          <w:szCs w:val="24"/>
        </w:rPr>
      </w:pPr>
      <w:r w:rsidRPr="00251A98">
        <w:rPr>
          <w:sz w:val="24"/>
          <w:szCs w:val="24"/>
        </w:rPr>
        <w:t>Если имущество выбыло с балансового учета при принятии решения о его списании вследствие недостач, хищений, гибели в результате стихийных бедствий и иных чрезвычайных ситуаций, то на период исключения из реестра имущества его учет осуществляется на забалансовом счете 02.3. Информация на счете ведется по наименованиям объектов в условной оценке: 1 объект, 1 рубль.</w:t>
      </w:r>
    </w:p>
    <w:p w:rsidR="00251524" w:rsidRPr="00251A98" w:rsidRDefault="004B1FFB" w:rsidP="000F05EB">
      <w:pPr>
        <w:pStyle w:val="12"/>
        <w:keepNext/>
        <w:keepLines/>
        <w:numPr>
          <w:ilvl w:val="0"/>
          <w:numId w:val="97"/>
        </w:numPr>
        <w:shd w:val="clear" w:color="auto" w:fill="auto"/>
        <w:tabs>
          <w:tab w:val="left" w:pos="1143"/>
        </w:tabs>
        <w:spacing w:before="0"/>
        <w:ind w:left="0" w:firstLine="0"/>
        <w:rPr>
          <w:sz w:val="24"/>
          <w:szCs w:val="24"/>
        </w:rPr>
      </w:pPr>
      <w:bookmarkStart w:id="11" w:name="bookmark11"/>
      <w:r w:rsidRPr="00251A98">
        <w:rPr>
          <w:sz w:val="24"/>
          <w:szCs w:val="24"/>
        </w:rPr>
        <w:t>Учет нефинансовых активов, принадлежащих сотрудникам</w:t>
      </w:r>
      <w:bookmarkEnd w:id="11"/>
    </w:p>
    <w:p w:rsidR="00251524" w:rsidRPr="00251A98" w:rsidRDefault="004B1FFB" w:rsidP="000F05EB">
      <w:pPr>
        <w:pStyle w:val="10"/>
        <w:numPr>
          <w:ilvl w:val="0"/>
          <w:numId w:val="31"/>
        </w:numPr>
        <w:shd w:val="clear" w:color="auto" w:fill="auto"/>
        <w:tabs>
          <w:tab w:val="left" w:pos="1412"/>
        </w:tabs>
        <w:spacing w:before="0" w:after="0" w:line="322" w:lineRule="exact"/>
        <w:ind w:right="20"/>
        <w:jc w:val="both"/>
        <w:rPr>
          <w:sz w:val="24"/>
          <w:szCs w:val="24"/>
        </w:rPr>
      </w:pPr>
      <w:r w:rsidRPr="00251A98">
        <w:rPr>
          <w:sz w:val="24"/>
          <w:szCs w:val="24"/>
        </w:rPr>
        <w:t>Личные вещи сотрудников на балансовых или забалансовых счетах Управления не учитываются, поскольку сотрудники не передают их учреждению ни в пользование, ни на хранение, и в любой момент могут забрать с собой.</w:t>
      </w:r>
    </w:p>
    <w:p w:rsidR="00251524" w:rsidRPr="00251A98" w:rsidRDefault="004B1FFB" w:rsidP="000F05EB">
      <w:pPr>
        <w:pStyle w:val="10"/>
        <w:numPr>
          <w:ilvl w:val="0"/>
          <w:numId w:val="31"/>
        </w:numPr>
        <w:shd w:val="clear" w:color="auto" w:fill="auto"/>
        <w:tabs>
          <w:tab w:val="left" w:pos="1412"/>
        </w:tabs>
        <w:spacing w:before="0" w:after="0" w:line="322" w:lineRule="exact"/>
        <w:ind w:right="20"/>
        <w:jc w:val="both"/>
        <w:rPr>
          <w:sz w:val="24"/>
          <w:szCs w:val="24"/>
        </w:rPr>
      </w:pPr>
      <w:r w:rsidRPr="00251A98">
        <w:rPr>
          <w:sz w:val="24"/>
          <w:szCs w:val="24"/>
        </w:rPr>
        <w:t>Сотрудник Управления пишет заявление на имя руководителя Управления о разрешении использовать личное имущество на своем рабочем месте.</w:t>
      </w:r>
    </w:p>
    <w:p w:rsidR="00251524" w:rsidRPr="00251A98" w:rsidRDefault="004B1FFB" w:rsidP="000F05EB">
      <w:pPr>
        <w:pStyle w:val="10"/>
        <w:numPr>
          <w:ilvl w:val="0"/>
          <w:numId w:val="31"/>
        </w:numPr>
        <w:shd w:val="clear" w:color="auto" w:fill="auto"/>
        <w:tabs>
          <w:tab w:val="left" w:pos="1412"/>
        </w:tabs>
        <w:spacing w:before="0" w:after="0" w:line="322" w:lineRule="exact"/>
        <w:ind w:right="20"/>
        <w:jc w:val="both"/>
        <w:rPr>
          <w:sz w:val="24"/>
          <w:szCs w:val="24"/>
        </w:rPr>
      </w:pPr>
      <w:r w:rsidRPr="00251A98">
        <w:rPr>
          <w:sz w:val="24"/>
          <w:szCs w:val="24"/>
        </w:rPr>
        <w:t>Сотрудник отдела организационно-экономического обеспечения заносит сведения о личном имуществе в журнале регистрации личного имущества, образец которого самостоятельно разработан и приведен в Приложении № 11 к Учетной политике.</w:t>
      </w:r>
    </w:p>
    <w:p w:rsidR="00251524" w:rsidRPr="00251A98" w:rsidRDefault="004B1FFB" w:rsidP="000F05EB">
      <w:pPr>
        <w:pStyle w:val="10"/>
        <w:numPr>
          <w:ilvl w:val="0"/>
          <w:numId w:val="31"/>
        </w:numPr>
        <w:shd w:val="clear" w:color="auto" w:fill="auto"/>
        <w:tabs>
          <w:tab w:val="left" w:pos="1554"/>
        </w:tabs>
        <w:spacing w:before="0" w:after="0" w:line="317" w:lineRule="exact"/>
        <w:ind w:right="20"/>
        <w:jc w:val="both"/>
        <w:rPr>
          <w:sz w:val="24"/>
          <w:szCs w:val="24"/>
        </w:rPr>
      </w:pPr>
      <w:r w:rsidRPr="00251A98">
        <w:rPr>
          <w:sz w:val="24"/>
          <w:szCs w:val="24"/>
        </w:rPr>
        <w:t>При решении забрать личное имущество, сотрудник Управления пишет заявление на имя руководителя Управления о прекращении использовать личное имущество на рабочем месте.</w:t>
      </w:r>
    </w:p>
    <w:p w:rsidR="00251524" w:rsidRPr="00251A98" w:rsidRDefault="004B1FFB" w:rsidP="000F05EB">
      <w:pPr>
        <w:pStyle w:val="10"/>
        <w:numPr>
          <w:ilvl w:val="0"/>
          <w:numId w:val="31"/>
        </w:numPr>
        <w:shd w:val="clear" w:color="auto" w:fill="auto"/>
        <w:tabs>
          <w:tab w:val="left" w:pos="1554"/>
        </w:tabs>
        <w:spacing w:before="0" w:after="296" w:line="317" w:lineRule="exact"/>
        <w:ind w:right="20"/>
        <w:jc w:val="both"/>
        <w:rPr>
          <w:sz w:val="24"/>
          <w:szCs w:val="24"/>
        </w:rPr>
      </w:pPr>
      <w:r w:rsidRPr="00251A98">
        <w:rPr>
          <w:sz w:val="24"/>
          <w:szCs w:val="24"/>
        </w:rPr>
        <w:t>Сотрудник отдела организационно-экономического обеспечения заносит сведения о выбытии личного имущества в журнале регистрации личного имущества.</w:t>
      </w:r>
    </w:p>
    <w:p w:rsidR="00251524" w:rsidRPr="00251A98" w:rsidRDefault="004B1FFB" w:rsidP="000F05EB">
      <w:pPr>
        <w:pStyle w:val="12"/>
        <w:keepNext/>
        <w:keepLines/>
        <w:numPr>
          <w:ilvl w:val="0"/>
          <w:numId w:val="97"/>
        </w:numPr>
        <w:shd w:val="clear" w:color="auto" w:fill="auto"/>
        <w:tabs>
          <w:tab w:val="left" w:pos="1163"/>
        </w:tabs>
        <w:spacing w:before="0"/>
        <w:ind w:left="0" w:firstLine="0"/>
        <w:rPr>
          <w:sz w:val="24"/>
          <w:szCs w:val="24"/>
        </w:rPr>
      </w:pPr>
      <w:bookmarkStart w:id="12" w:name="bookmark12"/>
      <w:r w:rsidRPr="00251A98">
        <w:rPr>
          <w:sz w:val="24"/>
          <w:szCs w:val="24"/>
        </w:rPr>
        <w:t>Учет расчетов по налогам</w:t>
      </w:r>
      <w:bookmarkEnd w:id="12"/>
    </w:p>
    <w:p w:rsidR="00251524" w:rsidRPr="00251A98" w:rsidRDefault="004B1FFB" w:rsidP="000F05EB">
      <w:pPr>
        <w:pStyle w:val="10"/>
        <w:numPr>
          <w:ilvl w:val="0"/>
          <w:numId w:val="32"/>
        </w:numPr>
        <w:shd w:val="clear" w:color="auto" w:fill="auto"/>
        <w:tabs>
          <w:tab w:val="left" w:pos="1554"/>
        </w:tabs>
        <w:spacing w:before="0" w:after="0" w:line="322" w:lineRule="exact"/>
        <w:ind w:right="20"/>
        <w:jc w:val="both"/>
        <w:rPr>
          <w:sz w:val="24"/>
          <w:szCs w:val="24"/>
        </w:rPr>
      </w:pPr>
      <w:r w:rsidRPr="00251A98">
        <w:rPr>
          <w:sz w:val="24"/>
          <w:szCs w:val="24"/>
        </w:rPr>
        <w:t>Устанавливается следующий порядок признания обязательств по налогам:</w:t>
      </w:r>
    </w:p>
    <w:p w:rsidR="00251524" w:rsidRPr="00251A98" w:rsidRDefault="004B1FFB" w:rsidP="000F05EB">
      <w:pPr>
        <w:pStyle w:val="10"/>
        <w:numPr>
          <w:ilvl w:val="0"/>
          <w:numId w:val="33"/>
        </w:numPr>
        <w:shd w:val="clear" w:color="auto" w:fill="auto"/>
        <w:tabs>
          <w:tab w:val="left" w:pos="1554"/>
        </w:tabs>
        <w:spacing w:before="0" w:after="0" w:line="322" w:lineRule="exact"/>
        <w:jc w:val="both"/>
        <w:rPr>
          <w:sz w:val="24"/>
          <w:szCs w:val="24"/>
        </w:rPr>
      </w:pPr>
      <w:r w:rsidRPr="00251A98">
        <w:rPr>
          <w:sz w:val="24"/>
          <w:szCs w:val="24"/>
        </w:rPr>
        <w:t>Начисление налога на прибыль, в т.ч. авансовых платежей, за</w:t>
      </w:r>
    </w:p>
    <w:p w:rsidR="00251524" w:rsidRPr="00251A98" w:rsidRDefault="004B1FFB" w:rsidP="000F05EB">
      <w:pPr>
        <w:pStyle w:val="10"/>
        <w:shd w:val="clear" w:color="auto" w:fill="auto"/>
        <w:tabs>
          <w:tab w:val="left" w:pos="1554"/>
          <w:tab w:val="left" w:pos="3058"/>
          <w:tab w:val="right" w:pos="5689"/>
          <w:tab w:val="left" w:pos="5823"/>
          <w:tab w:val="right" w:pos="7004"/>
          <w:tab w:val="left" w:pos="7111"/>
          <w:tab w:val="right" w:pos="9424"/>
        </w:tabs>
        <w:spacing w:before="0" w:after="0" w:line="322" w:lineRule="exact"/>
        <w:jc w:val="both"/>
        <w:rPr>
          <w:sz w:val="24"/>
          <w:szCs w:val="24"/>
        </w:rPr>
      </w:pPr>
      <w:r w:rsidRPr="00251A98">
        <w:rPr>
          <w:sz w:val="24"/>
          <w:szCs w:val="24"/>
        </w:rPr>
        <w:t>налоговый</w:t>
      </w:r>
      <w:r w:rsidRPr="00251A98">
        <w:rPr>
          <w:sz w:val="24"/>
          <w:szCs w:val="24"/>
        </w:rPr>
        <w:tab/>
        <w:t>(отчетный)</w:t>
      </w:r>
      <w:r w:rsidRPr="00251A98">
        <w:rPr>
          <w:sz w:val="24"/>
          <w:szCs w:val="24"/>
        </w:rPr>
        <w:tab/>
        <w:t>период</w:t>
      </w:r>
      <w:r w:rsidRPr="00251A98">
        <w:rPr>
          <w:sz w:val="24"/>
          <w:szCs w:val="24"/>
        </w:rPr>
        <w:tab/>
        <w:t>отражается</w:t>
      </w:r>
      <w:r w:rsidRPr="00251A98">
        <w:rPr>
          <w:sz w:val="24"/>
          <w:szCs w:val="24"/>
        </w:rPr>
        <w:tab/>
        <w:t>в</w:t>
      </w:r>
      <w:r w:rsidRPr="00251A98">
        <w:rPr>
          <w:sz w:val="24"/>
          <w:szCs w:val="24"/>
        </w:rPr>
        <w:tab/>
        <w:t>учете</w:t>
      </w:r>
      <w:r w:rsidRPr="00251A98">
        <w:rPr>
          <w:sz w:val="24"/>
          <w:szCs w:val="24"/>
        </w:rPr>
        <w:tab/>
        <w:t>последним</w:t>
      </w:r>
      <w:r w:rsidRPr="00251A98">
        <w:rPr>
          <w:sz w:val="24"/>
          <w:szCs w:val="24"/>
        </w:rPr>
        <w:tab/>
        <w:t>днем</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налогового (отчетного) периода в оценочном значении с последующим уточнением расчетов по сформированной налоговой декларации.</w:t>
      </w:r>
    </w:p>
    <w:p w:rsidR="00251524" w:rsidRPr="00251A98" w:rsidRDefault="004B1FFB" w:rsidP="000F05EB">
      <w:pPr>
        <w:pStyle w:val="10"/>
        <w:numPr>
          <w:ilvl w:val="0"/>
          <w:numId w:val="33"/>
        </w:numPr>
        <w:shd w:val="clear" w:color="auto" w:fill="auto"/>
        <w:tabs>
          <w:tab w:val="left" w:pos="1554"/>
        </w:tabs>
        <w:spacing w:before="0" w:after="0" w:line="322" w:lineRule="exact"/>
        <w:jc w:val="both"/>
        <w:rPr>
          <w:sz w:val="24"/>
          <w:szCs w:val="24"/>
        </w:rPr>
      </w:pPr>
      <w:r w:rsidRPr="00251A98">
        <w:rPr>
          <w:sz w:val="24"/>
          <w:szCs w:val="24"/>
        </w:rPr>
        <w:t>Начисление налога на имущество, в т.ч. авансовых платежей, за</w:t>
      </w:r>
    </w:p>
    <w:p w:rsidR="00251524" w:rsidRPr="00251A98" w:rsidRDefault="004B1FFB" w:rsidP="000F05EB">
      <w:pPr>
        <w:pStyle w:val="10"/>
        <w:shd w:val="clear" w:color="auto" w:fill="auto"/>
        <w:tabs>
          <w:tab w:val="left" w:pos="1554"/>
          <w:tab w:val="left" w:pos="3058"/>
          <w:tab w:val="right" w:pos="5689"/>
          <w:tab w:val="left" w:pos="5823"/>
          <w:tab w:val="right" w:pos="7004"/>
          <w:tab w:val="left" w:pos="7111"/>
          <w:tab w:val="right" w:pos="9424"/>
        </w:tabs>
        <w:spacing w:before="0" w:after="0" w:line="322" w:lineRule="exact"/>
        <w:jc w:val="both"/>
        <w:rPr>
          <w:sz w:val="24"/>
          <w:szCs w:val="24"/>
        </w:rPr>
      </w:pPr>
      <w:r w:rsidRPr="00251A98">
        <w:rPr>
          <w:sz w:val="24"/>
          <w:szCs w:val="24"/>
        </w:rPr>
        <w:t>налоговый</w:t>
      </w:r>
      <w:r w:rsidRPr="00251A98">
        <w:rPr>
          <w:sz w:val="24"/>
          <w:szCs w:val="24"/>
        </w:rPr>
        <w:tab/>
        <w:t>(отчетный)</w:t>
      </w:r>
      <w:r w:rsidRPr="00251A98">
        <w:rPr>
          <w:sz w:val="24"/>
          <w:szCs w:val="24"/>
        </w:rPr>
        <w:tab/>
        <w:t>период</w:t>
      </w:r>
      <w:r w:rsidRPr="00251A98">
        <w:rPr>
          <w:sz w:val="24"/>
          <w:szCs w:val="24"/>
        </w:rPr>
        <w:tab/>
        <w:t>отражается</w:t>
      </w:r>
      <w:r w:rsidRPr="00251A98">
        <w:rPr>
          <w:sz w:val="24"/>
          <w:szCs w:val="24"/>
        </w:rPr>
        <w:tab/>
        <w:t>в</w:t>
      </w:r>
      <w:r w:rsidRPr="00251A98">
        <w:rPr>
          <w:sz w:val="24"/>
          <w:szCs w:val="24"/>
        </w:rPr>
        <w:tab/>
        <w:t>учете</w:t>
      </w:r>
      <w:r w:rsidRPr="00251A98">
        <w:rPr>
          <w:sz w:val="24"/>
          <w:szCs w:val="24"/>
        </w:rPr>
        <w:tab/>
        <w:t>последним</w:t>
      </w:r>
      <w:r w:rsidRPr="00251A98">
        <w:rPr>
          <w:sz w:val="24"/>
          <w:szCs w:val="24"/>
        </w:rPr>
        <w:tab/>
        <w:t>днем</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налогового (отчетного) периода.</w:t>
      </w:r>
    </w:p>
    <w:p w:rsidR="00251524" w:rsidRPr="00251A98" w:rsidRDefault="004B1FFB" w:rsidP="000F05EB">
      <w:pPr>
        <w:pStyle w:val="10"/>
        <w:numPr>
          <w:ilvl w:val="0"/>
          <w:numId w:val="33"/>
        </w:numPr>
        <w:shd w:val="clear" w:color="auto" w:fill="auto"/>
        <w:tabs>
          <w:tab w:val="left" w:pos="1554"/>
        </w:tabs>
        <w:spacing w:before="0" w:after="0" w:line="322" w:lineRule="exact"/>
        <w:jc w:val="both"/>
        <w:rPr>
          <w:sz w:val="24"/>
          <w:szCs w:val="24"/>
        </w:rPr>
      </w:pPr>
      <w:r w:rsidRPr="00251A98">
        <w:rPr>
          <w:sz w:val="24"/>
          <w:szCs w:val="24"/>
        </w:rPr>
        <w:t>Начисление земельного налога, в т.ч. авансовых платежей, за</w:t>
      </w:r>
    </w:p>
    <w:p w:rsidR="00251524" w:rsidRPr="00251A98" w:rsidRDefault="004B1FFB" w:rsidP="000F05EB">
      <w:pPr>
        <w:pStyle w:val="10"/>
        <w:shd w:val="clear" w:color="auto" w:fill="auto"/>
        <w:tabs>
          <w:tab w:val="left" w:pos="1554"/>
          <w:tab w:val="left" w:pos="3058"/>
          <w:tab w:val="right" w:pos="5689"/>
          <w:tab w:val="left" w:pos="5823"/>
          <w:tab w:val="right" w:pos="7004"/>
          <w:tab w:val="left" w:pos="7111"/>
          <w:tab w:val="right" w:pos="9424"/>
        </w:tabs>
        <w:spacing w:before="0" w:after="0" w:line="322" w:lineRule="exact"/>
        <w:jc w:val="both"/>
        <w:rPr>
          <w:sz w:val="24"/>
          <w:szCs w:val="24"/>
        </w:rPr>
      </w:pPr>
      <w:r w:rsidRPr="00251A98">
        <w:rPr>
          <w:sz w:val="24"/>
          <w:szCs w:val="24"/>
        </w:rPr>
        <w:t>налоговый</w:t>
      </w:r>
      <w:r w:rsidRPr="00251A98">
        <w:rPr>
          <w:sz w:val="24"/>
          <w:szCs w:val="24"/>
        </w:rPr>
        <w:tab/>
        <w:t>(отчетный)</w:t>
      </w:r>
      <w:r w:rsidRPr="00251A98">
        <w:rPr>
          <w:sz w:val="24"/>
          <w:szCs w:val="24"/>
        </w:rPr>
        <w:tab/>
        <w:t>период</w:t>
      </w:r>
      <w:r w:rsidRPr="00251A98">
        <w:rPr>
          <w:sz w:val="24"/>
          <w:szCs w:val="24"/>
        </w:rPr>
        <w:tab/>
        <w:t>отражается</w:t>
      </w:r>
      <w:r w:rsidRPr="00251A98">
        <w:rPr>
          <w:sz w:val="24"/>
          <w:szCs w:val="24"/>
        </w:rPr>
        <w:tab/>
        <w:t>в</w:t>
      </w:r>
      <w:r w:rsidRPr="00251A98">
        <w:rPr>
          <w:sz w:val="24"/>
          <w:szCs w:val="24"/>
        </w:rPr>
        <w:tab/>
        <w:t>учете</w:t>
      </w:r>
      <w:r w:rsidRPr="00251A98">
        <w:rPr>
          <w:sz w:val="24"/>
          <w:szCs w:val="24"/>
        </w:rPr>
        <w:tab/>
        <w:t>последним</w:t>
      </w:r>
      <w:r w:rsidRPr="00251A98">
        <w:rPr>
          <w:sz w:val="24"/>
          <w:szCs w:val="24"/>
        </w:rPr>
        <w:tab/>
        <w:t>днем</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налогового (отчетного) периода.</w:t>
      </w:r>
    </w:p>
    <w:p w:rsidR="00251524" w:rsidRPr="00251A98" w:rsidRDefault="004B1FFB" w:rsidP="000F05EB">
      <w:pPr>
        <w:pStyle w:val="10"/>
        <w:numPr>
          <w:ilvl w:val="0"/>
          <w:numId w:val="33"/>
        </w:numPr>
        <w:shd w:val="clear" w:color="auto" w:fill="auto"/>
        <w:tabs>
          <w:tab w:val="left" w:pos="1554"/>
        </w:tabs>
        <w:spacing w:before="0" w:after="0" w:line="322" w:lineRule="exact"/>
        <w:jc w:val="both"/>
        <w:rPr>
          <w:sz w:val="24"/>
          <w:szCs w:val="24"/>
        </w:rPr>
      </w:pPr>
      <w:r w:rsidRPr="00251A98">
        <w:rPr>
          <w:sz w:val="24"/>
          <w:szCs w:val="24"/>
        </w:rPr>
        <w:t>Начисление транспортного налога, в т.ч. авансовых платежей, за</w:t>
      </w:r>
    </w:p>
    <w:p w:rsidR="00251524" w:rsidRPr="00251A98" w:rsidRDefault="004B1FFB" w:rsidP="000F05EB">
      <w:pPr>
        <w:pStyle w:val="10"/>
        <w:shd w:val="clear" w:color="auto" w:fill="auto"/>
        <w:tabs>
          <w:tab w:val="left" w:pos="1554"/>
          <w:tab w:val="left" w:pos="3058"/>
          <w:tab w:val="right" w:pos="5689"/>
          <w:tab w:val="left" w:pos="5823"/>
          <w:tab w:val="right" w:pos="7004"/>
          <w:tab w:val="left" w:pos="7111"/>
          <w:tab w:val="right" w:pos="9424"/>
        </w:tabs>
        <w:spacing w:before="0" w:after="0" w:line="322" w:lineRule="exact"/>
        <w:jc w:val="both"/>
        <w:rPr>
          <w:sz w:val="24"/>
          <w:szCs w:val="24"/>
        </w:rPr>
      </w:pPr>
      <w:r w:rsidRPr="00251A98">
        <w:rPr>
          <w:sz w:val="24"/>
          <w:szCs w:val="24"/>
        </w:rPr>
        <w:t>налоговый</w:t>
      </w:r>
      <w:r w:rsidRPr="00251A98">
        <w:rPr>
          <w:sz w:val="24"/>
          <w:szCs w:val="24"/>
        </w:rPr>
        <w:tab/>
        <w:t>(отчетный)</w:t>
      </w:r>
      <w:r w:rsidRPr="00251A98">
        <w:rPr>
          <w:sz w:val="24"/>
          <w:szCs w:val="24"/>
        </w:rPr>
        <w:tab/>
        <w:t>период</w:t>
      </w:r>
      <w:r w:rsidRPr="00251A98">
        <w:rPr>
          <w:sz w:val="24"/>
          <w:szCs w:val="24"/>
        </w:rPr>
        <w:tab/>
        <w:t>отражается</w:t>
      </w:r>
      <w:r w:rsidRPr="00251A98">
        <w:rPr>
          <w:sz w:val="24"/>
          <w:szCs w:val="24"/>
        </w:rPr>
        <w:tab/>
        <w:t>в</w:t>
      </w:r>
      <w:r w:rsidRPr="00251A98">
        <w:rPr>
          <w:sz w:val="24"/>
          <w:szCs w:val="24"/>
        </w:rPr>
        <w:tab/>
        <w:t>учете</w:t>
      </w:r>
      <w:r w:rsidRPr="00251A98">
        <w:rPr>
          <w:sz w:val="24"/>
          <w:szCs w:val="24"/>
        </w:rPr>
        <w:tab/>
        <w:t>последним</w:t>
      </w:r>
      <w:r w:rsidRPr="00251A98">
        <w:rPr>
          <w:sz w:val="24"/>
          <w:szCs w:val="24"/>
        </w:rPr>
        <w:tab/>
        <w:t>днем</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налогового (отчетного) периода.</w:t>
      </w:r>
    </w:p>
    <w:p w:rsidR="00251524" w:rsidRPr="00251A98" w:rsidRDefault="004B1FFB" w:rsidP="000F05EB">
      <w:pPr>
        <w:pStyle w:val="10"/>
        <w:numPr>
          <w:ilvl w:val="0"/>
          <w:numId w:val="33"/>
        </w:numPr>
        <w:shd w:val="clear" w:color="auto" w:fill="auto"/>
        <w:tabs>
          <w:tab w:val="left" w:pos="1554"/>
          <w:tab w:val="center" w:pos="5585"/>
          <w:tab w:val="left" w:pos="7111"/>
        </w:tabs>
        <w:spacing w:before="0" w:after="0" w:line="322" w:lineRule="exact"/>
        <w:jc w:val="both"/>
        <w:rPr>
          <w:sz w:val="24"/>
          <w:szCs w:val="24"/>
        </w:rPr>
      </w:pPr>
      <w:r w:rsidRPr="00251A98">
        <w:rPr>
          <w:sz w:val="24"/>
          <w:szCs w:val="24"/>
        </w:rPr>
        <w:t>Начисление налога</w:t>
      </w:r>
      <w:r w:rsidRPr="00251A98">
        <w:rPr>
          <w:sz w:val="24"/>
          <w:szCs w:val="24"/>
        </w:rPr>
        <w:tab/>
        <w:t>на доходы физических</w:t>
      </w:r>
      <w:r w:rsidRPr="00251A98">
        <w:rPr>
          <w:sz w:val="24"/>
          <w:szCs w:val="24"/>
        </w:rPr>
        <w:tab/>
        <w:t>лиц за налоговый</w:t>
      </w:r>
    </w:p>
    <w:p w:rsidR="00251524" w:rsidRPr="00251A98" w:rsidRDefault="004B1FFB" w:rsidP="000F05EB">
      <w:pPr>
        <w:pStyle w:val="10"/>
        <w:shd w:val="clear" w:color="auto" w:fill="auto"/>
        <w:tabs>
          <w:tab w:val="left" w:pos="1554"/>
          <w:tab w:val="center" w:pos="5585"/>
          <w:tab w:val="left" w:pos="7111"/>
          <w:tab w:val="right" w:pos="9424"/>
        </w:tabs>
        <w:spacing w:before="0" w:after="0" w:line="322" w:lineRule="exact"/>
        <w:jc w:val="both"/>
        <w:rPr>
          <w:sz w:val="24"/>
          <w:szCs w:val="24"/>
        </w:rPr>
      </w:pPr>
      <w:r w:rsidRPr="00251A98">
        <w:rPr>
          <w:sz w:val="24"/>
          <w:szCs w:val="24"/>
        </w:rPr>
        <w:t>(отчетный)</w:t>
      </w:r>
      <w:r w:rsidRPr="00251A98">
        <w:rPr>
          <w:sz w:val="24"/>
          <w:szCs w:val="24"/>
        </w:rPr>
        <w:tab/>
        <w:t>период отражается</w:t>
      </w:r>
      <w:r w:rsidRPr="00251A98">
        <w:rPr>
          <w:sz w:val="24"/>
          <w:szCs w:val="24"/>
        </w:rPr>
        <w:tab/>
        <w:t>в учете последним</w:t>
      </w:r>
      <w:r w:rsidRPr="00251A98">
        <w:rPr>
          <w:sz w:val="24"/>
          <w:szCs w:val="24"/>
        </w:rPr>
        <w:tab/>
        <w:t>днем</w:t>
      </w:r>
      <w:r w:rsidRPr="00251A98">
        <w:rPr>
          <w:sz w:val="24"/>
          <w:szCs w:val="24"/>
        </w:rPr>
        <w:tab/>
        <w:t>налогового</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(отчетного) периода.</w:t>
      </w:r>
    </w:p>
    <w:p w:rsidR="00251524" w:rsidRPr="00251A98" w:rsidRDefault="004B1FFB" w:rsidP="000F05EB">
      <w:pPr>
        <w:pStyle w:val="10"/>
        <w:numPr>
          <w:ilvl w:val="0"/>
          <w:numId w:val="33"/>
        </w:numPr>
        <w:shd w:val="clear" w:color="auto" w:fill="auto"/>
        <w:tabs>
          <w:tab w:val="left" w:pos="1554"/>
        </w:tabs>
        <w:spacing w:before="0" w:after="0" w:line="322" w:lineRule="exact"/>
        <w:ind w:right="20"/>
        <w:jc w:val="both"/>
        <w:rPr>
          <w:sz w:val="24"/>
          <w:szCs w:val="24"/>
        </w:rPr>
      </w:pPr>
      <w:r w:rsidRPr="00251A98">
        <w:rPr>
          <w:sz w:val="24"/>
          <w:szCs w:val="24"/>
        </w:rPr>
        <w:lastRenderedPageBreak/>
        <w:t>Начисление страховых взносов за налоговый (отчетный) период отражается в учете последним днем налогового (отчетного) периода.</w:t>
      </w:r>
    </w:p>
    <w:p w:rsidR="00251524" w:rsidRPr="00251A98" w:rsidRDefault="004B1FFB" w:rsidP="000F05EB">
      <w:pPr>
        <w:pStyle w:val="10"/>
        <w:numPr>
          <w:ilvl w:val="0"/>
          <w:numId w:val="32"/>
        </w:numPr>
        <w:shd w:val="clear" w:color="auto" w:fill="auto"/>
        <w:tabs>
          <w:tab w:val="left" w:pos="1554"/>
        </w:tabs>
        <w:spacing w:before="0" w:after="0" w:line="322" w:lineRule="exact"/>
        <w:ind w:right="20"/>
        <w:jc w:val="both"/>
        <w:rPr>
          <w:sz w:val="24"/>
          <w:szCs w:val="24"/>
        </w:rPr>
      </w:pPr>
      <w:r w:rsidRPr="00251A98">
        <w:rPr>
          <w:sz w:val="24"/>
          <w:szCs w:val="24"/>
        </w:rPr>
        <w:t>Пени, штрафы и иные санкции, перечисляемые в бюджеты, в том числе по страховым взносам, учитываются на счете 303 05 "Расчеты по прочим платежам в бюджет".</w:t>
      </w:r>
    </w:p>
    <w:p w:rsidR="00251524" w:rsidRPr="00251A98" w:rsidRDefault="004B1FFB" w:rsidP="000F05EB">
      <w:pPr>
        <w:pStyle w:val="10"/>
        <w:numPr>
          <w:ilvl w:val="0"/>
          <w:numId w:val="32"/>
        </w:numPr>
        <w:shd w:val="clear" w:color="auto" w:fill="auto"/>
        <w:tabs>
          <w:tab w:val="left" w:pos="1554"/>
          <w:tab w:val="left" w:pos="7111"/>
          <w:tab w:val="right" w:pos="9424"/>
        </w:tabs>
        <w:spacing w:before="0" w:after="0" w:line="322" w:lineRule="exact"/>
        <w:jc w:val="both"/>
        <w:rPr>
          <w:sz w:val="24"/>
          <w:szCs w:val="24"/>
        </w:rPr>
      </w:pPr>
      <w:r w:rsidRPr="00251A98">
        <w:rPr>
          <w:sz w:val="24"/>
          <w:szCs w:val="24"/>
        </w:rPr>
        <w:t>Управление отправляет в налоговый</w:t>
      </w:r>
      <w:r w:rsidRPr="00251A98">
        <w:rPr>
          <w:sz w:val="24"/>
          <w:szCs w:val="24"/>
        </w:rPr>
        <w:tab/>
        <w:t>орган</w:t>
      </w:r>
      <w:r w:rsidRPr="00251A98">
        <w:rPr>
          <w:sz w:val="24"/>
          <w:szCs w:val="24"/>
        </w:rPr>
        <w:tab/>
        <w:t>запрос о</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предоставлении сведений, необходимых для отражения в учете распределения ЕНП, признания переплат и других, связанных с данными операциями фактов хозяйственной жизни, в период с 29 числа текущего месяца по 2 число очередного месяца.</w:t>
      </w:r>
    </w:p>
    <w:p w:rsidR="00251524" w:rsidRPr="00251A98" w:rsidRDefault="004B1FFB" w:rsidP="000F05EB">
      <w:pPr>
        <w:pStyle w:val="10"/>
        <w:numPr>
          <w:ilvl w:val="0"/>
          <w:numId w:val="32"/>
        </w:numPr>
        <w:shd w:val="clear" w:color="auto" w:fill="auto"/>
        <w:tabs>
          <w:tab w:val="left" w:pos="1554"/>
          <w:tab w:val="center" w:pos="5585"/>
          <w:tab w:val="right" w:pos="9424"/>
        </w:tabs>
        <w:spacing w:before="0" w:after="0" w:line="322" w:lineRule="exact"/>
        <w:jc w:val="both"/>
        <w:rPr>
          <w:sz w:val="24"/>
          <w:szCs w:val="24"/>
        </w:rPr>
      </w:pPr>
      <w:r w:rsidRPr="00251A98">
        <w:rPr>
          <w:sz w:val="24"/>
          <w:szCs w:val="24"/>
        </w:rPr>
        <w:t>После получения</w:t>
      </w:r>
      <w:r w:rsidRPr="00251A98">
        <w:rPr>
          <w:sz w:val="24"/>
          <w:szCs w:val="24"/>
        </w:rPr>
        <w:tab/>
        <w:t>необходимых сведений</w:t>
      </w:r>
      <w:r w:rsidRPr="00251A98">
        <w:rPr>
          <w:sz w:val="24"/>
          <w:szCs w:val="24"/>
        </w:rPr>
        <w:tab/>
        <w:t>уменьшение</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задолженности по налогам, сборам, взносам отражается в бухгалтерском учете Управления после списания налоговым органом ЕНП в счет уплаты соответствующих платежей.</w:t>
      </w:r>
    </w:p>
    <w:p w:rsidR="00251524" w:rsidRPr="00251A98" w:rsidRDefault="004B1FFB" w:rsidP="000F05EB">
      <w:pPr>
        <w:pStyle w:val="10"/>
        <w:numPr>
          <w:ilvl w:val="0"/>
          <w:numId w:val="32"/>
        </w:numPr>
        <w:shd w:val="clear" w:color="auto" w:fill="auto"/>
        <w:tabs>
          <w:tab w:val="left" w:pos="1409"/>
        </w:tabs>
        <w:spacing w:before="0" w:after="0" w:line="322" w:lineRule="exact"/>
        <w:ind w:right="20"/>
        <w:jc w:val="both"/>
        <w:rPr>
          <w:sz w:val="24"/>
          <w:szCs w:val="24"/>
        </w:rPr>
      </w:pPr>
      <w:r w:rsidRPr="00251A98">
        <w:rPr>
          <w:sz w:val="24"/>
          <w:szCs w:val="24"/>
        </w:rPr>
        <w:t>Зачет ЕНП, уплаченного в текущем месяце, отражается в учете последним днем текущего месяца по соответствующим налогам.</w:t>
      </w:r>
    </w:p>
    <w:p w:rsidR="00251524" w:rsidRPr="00251A98" w:rsidRDefault="004B1FFB" w:rsidP="000F05EB">
      <w:pPr>
        <w:pStyle w:val="10"/>
        <w:shd w:val="clear" w:color="auto" w:fill="auto"/>
        <w:spacing w:before="0" w:after="0" w:line="322" w:lineRule="exact"/>
        <w:ind w:right="20"/>
        <w:jc w:val="both"/>
        <w:rPr>
          <w:sz w:val="24"/>
          <w:szCs w:val="24"/>
        </w:rPr>
      </w:pPr>
      <w:r w:rsidRPr="00251A98">
        <w:rPr>
          <w:sz w:val="24"/>
          <w:szCs w:val="24"/>
        </w:rPr>
        <w:t>Пример: за февраль 2024 года начислены страховые взносы (ЕСТ) в сумме 1 315 954,86 рублей.</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Делаем следующие бухгалтерские записи:</w:t>
      </w:r>
    </w:p>
    <w:p w:rsidR="00251524" w:rsidRPr="00251A98" w:rsidRDefault="004B1FFB" w:rsidP="000F05EB">
      <w:pPr>
        <w:pStyle w:val="10"/>
        <w:numPr>
          <w:ilvl w:val="0"/>
          <w:numId w:val="34"/>
        </w:numPr>
        <w:shd w:val="clear" w:color="auto" w:fill="auto"/>
        <w:tabs>
          <w:tab w:val="left" w:pos="1090"/>
          <w:tab w:val="center" w:pos="6396"/>
          <w:tab w:val="center" w:pos="6745"/>
          <w:tab w:val="right" w:pos="7790"/>
          <w:tab w:val="right" w:pos="9364"/>
        </w:tabs>
        <w:spacing w:before="0" w:after="0" w:line="322" w:lineRule="exact"/>
        <w:jc w:val="both"/>
        <w:rPr>
          <w:sz w:val="24"/>
          <w:szCs w:val="24"/>
        </w:rPr>
      </w:pPr>
      <w:r w:rsidRPr="00251A98">
        <w:rPr>
          <w:sz w:val="24"/>
          <w:szCs w:val="24"/>
        </w:rPr>
        <w:t>29.02.2024 - Д 401.20 213 К 303.15 731</w:t>
      </w:r>
      <w:r w:rsidRPr="00251A98">
        <w:rPr>
          <w:sz w:val="24"/>
          <w:szCs w:val="24"/>
        </w:rPr>
        <w:tab/>
        <w:t>1</w:t>
      </w:r>
      <w:r w:rsidRPr="00251A98">
        <w:rPr>
          <w:sz w:val="24"/>
          <w:szCs w:val="24"/>
        </w:rPr>
        <w:tab/>
        <w:t>315</w:t>
      </w:r>
      <w:r w:rsidRPr="00251A98">
        <w:rPr>
          <w:sz w:val="24"/>
          <w:szCs w:val="24"/>
        </w:rPr>
        <w:tab/>
        <w:t>954,86</w:t>
      </w:r>
      <w:r w:rsidRPr="00251A98">
        <w:rPr>
          <w:sz w:val="24"/>
          <w:szCs w:val="24"/>
        </w:rPr>
        <w:tab/>
        <w:t>-начислены</w:t>
      </w:r>
    </w:p>
    <w:p w:rsidR="00251524" w:rsidRPr="00251A98" w:rsidRDefault="004B1FFB" w:rsidP="000F05EB">
      <w:pPr>
        <w:pStyle w:val="10"/>
        <w:shd w:val="clear" w:color="auto" w:fill="auto"/>
        <w:spacing w:before="0" w:after="0" w:line="322" w:lineRule="exact"/>
        <w:jc w:val="left"/>
        <w:rPr>
          <w:sz w:val="24"/>
          <w:szCs w:val="24"/>
        </w:rPr>
      </w:pPr>
      <w:r w:rsidRPr="00251A98">
        <w:rPr>
          <w:sz w:val="24"/>
          <w:szCs w:val="24"/>
        </w:rPr>
        <w:t>страховые взносы за февраль 2024 года.</w:t>
      </w:r>
      <w:r w:rsidRPr="00251A98">
        <w:rPr>
          <w:sz w:val="24"/>
          <w:szCs w:val="24"/>
        </w:rPr>
        <w:tab/>
      </w:r>
      <w:r w:rsidR="005A0AA5">
        <w:rPr>
          <w:sz w:val="24"/>
          <w:szCs w:val="24"/>
        </w:rPr>
        <w:t xml:space="preserve">            </w:t>
      </w:r>
      <w:r w:rsidRPr="00251A98">
        <w:rPr>
          <w:sz w:val="24"/>
          <w:szCs w:val="24"/>
        </w:rPr>
        <w:t>1</w:t>
      </w:r>
      <w:r w:rsidR="005A0AA5">
        <w:rPr>
          <w:sz w:val="24"/>
          <w:szCs w:val="24"/>
        </w:rPr>
        <w:t xml:space="preserve"> </w:t>
      </w:r>
      <w:r w:rsidRPr="00251A98">
        <w:rPr>
          <w:sz w:val="24"/>
          <w:szCs w:val="24"/>
        </w:rPr>
        <w:t>315</w:t>
      </w:r>
      <w:r w:rsidRPr="00251A98">
        <w:rPr>
          <w:sz w:val="24"/>
          <w:szCs w:val="24"/>
        </w:rPr>
        <w:tab/>
        <w:t>954,86</w:t>
      </w:r>
      <w:r w:rsidRPr="00251A98">
        <w:rPr>
          <w:sz w:val="24"/>
          <w:szCs w:val="24"/>
        </w:rPr>
        <w:tab/>
        <w:t>-</w:t>
      </w:r>
      <w:r w:rsidRPr="00251A98">
        <w:rPr>
          <w:sz w:val="24"/>
          <w:szCs w:val="24"/>
        </w:rPr>
        <w:tab/>
        <w:t>уплачены</w:t>
      </w:r>
    </w:p>
    <w:p w:rsidR="00251524" w:rsidRPr="00251A98" w:rsidRDefault="004B1FFB" w:rsidP="000F05EB">
      <w:pPr>
        <w:pStyle w:val="10"/>
        <w:shd w:val="clear" w:color="auto" w:fill="auto"/>
        <w:spacing w:before="0" w:after="0" w:line="322" w:lineRule="exact"/>
        <w:jc w:val="left"/>
        <w:rPr>
          <w:sz w:val="24"/>
          <w:szCs w:val="24"/>
        </w:rPr>
      </w:pPr>
      <w:r w:rsidRPr="00251A98">
        <w:rPr>
          <w:sz w:val="24"/>
          <w:szCs w:val="24"/>
        </w:rPr>
        <w:t>страховые взносы за февраль 2024 года.</w:t>
      </w:r>
    </w:p>
    <w:p w:rsidR="00251524" w:rsidRPr="00251A98" w:rsidRDefault="004B1FFB" w:rsidP="000F05EB">
      <w:pPr>
        <w:pStyle w:val="10"/>
        <w:numPr>
          <w:ilvl w:val="0"/>
          <w:numId w:val="34"/>
        </w:numPr>
        <w:shd w:val="clear" w:color="auto" w:fill="auto"/>
        <w:tabs>
          <w:tab w:val="left" w:pos="1090"/>
          <w:tab w:val="center" w:pos="6396"/>
          <w:tab w:val="center" w:pos="6745"/>
          <w:tab w:val="right" w:pos="7790"/>
          <w:tab w:val="right" w:pos="7950"/>
          <w:tab w:val="right" w:pos="9364"/>
        </w:tabs>
        <w:spacing w:before="0" w:after="0" w:line="322" w:lineRule="exact"/>
        <w:jc w:val="both"/>
        <w:rPr>
          <w:sz w:val="24"/>
          <w:szCs w:val="24"/>
        </w:rPr>
      </w:pPr>
      <w:r w:rsidRPr="00251A98">
        <w:rPr>
          <w:sz w:val="24"/>
          <w:szCs w:val="24"/>
        </w:rPr>
        <w:t>31.03.2024 - Д 303.15 831 К 303.14 731</w:t>
      </w:r>
      <w:r w:rsidRPr="00251A98">
        <w:rPr>
          <w:sz w:val="24"/>
          <w:szCs w:val="24"/>
        </w:rPr>
        <w:tab/>
        <w:t>1</w:t>
      </w:r>
      <w:r w:rsidRPr="00251A98">
        <w:rPr>
          <w:sz w:val="24"/>
          <w:szCs w:val="24"/>
        </w:rPr>
        <w:tab/>
        <w:t>315</w:t>
      </w:r>
      <w:r w:rsidRPr="00251A98">
        <w:rPr>
          <w:sz w:val="24"/>
          <w:szCs w:val="24"/>
        </w:rPr>
        <w:tab/>
        <w:t>954,86</w:t>
      </w:r>
      <w:r w:rsidRPr="00251A98">
        <w:rPr>
          <w:sz w:val="24"/>
          <w:szCs w:val="24"/>
        </w:rPr>
        <w:tab/>
        <w:t>-</w:t>
      </w:r>
      <w:r w:rsidRPr="00251A98">
        <w:rPr>
          <w:sz w:val="24"/>
          <w:szCs w:val="24"/>
        </w:rPr>
        <w:tab/>
        <w:t>произведен</w:t>
      </w:r>
    </w:p>
    <w:p w:rsidR="00251524" w:rsidRPr="00251A98" w:rsidRDefault="004B1FFB" w:rsidP="000F05EB">
      <w:pPr>
        <w:pStyle w:val="10"/>
        <w:shd w:val="clear" w:color="auto" w:fill="auto"/>
        <w:spacing w:before="0" w:after="0" w:line="322" w:lineRule="exact"/>
        <w:jc w:val="left"/>
        <w:rPr>
          <w:sz w:val="24"/>
          <w:szCs w:val="24"/>
        </w:rPr>
      </w:pPr>
      <w:r w:rsidRPr="00251A98">
        <w:rPr>
          <w:sz w:val="24"/>
          <w:szCs w:val="24"/>
        </w:rPr>
        <w:t>зачет ЕНП за февраль 2024 года.</w:t>
      </w:r>
    </w:p>
    <w:p w:rsidR="00251524" w:rsidRPr="00251A98" w:rsidRDefault="004B1FFB" w:rsidP="000F05EB">
      <w:pPr>
        <w:pStyle w:val="10"/>
        <w:numPr>
          <w:ilvl w:val="0"/>
          <w:numId w:val="32"/>
        </w:numPr>
        <w:shd w:val="clear" w:color="auto" w:fill="auto"/>
        <w:tabs>
          <w:tab w:val="left" w:pos="1409"/>
        </w:tabs>
        <w:spacing w:before="0" w:after="0" w:line="322" w:lineRule="exact"/>
        <w:ind w:right="20"/>
        <w:jc w:val="both"/>
        <w:rPr>
          <w:sz w:val="24"/>
          <w:szCs w:val="24"/>
        </w:rPr>
      </w:pPr>
      <w:r w:rsidRPr="00251A98">
        <w:rPr>
          <w:sz w:val="24"/>
          <w:szCs w:val="24"/>
        </w:rPr>
        <w:t>Включение в состав расчетов по ЕНП переплаты, образовавшейся в результате корректировки ранее исчисленных и уплаченных налогов, сборов, взносов в сторону уменьшения, например, на основании уточненной декларации, отражается бухгалтерской записью Дебет КРБ 1 303 14 831 Кредит КРБ 1 303 05 731.</w:t>
      </w:r>
    </w:p>
    <w:p w:rsidR="00251524" w:rsidRPr="00251A98" w:rsidRDefault="004B1FFB" w:rsidP="000F05EB">
      <w:pPr>
        <w:pStyle w:val="10"/>
        <w:numPr>
          <w:ilvl w:val="0"/>
          <w:numId w:val="32"/>
        </w:numPr>
        <w:shd w:val="clear" w:color="auto" w:fill="auto"/>
        <w:tabs>
          <w:tab w:val="left" w:pos="1409"/>
        </w:tabs>
        <w:spacing w:before="0" w:after="0" w:line="322" w:lineRule="exact"/>
        <w:ind w:right="20"/>
        <w:jc w:val="both"/>
        <w:rPr>
          <w:sz w:val="24"/>
          <w:szCs w:val="24"/>
        </w:rPr>
      </w:pPr>
      <w:r w:rsidRPr="00251A98">
        <w:rPr>
          <w:sz w:val="24"/>
          <w:szCs w:val="24"/>
        </w:rPr>
        <w:t>С целью информирования налогового органа об исчисленных суммах налогов, авансовых платежей по налогам, сборов, страховых взносов, уплаченных (перечисленных) в качестве единого налогового платежа Управление представляет уведомления. Срок представления уведомлений не позднее 25-го числа месяца, в котором установлен срок уплаты соответствующих налогов, авансовых платежей по налогам, сборов, страховых взносов.</w:t>
      </w:r>
    </w:p>
    <w:p w:rsidR="0084307B" w:rsidRDefault="004B1FFB" w:rsidP="0084381D">
      <w:pPr>
        <w:pStyle w:val="10"/>
        <w:numPr>
          <w:ilvl w:val="0"/>
          <w:numId w:val="32"/>
        </w:numPr>
        <w:shd w:val="clear" w:color="auto" w:fill="auto"/>
        <w:tabs>
          <w:tab w:val="left" w:pos="1599"/>
        </w:tabs>
        <w:spacing w:before="0" w:after="266" w:line="202" w:lineRule="exact"/>
        <w:ind w:right="380"/>
        <w:jc w:val="right"/>
        <w:rPr>
          <w:sz w:val="24"/>
          <w:szCs w:val="24"/>
        </w:rPr>
      </w:pPr>
      <w:r w:rsidRPr="0084307B">
        <w:rPr>
          <w:sz w:val="24"/>
          <w:szCs w:val="24"/>
        </w:rPr>
        <w:t xml:space="preserve">В целях обеспечения отражения в бюджетном учете, бухгалтерском учете бюджетных (автономных) учреждений за 2024 год данных о принятых (исполненных) обязательствах по уплате имущественных налогов, страховых взносов, сборов (далее - налоговые обязательства), в том числе уплаченных в 2024 году через единый налоговый платеж до наступления предельного срока оплаты, установленного Налоговым кодексом Российской Федерации в 2025 году, в бухгалтерском (бюджетном) учете на сумму уплаченных в 2024 году через единый налоговый платеж налоговых обязательств, по которым согласно Уведомлениям об исчисленных суммах налогов, авансовых платежей по налогам, сборов, страховых взносов (КНД 1110355) (Заявлениям о распоряжении путем зачета суммой денежных средств, формирующих положительное сальдо единого налогового счета налогоплательщика, плательщика сбора, плательщика страховых взносов и (или) налогового агента (КНД 1150057) на едином налоговом счете зарезервированы суммы распределенных взносов, налогов, отражается уменьшение расчетов по налоговым обязательствам по дебету соответствующего счета аналитического учета счета 0 30314 000 "Расчеты по единому налоговому платежу" и кредиту соответствующего счета аналитического учета счета 0 303 00 000 "Расчеты по платежам в бюджеты" (Письмо Минфина России от 28 декабря 2024 г. </w:t>
      </w:r>
      <w:r w:rsidRPr="0084307B">
        <w:rPr>
          <w:sz w:val="24"/>
          <w:szCs w:val="24"/>
          <w:lang w:val="en-US"/>
        </w:rPr>
        <w:t>N</w:t>
      </w:r>
      <w:r w:rsidRPr="0084307B">
        <w:rPr>
          <w:sz w:val="24"/>
          <w:szCs w:val="24"/>
        </w:rPr>
        <w:t xml:space="preserve"> 02-06-09/133591)</w:t>
      </w:r>
    </w:p>
    <w:p w:rsidR="0084307B" w:rsidRDefault="0084307B">
      <w:pPr>
        <w:rPr>
          <w:rFonts w:ascii="Times New Roman" w:eastAsia="Times New Roman" w:hAnsi="Times New Roman" w:cs="Times New Roman"/>
        </w:rPr>
      </w:pPr>
      <w:r>
        <w:br w:type="page"/>
      </w:r>
    </w:p>
    <w:p w:rsidR="005A0AA5" w:rsidRPr="0084307B" w:rsidRDefault="005A0AA5" w:rsidP="0084307B">
      <w:pPr>
        <w:pStyle w:val="10"/>
        <w:shd w:val="clear" w:color="auto" w:fill="auto"/>
        <w:tabs>
          <w:tab w:val="left" w:pos="1599"/>
        </w:tabs>
        <w:spacing w:before="0" w:after="266" w:line="202" w:lineRule="exact"/>
        <w:ind w:right="380"/>
        <w:rPr>
          <w:b/>
          <w:sz w:val="26"/>
          <w:szCs w:val="26"/>
        </w:rPr>
      </w:pPr>
      <w:r w:rsidRPr="0084307B">
        <w:rPr>
          <w:b/>
          <w:sz w:val="26"/>
          <w:szCs w:val="26"/>
        </w:rPr>
        <w:lastRenderedPageBreak/>
        <w:t xml:space="preserve">                                                                                           </w:t>
      </w:r>
      <w:r w:rsidR="004B1FFB" w:rsidRPr="0084307B">
        <w:rPr>
          <w:b/>
          <w:sz w:val="26"/>
          <w:szCs w:val="26"/>
        </w:rPr>
        <w:t xml:space="preserve">Приложение № 1 </w:t>
      </w:r>
    </w:p>
    <w:p w:rsidR="005A0AA5" w:rsidRPr="005A0AA5" w:rsidRDefault="0084307B" w:rsidP="0084307B">
      <w:pPr>
        <w:pStyle w:val="60"/>
        <w:shd w:val="clear" w:color="auto" w:fill="auto"/>
        <w:tabs>
          <w:tab w:val="center" w:pos="5018"/>
          <w:tab w:val="right" w:pos="10036"/>
        </w:tabs>
        <w:spacing w:after="266" w:line="202" w:lineRule="exact"/>
        <w:ind w:right="380"/>
        <w:jc w:val="left"/>
        <w:rPr>
          <w:b/>
          <w:sz w:val="24"/>
          <w:szCs w:val="24"/>
        </w:rPr>
      </w:pPr>
      <w:r>
        <w:rPr>
          <w:b/>
          <w:sz w:val="24"/>
          <w:szCs w:val="24"/>
        </w:rPr>
        <w:tab/>
      </w:r>
      <w:r>
        <w:rPr>
          <w:b/>
          <w:sz w:val="24"/>
          <w:szCs w:val="24"/>
        </w:rPr>
        <w:tab/>
      </w:r>
      <w:r w:rsidR="004B1FFB" w:rsidRPr="005A0AA5">
        <w:rPr>
          <w:b/>
          <w:sz w:val="24"/>
          <w:szCs w:val="24"/>
        </w:rPr>
        <w:t xml:space="preserve"> Положению об Учетной политике </w:t>
      </w:r>
    </w:p>
    <w:p w:rsidR="00251524" w:rsidRPr="005A0AA5" w:rsidRDefault="004B1FFB" w:rsidP="000F05EB">
      <w:pPr>
        <w:pStyle w:val="60"/>
        <w:shd w:val="clear" w:color="auto" w:fill="auto"/>
        <w:spacing w:after="266" w:line="202" w:lineRule="exact"/>
        <w:ind w:right="380"/>
        <w:jc w:val="right"/>
        <w:rPr>
          <w:b/>
          <w:sz w:val="24"/>
          <w:szCs w:val="24"/>
        </w:rPr>
      </w:pPr>
      <w:r w:rsidRPr="005A0AA5">
        <w:rPr>
          <w:b/>
          <w:sz w:val="24"/>
          <w:szCs w:val="24"/>
        </w:rPr>
        <w:t>для целей бухгалтерского учета</w:t>
      </w:r>
    </w:p>
    <w:p w:rsidR="005A0AA5" w:rsidRPr="005A0AA5" w:rsidRDefault="005A0AA5" w:rsidP="000F05EB">
      <w:pPr>
        <w:pStyle w:val="60"/>
        <w:shd w:val="clear" w:color="auto" w:fill="auto"/>
        <w:spacing w:after="266" w:line="202" w:lineRule="exact"/>
        <w:ind w:right="380"/>
        <w:jc w:val="right"/>
        <w:rPr>
          <w:sz w:val="26"/>
          <w:szCs w:val="26"/>
        </w:rPr>
      </w:pPr>
    </w:p>
    <w:p w:rsidR="00251524" w:rsidRPr="00251A98" w:rsidRDefault="004B1FFB" w:rsidP="000F05EB">
      <w:pPr>
        <w:pStyle w:val="70"/>
        <w:shd w:val="clear" w:color="auto" w:fill="auto"/>
        <w:spacing w:before="0" w:after="119"/>
        <w:ind w:right="1360" w:firstLine="0"/>
        <w:rPr>
          <w:sz w:val="24"/>
          <w:szCs w:val="24"/>
        </w:rPr>
      </w:pPr>
      <w:r w:rsidRPr="00251A98">
        <w:rPr>
          <w:sz w:val="24"/>
          <w:szCs w:val="24"/>
        </w:rPr>
        <w:t>Порядок передачи документов бухгалтерского учета и дел при смене руководителя, главного бухгалтера</w:t>
      </w:r>
    </w:p>
    <w:p w:rsidR="00251524" w:rsidRPr="00251A98" w:rsidRDefault="004B1FFB" w:rsidP="000F05EB">
      <w:pPr>
        <w:pStyle w:val="70"/>
        <w:numPr>
          <w:ilvl w:val="0"/>
          <w:numId w:val="35"/>
        </w:numPr>
        <w:shd w:val="clear" w:color="auto" w:fill="auto"/>
        <w:tabs>
          <w:tab w:val="left" w:pos="1006"/>
        </w:tabs>
        <w:spacing w:before="0" w:after="0" w:line="322" w:lineRule="exact"/>
        <w:ind w:firstLine="0"/>
        <w:jc w:val="both"/>
        <w:rPr>
          <w:sz w:val="24"/>
          <w:szCs w:val="24"/>
        </w:rPr>
      </w:pPr>
      <w:r w:rsidRPr="00251A98">
        <w:rPr>
          <w:sz w:val="24"/>
          <w:szCs w:val="24"/>
        </w:rPr>
        <w:t>Организация передачи документов и дел</w:t>
      </w:r>
    </w:p>
    <w:p w:rsidR="00251524" w:rsidRPr="00251A98" w:rsidRDefault="004B1FFB" w:rsidP="000F05EB">
      <w:pPr>
        <w:pStyle w:val="10"/>
        <w:numPr>
          <w:ilvl w:val="1"/>
          <w:numId w:val="35"/>
        </w:numPr>
        <w:shd w:val="clear" w:color="auto" w:fill="auto"/>
        <w:tabs>
          <w:tab w:val="left" w:pos="1271"/>
        </w:tabs>
        <w:spacing w:before="0" w:after="0" w:line="322" w:lineRule="exact"/>
        <w:ind w:right="20"/>
        <w:jc w:val="both"/>
        <w:rPr>
          <w:sz w:val="24"/>
          <w:szCs w:val="24"/>
        </w:rPr>
      </w:pPr>
      <w:r w:rsidRPr="00251A98">
        <w:rPr>
          <w:sz w:val="24"/>
          <w:szCs w:val="24"/>
        </w:rPr>
        <w:t>Основанием для передачи документов и дел является прекращение полномочий руководителя, приказ об освобождении от должности главного бухгалтера.</w:t>
      </w:r>
    </w:p>
    <w:p w:rsidR="00251524" w:rsidRPr="00251A98" w:rsidRDefault="004B1FFB" w:rsidP="000F05EB">
      <w:pPr>
        <w:pStyle w:val="10"/>
        <w:numPr>
          <w:ilvl w:val="1"/>
          <w:numId w:val="35"/>
        </w:numPr>
        <w:shd w:val="clear" w:color="auto" w:fill="auto"/>
        <w:tabs>
          <w:tab w:val="left" w:pos="1271"/>
        </w:tabs>
        <w:spacing w:before="0" w:after="0" w:line="322" w:lineRule="exact"/>
        <w:ind w:right="20"/>
        <w:jc w:val="both"/>
        <w:rPr>
          <w:sz w:val="24"/>
          <w:szCs w:val="24"/>
        </w:rPr>
      </w:pPr>
      <w:r w:rsidRPr="00251A98">
        <w:rPr>
          <w:sz w:val="24"/>
          <w:szCs w:val="24"/>
        </w:rPr>
        <w:t>При возникновении основания, названного в п. 1.1, издается приказ о передаче документов и дел. В нем указываются:</w:t>
      </w:r>
    </w:p>
    <w:p w:rsidR="00251524" w:rsidRPr="00251A98" w:rsidRDefault="004B1FFB" w:rsidP="000F05EB">
      <w:pPr>
        <w:pStyle w:val="10"/>
        <w:shd w:val="clear" w:color="auto" w:fill="auto"/>
        <w:tabs>
          <w:tab w:val="left" w:pos="1006"/>
        </w:tabs>
        <w:spacing w:before="0" w:after="0" w:line="322" w:lineRule="exact"/>
        <w:jc w:val="both"/>
        <w:rPr>
          <w:sz w:val="24"/>
          <w:szCs w:val="24"/>
        </w:rPr>
      </w:pPr>
      <w:r w:rsidRPr="00251A98">
        <w:rPr>
          <w:sz w:val="24"/>
          <w:szCs w:val="24"/>
        </w:rPr>
        <w:t>а)</w:t>
      </w:r>
      <w:r w:rsidRPr="00251A98">
        <w:rPr>
          <w:sz w:val="24"/>
          <w:szCs w:val="24"/>
        </w:rPr>
        <w:tab/>
        <w:t>лицо, передающее документы и дела;</w:t>
      </w:r>
    </w:p>
    <w:p w:rsidR="00251524" w:rsidRPr="00251A98" w:rsidRDefault="004B1FFB" w:rsidP="000F05EB">
      <w:pPr>
        <w:pStyle w:val="10"/>
        <w:shd w:val="clear" w:color="auto" w:fill="auto"/>
        <w:tabs>
          <w:tab w:val="left" w:pos="1006"/>
        </w:tabs>
        <w:spacing w:before="0" w:after="0" w:line="322" w:lineRule="exact"/>
        <w:jc w:val="both"/>
        <w:rPr>
          <w:sz w:val="24"/>
          <w:szCs w:val="24"/>
        </w:rPr>
      </w:pPr>
      <w:r w:rsidRPr="00251A98">
        <w:rPr>
          <w:sz w:val="24"/>
          <w:szCs w:val="24"/>
        </w:rPr>
        <w:t>б)</w:t>
      </w:r>
      <w:r w:rsidRPr="00251A98">
        <w:rPr>
          <w:sz w:val="24"/>
          <w:szCs w:val="24"/>
        </w:rPr>
        <w:tab/>
        <w:t>лицо, которому передаются документы и дела;</w:t>
      </w:r>
    </w:p>
    <w:p w:rsidR="00251524" w:rsidRPr="00251A98" w:rsidRDefault="004B1FFB" w:rsidP="000F05EB">
      <w:pPr>
        <w:pStyle w:val="10"/>
        <w:shd w:val="clear" w:color="auto" w:fill="auto"/>
        <w:tabs>
          <w:tab w:val="left" w:pos="1006"/>
        </w:tabs>
        <w:spacing w:before="0" w:after="0" w:line="322" w:lineRule="exact"/>
        <w:ind w:right="20"/>
        <w:jc w:val="both"/>
        <w:rPr>
          <w:sz w:val="24"/>
          <w:szCs w:val="24"/>
        </w:rPr>
      </w:pPr>
      <w:r w:rsidRPr="00251A98">
        <w:rPr>
          <w:sz w:val="24"/>
          <w:szCs w:val="24"/>
        </w:rPr>
        <w:t>в)</w:t>
      </w:r>
      <w:r w:rsidRPr="00251A98">
        <w:rPr>
          <w:sz w:val="24"/>
          <w:szCs w:val="24"/>
        </w:rPr>
        <w:tab/>
        <w:t>дата передачи документов и дел, время начала и предельный срок такой передачи;</w:t>
      </w:r>
    </w:p>
    <w:p w:rsidR="00251524" w:rsidRPr="00251A98" w:rsidRDefault="004B1FFB" w:rsidP="000F05EB">
      <w:pPr>
        <w:pStyle w:val="10"/>
        <w:shd w:val="clear" w:color="auto" w:fill="auto"/>
        <w:tabs>
          <w:tab w:val="left" w:pos="1748"/>
        </w:tabs>
        <w:spacing w:before="0" w:after="0" w:line="322" w:lineRule="exact"/>
        <w:jc w:val="both"/>
        <w:rPr>
          <w:sz w:val="24"/>
          <w:szCs w:val="24"/>
        </w:rPr>
      </w:pPr>
      <w:r w:rsidRPr="00251A98">
        <w:rPr>
          <w:sz w:val="24"/>
          <w:szCs w:val="24"/>
        </w:rPr>
        <w:t>г)</w:t>
      </w:r>
      <w:r w:rsidRPr="00251A98">
        <w:rPr>
          <w:sz w:val="24"/>
          <w:szCs w:val="24"/>
        </w:rPr>
        <w:tab/>
        <w:t>состав комиссии, создаваемой для передачи документов и дел (далее</w:t>
      </w:r>
    </w:p>
    <w:p w:rsidR="00251524" w:rsidRPr="00251A98" w:rsidRDefault="004B1FFB" w:rsidP="000F05EB">
      <w:pPr>
        <w:pStyle w:val="10"/>
        <w:numPr>
          <w:ilvl w:val="0"/>
          <w:numId w:val="1"/>
        </w:numPr>
        <w:shd w:val="clear" w:color="auto" w:fill="auto"/>
        <w:tabs>
          <w:tab w:val="left" w:pos="236"/>
          <w:tab w:val="left" w:pos="236"/>
        </w:tabs>
        <w:spacing w:before="0" w:after="0" w:line="322" w:lineRule="exact"/>
        <w:jc w:val="both"/>
        <w:rPr>
          <w:sz w:val="24"/>
          <w:szCs w:val="24"/>
        </w:rPr>
      </w:pPr>
      <w:r w:rsidRPr="00251A98">
        <w:rPr>
          <w:sz w:val="24"/>
          <w:szCs w:val="24"/>
        </w:rPr>
        <w:t>комиссия);</w:t>
      </w:r>
    </w:p>
    <w:p w:rsidR="00251524" w:rsidRPr="00251A98" w:rsidRDefault="004B1FFB" w:rsidP="000F05EB">
      <w:pPr>
        <w:pStyle w:val="10"/>
        <w:shd w:val="clear" w:color="auto" w:fill="auto"/>
        <w:tabs>
          <w:tab w:val="left" w:pos="1006"/>
        </w:tabs>
        <w:spacing w:before="0" w:after="0" w:line="322" w:lineRule="exact"/>
        <w:ind w:right="20"/>
        <w:jc w:val="both"/>
        <w:rPr>
          <w:sz w:val="24"/>
          <w:szCs w:val="24"/>
        </w:rPr>
      </w:pPr>
      <w:r w:rsidRPr="00251A98">
        <w:rPr>
          <w:sz w:val="24"/>
          <w:szCs w:val="24"/>
        </w:rPr>
        <w:t>д)</w:t>
      </w:r>
      <w:r w:rsidRPr="00251A98">
        <w:rPr>
          <w:sz w:val="24"/>
          <w:szCs w:val="24"/>
        </w:rPr>
        <w:tab/>
        <w:t>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51524" w:rsidRPr="00251A98" w:rsidRDefault="004B1FFB" w:rsidP="000F05EB">
      <w:pPr>
        <w:pStyle w:val="10"/>
        <w:numPr>
          <w:ilvl w:val="1"/>
          <w:numId w:val="35"/>
        </w:numPr>
        <w:shd w:val="clear" w:color="auto" w:fill="auto"/>
        <w:tabs>
          <w:tab w:val="left" w:pos="1271"/>
        </w:tabs>
        <w:spacing w:before="0" w:after="300" w:line="322" w:lineRule="exact"/>
        <w:ind w:right="20"/>
        <w:jc w:val="both"/>
        <w:rPr>
          <w:sz w:val="24"/>
          <w:szCs w:val="24"/>
        </w:rPr>
      </w:pPr>
      <w:r w:rsidRPr="00251A98">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приказе о передаче документов и дел.</w:t>
      </w:r>
    </w:p>
    <w:p w:rsidR="00251524" w:rsidRPr="00251A98" w:rsidRDefault="004B1FFB" w:rsidP="000F05EB">
      <w:pPr>
        <w:pStyle w:val="70"/>
        <w:numPr>
          <w:ilvl w:val="0"/>
          <w:numId w:val="35"/>
        </w:numPr>
        <w:shd w:val="clear" w:color="auto" w:fill="auto"/>
        <w:tabs>
          <w:tab w:val="left" w:pos="1006"/>
        </w:tabs>
        <w:spacing w:before="0" w:after="0" w:line="322" w:lineRule="exact"/>
        <w:ind w:firstLine="0"/>
        <w:jc w:val="both"/>
        <w:rPr>
          <w:sz w:val="24"/>
          <w:szCs w:val="24"/>
        </w:rPr>
      </w:pPr>
      <w:r w:rsidRPr="00251A98">
        <w:rPr>
          <w:sz w:val="24"/>
          <w:szCs w:val="24"/>
        </w:rPr>
        <w:t>Порядок передачи документов и дел</w:t>
      </w:r>
    </w:p>
    <w:p w:rsidR="00251524" w:rsidRPr="00251A98" w:rsidRDefault="004B1FFB" w:rsidP="000F05EB">
      <w:pPr>
        <w:pStyle w:val="10"/>
        <w:numPr>
          <w:ilvl w:val="1"/>
          <w:numId w:val="35"/>
        </w:numPr>
        <w:shd w:val="clear" w:color="auto" w:fill="auto"/>
        <w:tabs>
          <w:tab w:val="left" w:pos="1271"/>
        </w:tabs>
        <w:spacing w:before="0" w:after="0" w:line="322" w:lineRule="exact"/>
        <w:jc w:val="both"/>
        <w:rPr>
          <w:sz w:val="24"/>
          <w:szCs w:val="24"/>
        </w:rPr>
      </w:pPr>
      <w:r w:rsidRPr="00251A98">
        <w:rPr>
          <w:sz w:val="24"/>
          <w:szCs w:val="24"/>
        </w:rPr>
        <w:t>Передача документов и дел начинается с проведения инвентаризации.</w:t>
      </w:r>
    </w:p>
    <w:p w:rsidR="00251524" w:rsidRPr="00251A98" w:rsidRDefault="004B1FFB" w:rsidP="000F05EB">
      <w:pPr>
        <w:pStyle w:val="10"/>
        <w:numPr>
          <w:ilvl w:val="1"/>
          <w:numId w:val="35"/>
        </w:numPr>
        <w:shd w:val="clear" w:color="auto" w:fill="auto"/>
        <w:tabs>
          <w:tab w:val="left" w:pos="1271"/>
        </w:tabs>
        <w:spacing w:before="0" w:after="0" w:line="322" w:lineRule="exact"/>
        <w:ind w:right="20"/>
        <w:jc w:val="both"/>
        <w:rPr>
          <w:sz w:val="24"/>
          <w:szCs w:val="24"/>
        </w:rPr>
      </w:pPr>
      <w:r w:rsidRPr="00251A98">
        <w:rPr>
          <w:sz w:val="24"/>
          <w:szCs w:val="24"/>
        </w:rPr>
        <w:t>Инвентаризации подлежит все имущество, которое закреплено за лицом, передающим дела и документы.</w:t>
      </w:r>
    </w:p>
    <w:p w:rsidR="00251524" w:rsidRPr="00251A98" w:rsidRDefault="004B1FFB" w:rsidP="000F05EB">
      <w:pPr>
        <w:pStyle w:val="10"/>
        <w:numPr>
          <w:ilvl w:val="1"/>
          <w:numId w:val="35"/>
        </w:numPr>
        <w:shd w:val="clear" w:color="auto" w:fill="auto"/>
        <w:tabs>
          <w:tab w:val="left" w:pos="1271"/>
        </w:tabs>
        <w:spacing w:before="0" w:after="0" w:line="322" w:lineRule="exact"/>
        <w:ind w:right="20"/>
        <w:jc w:val="both"/>
        <w:rPr>
          <w:sz w:val="24"/>
          <w:szCs w:val="24"/>
        </w:rPr>
      </w:pPr>
      <w:r w:rsidRPr="00251A98">
        <w:rPr>
          <w:sz w:val="24"/>
          <w:szCs w:val="24"/>
        </w:rPr>
        <w:t>Проведение инвентаризации и оформление ее результатов осуществляются в соответствии с Порядком проведения инвентаризации, приведенным в Приложении № 5 к Учетной политике.</w:t>
      </w:r>
    </w:p>
    <w:p w:rsidR="00251524" w:rsidRPr="00251A98" w:rsidRDefault="004B1FFB" w:rsidP="000F05EB">
      <w:pPr>
        <w:pStyle w:val="10"/>
        <w:numPr>
          <w:ilvl w:val="1"/>
          <w:numId w:val="35"/>
        </w:numPr>
        <w:shd w:val="clear" w:color="auto" w:fill="auto"/>
        <w:tabs>
          <w:tab w:val="left" w:pos="1271"/>
        </w:tabs>
        <w:spacing w:before="0" w:after="0" w:line="322" w:lineRule="exact"/>
        <w:ind w:right="20"/>
        <w:jc w:val="both"/>
        <w:rPr>
          <w:sz w:val="24"/>
          <w:szCs w:val="24"/>
        </w:rPr>
      </w:pPr>
      <w:r w:rsidRPr="00251A98">
        <w:rPr>
          <w:sz w:val="24"/>
          <w:szCs w:val="24"/>
        </w:rPr>
        <w:t>Непосредственно при передаче дел и документов осуществляются следующие действия:</w:t>
      </w:r>
    </w:p>
    <w:p w:rsidR="00251524" w:rsidRPr="00251A98" w:rsidRDefault="004B1FFB" w:rsidP="000F05EB">
      <w:pPr>
        <w:pStyle w:val="10"/>
        <w:shd w:val="clear" w:color="auto" w:fill="auto"/>
        <w:tabs>
          <w:tab w:val="left" w:pos="1271"/>
        </w:tabs>
        <w:spacing w:before="0" w:after="0" w:line="322" w:lineRule="exact"/>
        <w:ind w:right="20"/>
        <w:jc w:val="both"/>
        <w:rPr>
          <w:sz w:val="24"/>
          <w:szCs w:val="24"/>
        </w:rPr>
      </w:pPr>
      <w:r w:rsidRPr="00251A98">
        <w:rPr>
          <w:sz w:val="24"/>
          <w:szCs w:val="24"/>
        </w:rPr>
        <w:t>а)</w:t>
      </w:r>
      <w:r w:rsidRPr="00251A98">
        <w:rPr>
          <w:sz w:val="24"/>
          <w:szCs w:val="24"/>
        </w:rPr>
        <w:tab/>
        <w:t>передающее лицо в присутствии всех членов комиссии демонстрирует принимающему лицу все передаваемые документы, в том числе:</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учредительные, регистрационные и иные документы;</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лицензии, свидетельства, патенты и пр.;</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документы учетной политики;</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бюджетная и налоговая отчетность;</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акты ревизий и проверок;</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план-график закупок;</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бланки строгой отчетности;</w:t>
      </w:r>
    </w:p>
    <w:p w:rsidR="00251524" w:rsidRPr="00251A98" w:rsidRDefault="004B1FFB" w:rsidP="000F05EB">
      <w:pPr>
        <w:pStyle w:val="10"/>
        <w:numPr>
          <w:ilvl w:val="0"/>
          <w:numId w:val="1"/>
        </w:numPr>
        <w:shd w:val="clear" w:color="auto" w:fill="auto"/>
        <w:tabs>
          <w:tab w:val="left" w:pos="1006"/>
        </w:tabs>
        <w:spacing w:before="0" w:after="0" w:line="322" w:lineRule="exact"/>
        <w:jc w:val="both"/>
        <w:rPr>
          <w:sz w:val="24"/>
          <w:szCs w:val="24"/>
        </w:rPr>
      </w:pPr>
      <w:r w:rsidRPr="00251A98">
        <w:rPr>
          <w:sz w:val="24"/>
          <w:szCs w:val="24"/>
        </w:rPr>
        <w:t>материалы о недостачах и хищениях, переданные и не переданные в</w:t>
      </w:r>
    </w:p>
    <w:p w:rsidR="00251524" w:rsidRPr="00251A98" w:rsidRDefault="004B1FFB" w:rsidP="000F05EB">
      <w:pPr>
        <w:pStyle w:val="60"/>
        <w:shd w:val="clear" w:color="auto" w:fill="auto"/>
        <w:spacing w:after="264" w:line="202" w:lineRule="exact"/>
        <w:ind w:right="20"/>
        <w:rPr>
          <w:sz w:val="24"/>
          <w:szCs w:val="24"/>
        </w:rPr>
      </w:pPr>
      <w:r w:rsidRPr="00251A98">
        <w:rPr>
          <w:sz w:val="24"/>
          <w:szCs w:val="24"/>
        </w:rPr>
        <w:t>продолжение приложения №1 к Положению об Учетной политике для целей бухгалтерского учета</w:t>
      </w:r>
    </w:p>
    <w:p w:rsidR="00251524" w:rsidRPr="00251A98" w:rsidRDefault="004B1FFB" w:rsidP="000F05EB">
      <w:pPr>
        <w:pStyle w:val="10"/>
        <w:shd w:val="clear" w:color="auto" w:fill="auto"/>
        <w:spacing w:before="0" w:after="0" w:line="322" w:lineRule="exact"/>
        <w:jc w:val="both"/>
        <w:rPr>
          <w:sz w:val="24"/>
          <w:szCs w:val="24"/>
        </w:rPr>
      </w:pPr>
      <w:r w:rsidRPr="00251A98">
        <w:rPr>
          <w:sz w:val="24"/>
          <w:szCs w:val="24"/>
        </w:rPr>
        <w:t>правоохранительные органы;</w:t>
      </w:r>
    </w:p>
    <w:p w:rsidR="00251524" w:rsidRPr="00251A98" w:rsidRDefault="004B1FFB" w:rsidP="000F05EB">
      <w:pPr>
        <w:pStyle w:val="10"/>
        <w:numPr>
          <w:ilvl w:val="0"/>
          <w:numId w:val="1"/>
        </w:numPr>
        <w:shd w:val="clear" w:color="auto" w:fill="auto"/>
        <w:tabs>
          <w:tab w:val="left" w:pos="1100"/>
        </w:tabs>
        <w:spacing w:before="0" w:after="0" w:line="322" w:lineRule="exact"/>
        <w:ind w:right="20"/>
        <w:jc w:val="both"/>
        <w:rPr>
          <w:sz w:val="24"/>
          <w:szCs w:val="24"/>
        </w:rPr>
      </w:pPr>
      <w:r w:rsidRPr="00251A98">
        <w:rPr>
          <w:sz w:val="24"/>
          <w:szCs w:val="24"/>
        </w:rPr>
        <w:t>регистры бухгалтерского учета: книги, оборотные ведомости, карточки, журналы операций и пр.;</w:t>
      </w:r>
    </w:p>
    <w:p w:rsidR="00251524" w:rsidRPr="00251A98" w:rsidRDefault="004B1FFB" w:rsidP="000F05EB">
      <w:pPr>
        <w:pStyle w:val="10"/>
        <w:numPr>
          <w:ilvl w:val="0"/>
          <w:numId w:val="1"/>
        </w:numPr>
        <w:shd w:val="clear" w:color="auto" w:fill="auto"/>
        <w:tabs>
          <w:tab w:val="left" w:pos="887"/>
        </w:tabs>
        <w:spacing w:before="0" w:after="0" w:line="322" w:lineRule="exact"/>
        <w:jc w:val="both"/>
        <w:rPr>
          <w:sz w:val="24"/>
          <w:szCs w:val="24"/>
        </w:rPr>
      </w:pPr>
      <w:r w:rsidRPr="00251A98">
        <w:rPr>
          <w:sz w:val="24"/>
          <w:szCs w:val="24"/>
        </w:rPr>
        <w:t>регистры налогового учета;</w:t>
      </w:r>
    </w:p>
    <w:p w:rsidR="00251524" w:rsidRPr="00251A98" w:rsidRDefault="004B1FFB" w:rsidP="000F05EB">
      <w:pPr>
        <w:pStyle w:val="10"/>
        <w:numPr>
          <w:ilvl w:val="0"/>
          <w:numId w:val="1"/>
        </w:numPr>
        <w:shd w:val="clear" w:color="auto" w:fill="auto"/>
        <w:tabs>
          <w:tab w:val="left" w:pos="887"/>
        </w:tabs>
        <w:spacing w:before="0" w:after="0" w:line="322" w:lineRule="exact"/>
        <w:jc w:val="both"/>
        <w:rPr>
          <w:sz w:val="24"/>
          <w:szCs w:val="24"/>
        </w:rPr>
      </w:pPr>
      <w:r w:rsidRPr="00251A98">
        <w:rPr>
          <w:sz w:val="24"/>
          <w:szCs w:val="24"/>
        </w:rPr>
        <w:lastRenderedPageBreak/>
        <w:t>договоры с контрагентами;</w:t>
      </w:r>
    </w:p>
    <w:p w:rsidR="00251524" w:rsidRPr="00251A98" w:rsidRDefault="004B1FFB" w:rsidP="000F05EB">
      <w:pPr>
        <w:pStyle w:val="10"/>
        <w:numPr>
          <w:ilvl w:val="0"/>
          <w:numId w:val="1"/>
        </w:numPr>
        <w:shd w:val="clear" w:color="auto" w:fill="auto"/>
        <w:tabs>
          <w:tab w:val="left" w:pos="887"/>
        </w:tabs>
        <w:spacing w:before="0" w:after="0" w:line="322" w:lineRule="exact"/>
        <w:jc w:val="both"/>
        <w:rPr>
          <w:sz w:val="24"/>
          <w:szCs w:val="24"/>
        </w:rPr>
      </w:pPr>
      <w:r w:rsidRPr="00251A98">
        <w:rPr>
          <w:sz w:val="24"/>
          <w:szCs w:val="24"/>
        </w:rPr>
        <w:t>первичные (сводные) учетные документы;</w:t>
      </w:r>
    </w:p>
    <w:p w:rsidR="00251524" w:rsidRPr="00251A98" w:rsidRDefault="004B1FFB" w:rsidP="000F05EB">
      <w:pPr>
        <w:pStyle w:val="10"/>
        <w:numPr>
          <w:ilvl w:val="0"/>
          <w:numId w:val="1"/>
        </w:numPr>
        <w:shd w:val="clear" w:color="auto" w:fill="auto"/>
        <w:tabs>
          <w:tab w:val="left" w:pos="887"/>
        </w:tabs>
        <w:spacing w:before="0" w:after="0" w:line="322" w:lineRule="exact"/>
        <w:ind w:right="20"/>
        <w:jc w:val="both"/>
        <w:rPr>
          <w:sz w:val="24"/>
          <w:szCs w:val="24"/>
        </w:rPr>
      </w:pPr>
      <w:r w:rsidRPr="00251A98">
        <w:rPr>
          <w:sz w:val="24"/>
          <w:szCs w:val="24"/>
        </w:rPr>
        <w:t>документы по инвентаризации имущества и обязательств, в том числе акты инвентаризации, инвентаризационные описи, сличительные ведомости;</w:t>
      </w:r>
    </w:p>
    <w:p w:rsidR="00251524" w:rsidRPr="00251A98" w:rsidRDefault="004B1FFB" w:rsidP="000F05EB">
      <w:pPr>
        <w:pStyle w:val="10"/>
        <w:numPr>
          <w:ilvl w:val="0"/>
          <w:numId w:val="1"/>
        </w:numPr>
        <w:shd w:val="clear" w:color="auto" w:fill="auto"/>
        <w:tabs>
          <w:tab w:val="left" w:pos="887"/>
        </w:tabs>
        <w:spacing w:before="0" w:after="0" w:line="322" w:lineRule="exact"/>
        <w:jc w:val="both"/>
        <w:rPr>
          <w:sz w:val="24"/>
          <w:szCs w:val="24"/>
        </w:rPr>
      </w:pPr>
      <w:r w:rsidRPr="00251A98">
        <w:rPr>
          <w:sz w:val="24"/>
          <w:szCs w:val="24"/>
        </w:rPr>
        <w:t>иные документы;</w:t>
      </w:r>
    </w:p>
    <w:p w:rsidR="00251524" w:rsidRPr="00251A98" w:rsidRDefault="004B1FFB" w:rsidP="000F05EB">
      <w:pPr>
        <w:pStyle w:val="10"/>
        <w:shd w:val="clear" w:color="auto" w:fill="auto"/>
        <w:tabs>
          <w:tab w:val="left" w:pos="1279"/>
        </w:tabs>
        <w:spacing w:before="0" w:after="0" w:line="322" w:lineRule="exact"/>
        <w:ind w:right="20"/>
        <w:jc w:val="both"/>
        <w:rPr>
          <w:sz w:val="24"/>
          <w:szCs w:val="24"/>
        </w:rPr>
      </w:pPr>
      <w:r w:rsidRPr="00251A98">
        <w:rPr>
          <w:sz w:val="24"/>
          <w:szCs w:val="24"/>
        </w:rPr>
        <w:t>б)</w:t>
      </w:r>
      <w:r w:rsidRPr="00251A98">
        <w:rPr>
          <w:sz w:val="24"/>
          <w:szCs w:val="24"/>
        </w:rPr>
        <w:tab/>
        <w:t>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251524" w:rsidRPr="00251A98" w:rsidRDefault="004B1FFB" w:rsidP="000F05EB">
      <w:pPr>
        <w:pStyle w:val="10"/>
        <w:shd w:val="clear" w:color="auto" w:fill="auto"/>
        <w:tabs>
          <w:tab w:val="left" w:pos="1100"/>
        </w:tabs>
        <w:spacing w:before="0" w:after="0" w:line="322" w:lineRule="exact"/>
        <w:ind w:right="20"/>
        <w:jc w:val="both"/>
        <w:rPr>
          <w:sz w:val="24"/>
          <w:szCs w:val="24"/>
        </w:rPr>
      </w:pPr>
      <w:r w:rsidRPr="00251A98">
        <w:rPr>
          <w:sz w:val="24"/>
          <w:szCs w:val="24"/>
        </w:rPr>
        <w:t>в)</w:t>
      </w:r>
      <w:r w:rsidRPr="00251A98">
        <w:rPr>
          <w:sz w:val="24"/>
          <w:szCs w:val="24"/>
        </w:rPr>
        <w:tab/>
        <w:t>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251524" w:rsidRPr="00251A98" w:rsidRDefault="004B1FFB" w:rsidP="000F05EB">
      <w:pPr>
        <w:pStyle w:val="10"/>
        <w:shd w:val="clear" w:color="auto" w:fill="auto"/>
        <w:tabs>
          <w:tab w:val="left" w:pos="1100"/>
        </w:tabs>
        <w:spacing w:before="0" w:after="0" w:line="322" w:lineRule="exact"/>
        <w:ind w:right="20"/>
        <w:jc w:val="both"/>
        <w:rPr>
          <w:sz w:val="24"/>
          <w:szCs w:val="24"/>
        </w:rPr>
      </w:pPr>
      <w:r w:rsidRPr="00251A98">
        <w:rPr>
          <w:sz w:val="24"/>
          <w:szCs w:val="24"/>
        </w:rPr>
        <w:t>г)</w:t>
      </w:r>
      <w:r w:rsidRPr="00251A98">
        <w:rPr>
          <w:sz w:val="24"/>
          <w:szCs w:val="24"/>
        </w:rPr>
        <w:tab/>
        <w:t>передающее лицо в присутствии всех членов комиссии передает принимающему лицу ключи от сейфов, печати и штампы, чековые книжки и т.п.;</w:t>
      </w:r>
    </w:p>
    <w:p w:rsidR="00251524" w:rsidRPr="00251A98" w:rsidRDefault="004B1FFB" w:rsidP="000F05EB">
      <w:pPr>
        <w:pStyle w:val="10"/>
        <w:shd w:val="clear" w:color="auto" w:fill="auto"/>
        <w:tabs>
          <w:tab w:val="left" w:pos="1100"/>
        </w:tabs>
        <w:spacing w:before="0" w:after="0" w:line="322" w:lineRule="exact"/>
        <w:ind w:right="20"/>
        <w:jc w:val="both"/>
        <w:rPr>
          <w:sz w:val="24"/>
          <w:szCs w:val="24"/>
        </w:rPr>
      </w:pPr>
      <w:r w:rsidRPr="00251A98">
        <w:rPr>
          <w:sz w:val="24"/>
          <w:szCs w:val="24"/>
        </w:rPr>
        <w:t>д)</w:t>
      </w:r>
      <w:r w:rsidRPr="00251A98">
        <w:rPr>
          <w:sz w:val="24"/>
          <w:szCs w:val="24"/>
        </w:rPr>
        <w:tab/>
        <w:t>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51524" w:rsidRPr="00251A98" w:rsidRDefault="004B1FFB" w:rsidP="000F05EB">
      <w:pPr>
        <w:pStyle w:val="10"/>
        <w:shd w:val="clear" w:color="auto" w:fill="auto"/>
        <w:tabs>
          <w:tab w:val="left" w:pos="1100"/>
        </w:tabs>
        <w:spacing w:before="0" w:after="0" w:line="322" w:lineRule="exact"/>
        <w:ind w:right="20"/>
        <w:jc w:val="both"/>
        <w:rPr>
          <w:sz w:val="24"/>
          <w:szCs w:val="24"/>
        </w:rPr>
      </w:pPr>
      <w:r w:rsidRPr="00251A98">
        <w:rPr>
          <w:sz w:val="24"/>
          <w:szCs w:val="24"/>
        </w:rPr>
        <w:t>е)</w:t>
      </w:r>
      <w:r w:rsidRPr="00251A98">
        <w:rPr>
          <w:sz w:val="24"/>
          <w:szCs w:val="24"/>
        </w:rPr>
        <w:tab/>
        <w:t>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51524" w:rsidRPr="00251A98" w:rsidRDefault="004B1FFB" w:rsidP="000F05EB">
      <w:pPr>
        <w:pStyle w:val="10"/>
        <w:numPr>
          <w:ilvl w:val="1"/>
          <w:numId w:val="35"/>
        </w:numPr>
        <w:shd w:val="clear" w:color="auto" w:fill="auto"/>
        <w:tabs>
          <w:tab w:val="left" w:pos="1279"/>
        </w:tabs>
        <w:spacing w:before="0" w:after="0" w:line="322" w:lineRule="exact"/>
        <w:ind w:right="20"/>
        <w:jc w:val="both"/>
        <w:rPr>
          <w:sz w:val="24"/>
          <w:szCs w:val="24"/>
        </w:rPr>
      </w:pPr>
      <w:r w:rsidRPr="00251A98">
        <w:rPr>
          <w:sz w:val="24"/>
          <w:szCs w:val="24"/>
        </w:rPr>
        <w:t>По результатам передачи дел и документов составляется акт по форме, приведенной в Приложении к настоящему Порядку.</w:t>
      </w:r>
    </w:p>
    <w:p w:rsidR="00251524" w:rsidRPr="00251A98" w:rsidRDefault="004B1FFB" w:rsidP="000F05EB">
      <w:pPr>
        <w:pStyle w:val="10"/>
        <w:numPr>
          <w:ilvl w:val="1"/>
          <w:numId w:val="35"/>
        </w:numPr>
        <w:shd w:val="clear" w:color="auto" w:fill="auto"/>
        <w:tabs>
          <w:tab w:val="left" w:pos="1279"/>
        </w:tabs>
        <w:spacing w:before="0" w:after="0" w:line="322" w:lineRule="exact"/>
        <w:ind w:right="20"/>
        <w:jc w:val="both"/>
        <w:rPr>
          <w:sz w:val="24"/>
          <w:szCs w:val="24"/>
        </w:rPr>
      </w:pPr>
      <w:r w:rsidRPr="00251A98">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251524" w:rsidRPr="00251A98" w:rsidRDefault="004B1FFB" w:rsidP="000F05EB">
      <w:pPr>
        <w:pStyle w:val="10"/>
        <w:numPr>
          <w:ilvl w:val="1"/>
          <w:numId w:val="35"/>
        </w:numPr>
        <w:shd w:val="clear" w:color="auto" w:fill="auto"/>
        <w:tabs>
          <w:tab w:val="left" w:pos="1279"/>
        </w:tabs>
        <w:spacing w:before="0" w:after="0" w:line="322" w:lineRule="exact"/>
        <w:ind w:right="20"/>
        <w:jc w:val="both"/>
        <w:rPr>
          <w:sz w:val="24"/>
          <w:szCs w:val="24"/>
        </w:rPr>
      </w:pPr>
      <w:r w:rsidRPr="00251A98">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251524" w:rsidRPr="00251A98" w:rsidRDefault="004B1FFB" w:rsidP="000F05EB">
      <w:pPr>
        <w:pStyle w:val="10"/>
        <w:numPr>
          <w:ilvl w:val="1"/>
          <w:numId w:val="35"/>
        </w:numPr>
        <w:shd w:val="clear" w:color="auto" w:fill="auto"/>
        <w:tabs>
          <w:tab w:val="left" w:pos="1279"/>
        </w:tabs>
        <w:spacing w:before="0" w:after="0" w:line="322" w:lineRule="exact"/>
        <w:ind w:right="20"/>
        <w:jc w:val="both"/>
        <w:rPr>
          <w:sz w:val="24"/>
          <w:szCs w:val="24"/>
        </w:rPr>
      </w:pPr>
      <w:r w:rsidRPr="00251A98">
        <w:rPr>
          <w:sz w:val="24"/>
          <w:szCs w:val="24"/>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p>
    <w:p w:rsidR="00251524" w:rsidRPr="00B727A1" w:rsidRDefault="004B1FFB" w:rsidP="00C84D27">
      <w:pPr>
        <w:pStyle w:val="10"/>
        <w:numPr>
          <w:ilvl w:val="1"/>
          <w:numId w:val="35"/>
        </w:numPr>
        <w:shd w:val="clear" w:color="auto" w:fill="auto"/>
        <w:tabs>
          <w:tab w:val="left" w:pos="1279"/>
        </w:tabs>
        <w:spacing w:before="0" w:after="264" w:line="202" w:lineRule="exact"/>
        <w:ind w:right="300"/>
        <w:jc w:val="left"/>
        <w:rPr>
          <w:sz w:val="24"/>
          <w:szCs w:val="24"/>
        </w:rPr>
      </w:pPr>
      <w:r w:rsidRPr="00B727A1">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w:t>
      </w:r>
      <w:r w:rsidR="00B727A1">
        <w:rPr>
          <w:sz w:val="24"/>
          <w:szCs w:val="24"/>
        </w:rPr>
        <w:t xml:space="preserve"> </w:t>
      </w:r>
      <w:r w:rsidRPr="00B727A1">
        <w:rPr>
          <w:sz w:val="24"/>
          <w:szCs w:val="24"/>
        </w:rPr>
        <w:t>продолжение приложения №1 к Положению об Учетной политике для целей бухгалтерского учета</w:t>
      </w:r>
    </w:p>
    <w:p w:rsidR="00251524" w:rsidRPr="00251A98" w:rsidRDefault="004B1FFB" w:rsidP="000F05EB">
      <w:pPr>
        <w:pStyle w:val="10"/>
        <w:shd w:val="clear" w:color="auto" w:fill="auto"/>
        <w:spacing w:before="0" w:after="407" w:line="322" w:lineRule="exact"/>
        <w:ind w:right="300"/>
        <w:jc w:val="both"/>
        <w:rPr>
          <w:sz w:val="24"/>
          <w:szCs w:val="24"/>
        </w:rPr>
      </w:pPr>
      <w:r w:rsidRPr="00251A98">
        <w:rPr>
          <w:sz w:val="24"/>
          <w:szCs w:val="24"/>
        </w:rPr>
        <w:t>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251524" w:rsidRPr="00251A98" w:rsidRDefault="004B1FFB" w:rsidP="000F05EB">
      <w:pPr>
        <w:pStyle w:val="80"/>
        <w:shd w:val="clear" w:color="auto" w:fill="auto"/>
        <w:spacing w:before="0"/>
        <w:ind w:firstLine="0"/>
        <w:rPr>
          <w:sz w:val="24"/>
          <w:szCs w:val="24"/>
        </w:rPr>
      </w:pPr>
      <w:r w:rsidRPr="00251A98">
        <w:rPr>
          <w:sz w:val="24"/>
          <w:szCs w:val="24"/>
        </w:rPr>
        <w:t>(наименование организации) АКТ</w:t>
      </w:r>
    </w:p>
    <w:p w:rsidR="00251524" w:rsidRPr="00251A98" w:rsidRDefault="004B1FFB" w:rsidP="000F05EB">
      <w:pPr>
        <w:pStyle w:val="80"/>
        <w:shd w:val="clear" w:color="auto" w:fill="auto"/>
        <w:spacing w:before="0" w:after="5" w:line="180" w:lineRule="exact"/>
        <w:ind w:firstLine="0"/>
        <w:rPr>
          <w:sz w:val="24"/>
          <w:szCs w:val="24"/>
        </w:rPr>
      </w:pPr>
      <w:r w:rsidRPr="00251A98">
        <w:rPr>
          <w:sz w:val="24"/>
          <w:szCs w:val="24"/>
        </w:rPr>
        <w:t>приема-передачи документов и дел</w:t>
      </w:r>
    </w:p>
    <w:p w:rsidR="00251524" w:rsidRPr="00251A98" w:rsidRDefault="004B1FFB" w:rsidP="000F05EB">
      <w:pPr>
        <w:pStyle w:val="80"/>
        <w:shd w:val="clear" w:color="auto" w:fill="auto"/>
        <w:spacing w:before="0" w:line="180" w:lineRule="exact"/>
        <w:ind w:firstLine="0"/>
        <w:jc w:val="left"/>
        <w:rPr>
          <w:sz w:val="24"/>
          <w:szCs w:val="24"/>
        </w:rPr>
      </w:pPr>
      <w:r w:rsidRPr="00251A98">
        <w:rPr>
          <w:sz w:val="24"/>
          <w:szCs w:val="24"/>
        </w:rPr>
        <w:t>20</w:t>
      </w:r>
    </w:p>
    <w:p w:rsidR="00251524" w:rsidRPr="00251A98" w:rsidRDefault="004B1FFB" w:rsidP="000F05EB">
      <w:pPr>
        <w:pStyle w:val="80"/>
        <w:shd w:val="clear" w:color="auto" w:fill="auto"/>
        <w:spacing w:before="0" w:line="211" w:lineRule="exact"/>
        <w:ind w:right="7780" w:firstLine="0"/>
        <w:jc w:val="left"/>
        <w:rPr>
          <w:sz w:val="24"/>
          <w:szCs w:val="24"/>
        </w:rPr>
      </w:pPr>
      <w:r w:rsidRPr="00251A98">
        <w:rPr>
          <w:sz w:val="24"/>
          <w:szCs w:val="24"/>
        </w:rPr>
        <w:t>(место подписания акта) Мы, нижеподписавшиеся:</w:t>
      </w:r>
    </w:p>
    <w:p w:rsidR="00251524" w:rsidRPr="00251A98" w:rsidRDefault="004B1FFB" w:rsidP="000F05EB">
      <w:pPr>
        <w:pStyle w:val="80"/>
        <w:numPr>
          <w:ilvl w:val="0"/>
          <w:numId w:val="1"/>
        </w:numPr>
        <w:shd w:val="clear" w:color="auto" w:fill="auto"/>
        <w:tabs>
          <w:tab w:val="left" w:pos="6606"/>
        </w:tabs>
        <w:spacing w:before="0" w:after="5" w:line="180" w:lineRule="exact"/>
        <w:ind w:firstLine="0"/>
        <w:jc w:val="both"/>
        <w:rPr>
          <w:sz w:val="24"/>
          <w:szCs w:val="24"/>
        </w:rPr>
      </w:pPr>
      <w:r w:rsidRPr="00251A98">
        <w:rPr>
          <w:sz w:val="24"/>
          <w:szCs w:val="24"/>
        </w:rPr>
        <w:t>сдающии документы и дела,</w:t>
      </w:r>
    </w:p>
    <w:p w:rsidR="00251524" w:rsidRPr="00251A98" w:rsidRDefault="004B1FFB" w:rsidP="000F05EB">
      <w:pPr>
        <w:pStyle w:val="80"/>
        <w:shd w:val="clear" w:color="auto" w:fill="auto"/>
        <w:spacing w:before="0" w:line="180" w:lineRule="exact"/>
        <w:ind w:firstLine="0"/>
        <w:jc w:val="both"/>
        <w:rPr>
          <w:sz w:val="24"/>
          <w:szCs w:val="24"/>
        </w:rPr>
      </w:pPr>
      <w:r w:rsidRPr="00251A98">
        <w:rPr>
          <w:sz w:val="24"/>
          <w:szCs w:val="24"/>
        </w:rPr>
        <w:t>(должность, Ф.И.О.)</w:t>
      </w:r>
    </w:p>
    <w:p w:rsidR="00251524" w:rsidRPr="00251A98" w:rsidRDefault="004B1FFB" w:rsidP="000F05EB">
      <w:pPr>
        <w:pStyle w:val="80"/>
        <w:numPr>
          <w:ilvl w:val="0"/>
          <w:numId w:val="1"/>
        </w:numPr>
        <w:shd w:val="clear" w:color="auto" w:fill="auto"/>
        <w:tabs>
          <w:tab w:val="left" w:pos="6201"/>
        </w:tabs>
        <w:spacing w:before="0" w:after="5" w:line="180" w:lineRule="exact"/>
        <w:ind w:firstLine="0"/>
        <w:jc w:val="both"/>
        <w:rPr>
          <w:sz w:val="24"/>
          <w:szCs w:val="24"/>
        </w:rPr>
      </w:pPr>
      <w:r w:rsidRPr="00251A98">
        <w:rPr>
          <w:sz w:val="24"/>
          <w:szCs w:val="24"/>
        </w:rPr>
        <w:t>принимающий документы и дела,</w:t>
      </w:r>
    </w:p>
    <w:p w:rsidR="00251524" w:rsidRPr="00251A98" w:rsidRDefault="004B1FFB" w:rsidP="000F05EB">
      <w:pPr>
        <w:pStyle w:val="80"/>
        <w:shd w:val="clear" w:color="auto" w:fill="auto"/>
        <w:spacing w:before="0" w:line="180" w:lineRule="exact"/>
        <w:ind w:firstLine="0"/>
        <w:jc w:val="both"/>
        <w:rPr>
          <w:sz w:val="24"/>
          <w:szCs w:val="24"/>
        </w:rPr>
      </w:pPr>
      <w:r w:rsidRPr="00251A98">
        <w:rPr>
          <w:sz w:val="24"/>
          <w:szCs w:val="24"/>
        </w:rPr>
        <w:t>(должность, Ф.И.О.)</w:t>
      </w:r>
    </w:p>
    <w:p w:rsidR="00251524" w:rsidRPr="00251A98" w:rsidRDefault="004B1FFB" w:rsidP="000F05EB">
      <w:pPr>
        <w:pStyle w:val="80"/>
        <w:shd w:val="clear" w:color="auto" w:fill="auto"/>
        <w:spacing w:before="0" w:line="180" w:lineRule="exact"/>
        <w:ind w:firstLine="0"/>
        <w:jc w:val="both"/>
        <w:rPr>
          <w:sz w:val="24"/>
          <w:szCs w:val="24"/>
        </w:rPr>
      </w:pPr>
      <w:r w:rsidRPr="00251A98">
        <w:rPr>
          <w:sz w:val="24"/>
          <w:szCs w:val="24"/>
        </w:rPr>
        <w:t>члены комиссии, созданной _</w:t>
      </w:r>
    </w:p>
    <w:p w:rsidR="00251524" w:rsidRPr="00251A98" w:rsidRDefault="004B1FFB" w:rsidP="000F05EB">
      <w:pPr>
        <w:pStyle w:val="80"/>
        <w:shd w:val="clear" w:color="auto" w:fill="auto"/>
        <w:tabs>
          <w:tab w:val="right" w:pos="7370"/>
        </w:tabs>
        <w:spacing w:before="0" w:line="206" w:lineRule="exact"/>
        <w:ind w:right="1920" w:firstLine="0"/>
        <w:jc w:val="left"/>
        <w:rPr>
          <w:sz w:val="24"/>
          <w:szCs w:val="24"/>
        </w:rPr>
      </w:pPr>
      <w:r w:rsidRPr="00251A98">
        <w:rPr>
          <w:sz w:val="24"/>
          <w:szCs w:val="24"/>
        </w:rPr>
        <w:t>(вид документа - приказ, распоряжение и т.п.) от</w:t>
      </w:r>
      <w:r w:rsidRPr="00251A98">
        <w:rPr>
          <w:sz w:val="24"/>
          <w:szCs w:val="24"/>
        </w:rPr>
        <w:tab/>
        <w:t>№</w:t>
      </w:r>
    </w:p>
    <w:p w:rsidR="00251524" w:rsidRPr="00251A98" w:rsidRDefault="004B1FFB" w:rsidP="000F05EB">
      <w:pPr>
        <w:pStyle w:val="80"/>
        <w:shd w:val="clear" w:color="auto" w:fill="auto"/>
        <w:spacing w:before="0" w:line="180" w:lineRule="exact"/>
        <w:ind w:firstLine="0"/>
        <w:jc w:val="left"/>
        <w:rPr>
          <w:sz w:val="24"/>
          <w:szCs w:val="24"/>
        </w:rPr>
      </w:pPr>
      <w:r w:rsidRPr="00251A98">
        <w:rPr>
          <w:sz w:val="24"/>
          <w:szCs w:val="24"/>
        </w:rPr>
        <w:t>(должность руководителя)</w:t>
      </w:r>
    </w:p>
    <w:p w:rsidR="00251524" w:rsidRPr="00251A98" w:rsidRDefault="000F05EB" w:rsidP="000F05EB">
      <w:pPr>
        <w:pStyle w:val="80"/>
        <w:shd w:val="clear" w:color="auto" w:fill="auto"/>
        <w:spacing w:before="0" w:after="60"/>
        <w:ind w:firstLine="0"/>
        <w:jc w:val="right"/>
        <w:rPr>
          <w:sz w:val="24"/>
          <w:szCs w:val="24"/>
        </w:rPr>
      </w:pPr>
      <w:r>
        <w:rPr>
          <w:sz w:val="24"/>
          <w:szCs w:val="24"/>
        </w:rPr>
        <w:pict>
          <v:shapetype id="_x0000_t202" coordsize="21600,21600" o:spt="202" path="m,l,21600r21600,l21600,xe">
            <v:stroke joinstyle="miter"/>
            <v:path gradientshapeok="t" o:connecttype="rect"/>
          </v:shapetype>
          <v:shape id="_x0000_s1039" type="#_x0000_t202" style="position:absolute;left:0;text-align:left;margin-left:141.05pt;margin-top:7.85pt;width:88.5pt;height:8.7pt;z-index:-125829376;mso-wrap-distance-left:5pt;mso-wrap-distance-top:11.95pt;mso-wrap-distance-right:5pt;mso-wrap-distance-bottom:12.5pt;mso-position-horizontal-relative:margin" filled="f" stroked="f">
            <v:textbox style="mso-next-textbox:#_x0000_s1039;mso-fit-shape-to-text:t" inset="0,0,0,0">
              <w:txbxContent>
                <w:p w:rsidR="000F05EB" w:rsidRDefault="000F05EB">
                  <w:pPr>
                    <w:pStyle w:val="80"/>
                    <w:shd w:val="clear" w:color="auto" w:fill="auto"/>
                    <w:spacing w:before="0" w:line="170" w:lineRule="exact"/>
                    <w:ind w:left="100" w:firstLine="0"/>
                    <w:jc w:val="left"/>
                  </w:pPr>
                  <w:r>
                    <w:rPr>
                      <w:rStyle w:val="8Exact"/>
                      <w:spacing w:val="0"/>
                    </w:rPr>
                    <w:t>(должность, Ф.И.О.)</w:t>
                  </w:r>
                </w:p>
              </w:txbxContent>
            </v:textbox>
            <w10:wrap type="square" anchorx="margin"/>
          </v:shape>
        </w:pict>
      </w:r>
      <w:r w:rsidR="004B1FFB" w:rsidRPr="00251A98">
        <w:rPr>
          <w:sz w:val="24"/>
          <w:szCs w:val="24"/>
        </w:rPr>
        <w:t>_председатель комиссии,</w:t>
      </w:r>
    </w:p>
    <w:p w:rsidR="00251524" w:rsidRPr="00251A98" w:rsidRDefault="004B1FFB" w:rsidP="000F05EB">
      <w:pPr>
        <w:pStyle w:val="80"/>
        <w:numPr>
          <w:ilvl w:val="0"/>
          <w:numId w:val="1"/>
        </w:numPr>
        <w:shd w:val="clear" w:color="auto" w:fill="auto"/>
        <w:tabs>
          <w:tab w:val="left" w:pos="3041"/>
        </w:tabs>
        <w:spacing w:before="0"/>
        <w:ind w:firstLine="0"/>
        <w:jc w:val="both"/>
        <w:rPr>
          <w:sz w:val="24"/>
          <w:szCs w:val="24"/>
        </w:rPr>
      </w:pPr>
      <w:r w:rsidRPr="00251A98">
        <w:rPr>
          <w:sz w:val="24"/>
          <w:szCs w:val="24"/>
        </w:rPr>
        <w:t>член комиссии,</w:t>
      </w:r>
    </w:p>
    <w:p w:rsidR="00251524" w:rsidRPr="00251A98" w:rsidRDefault="004B1FFB" w:rsidP="000F05EB">
      <w:pPr>
        <w:pStyle w:val="80"/>
        <w:shd w:val="clear" w:color="auto" w:fill="auto"/>
        <w:spacing w:before="0" w:line="180" w:lineRule="exact"/>
        <w:ind w:firstLine="0"/>
        <w:jc w:val="both"/>
        <w:rPr>
          <w:sz w:val="24"/>
          <w:szCs w:val="24"/>
        </w:rPr>
      </w:pPr>
      <w:r w:rsidRPr="00251A98">
        <w:rPr>
          <w:sz w:val="24"/>
          <w:szCs w:val="24"/>
        </w:rPr>
        <w:t>(должность, Ф.И.О.)</w:t>
      </w:r>
    </w:p>
    <w:p w:rsidR="00251524" w:rsidRPr="00251A98" w:rsidRDefault="004B1FFB" w:rsidP="000F05EB">
      <w:pPr>
        <w:pStyle w:val="80"/>
        <w:shd w:val="clear" w:color="auto" w:fill="auto"/>
        <w:spacing w:before="0" w:after="5" w:line="180" w:lineRule="exact"/>
        <w:ind w:firstLine="0"/>
        <w:jc w:val="left"/>
        <w:rPr>
          <w:sz w:val="24"/>
          <w:szCs w:val="24"/>
        </w:rPr>
      </w:pPr>
      <w:r w:rsidRPr="00251A98">
        <w:rPr>
          <w:sz w:val="24"/>
          <w:szCs w:val="24"/>
        </w:rPr>
        <w:t xml:space="preserve"> член комиссии,</w:t>
      </w:r>
    </w:p>
    <w:p w:rsidR="00251524" w:rsidRPr="00251A98" w:rsidRDefault="004B1FFB" w:rsidP="000F05EB">
      <w:pPr>
        <w:pStyle w:val="80"/>
        <w:shd w:val="clear" w:color="auto" w:fill="auto"/>
        <w:spacing w:before="0" w:line="180" w:lineRule="exact"/>
        <w:ind w:firstLine="0"/>
        <w:jc w:val="left"/>
        <w:rPr>
          <w:sz w:val="24"/>
          <w:szCs w:val="24"/>
        </w:rPr>
      </w:pPr>
      <w:r w:rsidRPr="00251A98">
        <w:rPr>
          <w:sz w:val="24"/>
          <w:szCs w:val="24"/>
        </w:rPr>
        <w:lastRenderedPageBreak/>
        <w:t>(должность, Ф.И.О.)</w:t>
      </w:r>
    </w:p>
    <w:p w:rsidR="00251524" w:rsidRPr="00251A98" w:rsidRDefault="004B1FFB" w:rsidP="001B049C">
      <w:pPr>
        <w:pStyle w:val="80"/>
        <w:shd w:val="clear" w:color="auto" w:fill="auto"/>
        <w:tabs>
          <w:tab w:val="left" w:pos="4731"/>
          <w:tab w:val="center" w:pos="5208"/>
        </w:tabs>
        <w:spacing w:before="0" w:after="130" w:line="180" w:lineRule="exact"/>
        <w:ind w:firstLine="0"/>
        <w:jc w:val="both"/>
        <w:rPr>
          <w:sz w:val="24"/>
          <w:szCs w:val="24"/>
        </w:rPr>
      </w:pPr>
      <w:r w:rsidRPr="00251A98">
        <w:rPr>
          <w:sz w:val="24"/>
          <w:szCs w:val="24"/>
        </w:rPr>
        <w:t>составили настоящий акт о том, что</w:t>
      </w:r>
      <w:r w:rsidR="0058170C">
        <w:rPr>
          <w:sz w:val="24"/>
          <w:szCs w:val="24"/>
        </w:rPr>
        <w:tab/>
      </w:r>
    </w:p>
    <w:p w:rsidR="00251524" w:rsidRPr="00251A98" w:rsidRDefault="004B1FFB" w:rsidP="0058170C">
      <w:pPr>
        <w:pStyle w:val="80"/>
        <w:shd w:val="clear" w:color="auto" w:fill="auto"/>
        <w:tabs>
          <w:tab w:val="center" w:pos="5208"/>
        </w:tabs>
        <w:spacing w:before="0" w:after="109" w:line="180" w:lineRule="exact"/>
        <w:ind w:firstLine="0"/>
        <w:jc w:val="both"/>
        <w:rPr>
          <w:sz w:val="24"/>
          <w:szCs w:val="24"/>
        </w:rPr>
      </w:pPr>
      <w:r w:rsidRPr="00251A98">
        <w:rPr>
          <w:sz w:val="24"/>
          <w:szCs w:val="24"/>
        </w:rPr>
        <w:t>(должность, фамилия, инициалы сдающего)</w:t>
      </w:r>
      <w:r w:rsidR="0058170C">
        <w:rPr>
          <w:sz w:val="24"/>
          <w:szCs w:val="24"/>
        </w:rPr>
        <w:tab/>
      </w:r>
    </w:p>
    <w:p w:rsidR="00251524" w:rsidRPr="00251A98" w:rsidRDefault="004B1FFB" w:rsidP="000F05EB">
      <w:pPr>
        <w:pStyle w:val="80"/>
        <w:shd w:val="clear" w:color="auto" w:fill="auto"/>
        <w:spacing w:before="0" w:line="206" w:lineRule="exact"/>
        <w:ind w:firstLine="0"/>
        <w:jc w:val="both"/>
        <w:rPr>
          <w:sz w:val="24"/>
          <w:szCs w:val="24"/>
        </w:rPr>
      </w:pPr>
      <w:r w:rsidRPr="00251A98">
        <w:rPr>
          <w:sz w:val="24"/>
          <w:szCs w:val="24"/>
        </w:rPr>
        <w:t>(должность, фамилия, инициалы принимающего)</w:t>
      </w:r>
    </w:p>
    <w:p w:rsidR="00251524" w:rsidRPr="00251A98" w:rsidRDefault="004B1FFB" w:rsidP="000F05EB">
      <w:pPr>
        <w:pStyle w:val="80"/>
        <w:shd w:val="clear" w:color="auto" w:fill="auto"/>
        <w:spacing w:before="0" w:line="206" w:lineRule="exact"/>
        <w:ind w:firstLine="0"/>
        <w:jc w:val="both"/>
        <w:rPr>
          <w:sz w:val="24"/>
          <w:szCs w:val="24"/>
        </w:rPr>
      </w:pPr>
      <w:r w:rsidRPr="00251A98">
        <w:rPr>
          <w:sz w:val="24"/>
          <w:szCs w:val="24"/>
        </w:rPr>
        <w:t>переданы:</w:t>
      </w:r>
    </w:p>
    <w:p w:rsidR="00251524" w:rsidRPr="00251A98" w:rsidRDefault="004B1FFB" w:rsidP="000F05EB">
      <w:pPr>
        <w:pStyle w:val="80"/>
        <w:numPr>
          <w:ilvl w:val="0"/>
          <w:numId w:val="36"/>
        </w:numPr>
        <w:shd w:val="clear" w:color="auto" w:fill="auto"/>
        <w:tabs>
          <w:tab w:val="left" w:pos="243"/>
        </w:tabs>
        <w:spacing w:before="0" w:after="19" w:line="206" w:lineRule="exact"/>
        <w:ind w:firstLine="0"/>
        <w:jc w:val="both"/>
        <w:rPr>
          <w:sz w:val="24"/>
          <w:szCs w:val="24"/>
        </w:rPr>
      </w:pPr>
      <w:r w:rsidRPr="00251A98">
        <w:rPr>
          <w:sz w:val="24"/>
          <w:szCs w:val="24"/>
        </w:rPr>
        <w:t>Следующие документы и сведения: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6768"/>
        <w:gridCol w:w="1997"/>
      </w:tblGrid>
      <w:tr w:rsidR="00251524" w:rsidRPr="00251A98">
        <w:trPr>
          <w:trHeight w:hRule="exact" w:val="22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 п/п</w:t>
            </w:r>
          </w:p>
        </w:tc>
        <w:tc>
          <w:tcPr>
            <w:tcW w:w="6768"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Описание переданных документов и сведений</w:t>
            </w:r>
          </w:p>
        </w:tc>
        <w:tc>
          <w:tcPr>
            <w:tcW w:w="1997" w:type="dxa"/>
            <w:tcBorders>
              <w:top w:val="single" w:sz="4" w:space="0" w:color="auto"/>
              <w:left w:val="single" w:sz="4" w:space="0" w:color="auto"/>
              <w:righ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Количество</w:t>
            </w:r>
          </w:p>
        </w:tc>
      </w:tr>
      <w:tr w:rsidR="00251524" w:rsidRPr="00251A98">
        <w:trPr>
          <w:trHeight w:hRule="exact" w:val="21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1</w:t>
            </w:r>
          </w:p>
        </w:tc>
        <w:tc>
          <w:tcPr>
            <w:tcW w:w="6768"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226"/>
          <w:jc w:val="center"/>
        </w:trPr>
        <w:tc>
          <w:tcPr>
            <w:tcW w:w="854"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6768"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bl>
    <w:p w:rsidR="00251524" w:rsidRPr="00251A98" w:rsidRDefault="00251524" w:rsidP="000F05EB">
      <w:pPr>
        <w:spacing w:line="180" w:lineRule="exact"/>
        <w:rPr>
          <w:rFonts w:ascii="Times New Roman" w:hAnsi="Times New Roman" w:cs="Times New Roman"/>
        </w:rPr>
      </w:pPr>
    </w:p>
    <w:p w:rsidR="00251524" w:rsidRPr="00251A98" w:rsidRDefault="004B1FFB" w:rsidP="00B727A1">
      <w:pPr>
        <w:pStyle w:val="aa"/>
        <w:shd w:val="clear" w:color="auto" w:fill="auto"/>
        <w:spacing w:line="180" w:lineRule="exact"/>
        <w:rPr>
          <w:sz w:val="24"/>
          <w:szCs w:val="24"/>
        </w:rPr>
      </w:pPr>
      <w:r w:rsidRPr="00251A98">
        <w:rPr>
          <w:rStyle w:val="ab"/>
          <w:sz w:val="24"/>
          <w:szCs w:val="24"/>
        </w:rPr>
        <w:t>2. Следующая информация в электронном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6768"/>
        <w:gridCol w:w="1997"/>
      </w:tblGrid>
      <w:tr w:rsidR="00251524" w:rsidRPr="00251A98">
        <w:trPr>
          <w:trHeight w:hRule="exact" w:val="22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 п/п</w:t>
            </w:r>
          </w:p>
        </w:tc>
        <w:tc>
          <w:tcPr>
            <w:tcW w:w="6768"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Описание переданной информации в электронном виде</w:t>
            </w:r>
          </w:p>
        </w:tc>
        <w:tc>
          <w:tcPr>
            <w:tcW w:w="1997" w:type="dxa"/>
            <w:tcBorders>
              <w:top w:val="single" w:sz="4" w:space="0" w:color="auto"/>
              <w:left w:val="single" w:sz="4" w:space="0" w:color="auto"/>
              <w:righ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Количество</w:t>
            </w:r>
          </w:p>
        </w:tc>
      </w:tr>
      <w:tr w:rsidR="00251524" w:rsidRPr="00251A98">
        <w:trPr>
          <w:trHeight w:hRule="exact" w:val="21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1</w:t>
            </w:r>
          </w:p>
        </w:tc>
        <w:tc>
          <w:tcPr>
            <w:tcW w:w="6768"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226"/>
          <w:jc w:val="center"/>
        </w:trPr>
        <w:tc>
          <w:tcPr>
            <w:tcW w:w="854"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6768"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bl>
    <w:p w:rsidR="00251524" w:rsidRPr="00251A98" w:rsidRDefault="00251524" w:rsidP="000F05EB">
      <w:pPr>
        <w:spacing w:line="180" w:lineRule="exact"/>
        <w:rPr>
          <w:rFonts w:ascii="Times New Roman" w:hAnsi="Times New Roman" w:cs="Times New Roman"/>
        </w:rPr>
      </w:pPr>
    </w:p>
    <w:p w:rsidR="00251524" w:rsidRPr="00251A98" w:rsidRDefault="004B1FFB" w:rsidP="00B727A1">
      <w:pPr>
        <w:pStyle w:val="aa"/>
        <w:shd w:val="clear" w:color="auto" w:fill="auto"/>
        <w:spacing w:line="180" w:lineRule="exact"/>
        <w:rPr>
          <w:sz w:val="24"/>
          <w:szCs w:val="24"/>
        </w:rPr>
      </w:pPr>
      <w:r w:rsidRPr="00251A98">
        <w:rPr>
          <w:rStyle w:val="ab"/>
          <w:sz w:val="24"/>
          <w:szCs w:val="24"/>
        </w:rPr>
        <w:t>3. Следующие электронные носители, необходимые для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6768"/>
        <w:gridCol w:w="1997"/>
      </w:tblGrid>
      <w:tr w:rsidR="00251524" w:rsidRPr="00251A98">
        <w:trPr>
          <w:trHeight w:hRule="exact" w:val="221"/>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both"/>
              <w:rPr>
                <w:sz w:val="24"/>
                <w:szCs w:val="24"/>
              </w:rPr>
            </w:pPr>
            <w:r w:rsidRPr="00251A98">
              <w:rPr>
                <w:rStyle w:val="9pt"/>
                <w:sz w:val="24"/>
                <w:szCs w:val="24"/>
              </w:rPr>
              <w:t>№ п/п</w:t>
            </w:r>
          </w:p>
        </w:tc>
        <w:tc>
          <w:tcPr>
            <w:tcW w:w="6768"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Описание электронных носителей</w:t>
            </w:r>
          </w:p>
        </w:tc>
        <w:tc>
          <w:tcPr>
            <w:tcW w:w="1997" w:type="dxa"/>
            <w:tcBorders>
              <w:top w:val="single" w:sz="4" w:space="0" w:color="auto"/>
              <w:left w:val="single" w:sz="4" w:space="0" w:color="auto"/>
              <w:righ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Количество</w:t>
            </w:r>
          </w:p>
        </w:tc>
      </w:tr>
      <w:tr w:rsidR="00251524" w:rsidRPr="00251A98">
        <w:trPr>
          <w:trHeight w:hRule="exact" w:val="221"/>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both"/>
              <w:rPr>
                <w:sz w:val="24"/>
                <w:szCs w:val="24"/>
              </w:rPr>
            </w:pPr>
            <w:r w:rsidRPr="00251A98">
              <w:rPr>
                <w:rStyle w:val="9pt"/>
                <w:sz w:val="24"/>
                <w:szCs w:val="24"/>
              </w:rPr>
              <w:t>1</w:t>
            </w:r>
          </w:p>
        </w:tc>
        <w:tc>
          <w:tcPr>
            <w:tcW w:w="6768"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216"/>
          <w:jc w:val="center"/>
        </w:trPr>
        <w:tc>
          <w:tcPr>
            <w:tcW w:w="854"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6768"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418"/>
          <w:jc w:val="center"/>
        </w:trPr>
        <w:tc>
          <w:tcPr>
            <w:tcW w:w="854" w:type="dxa"/>
            <w:vMerge w:val="restart"/>
            <w:tcBorders>
              <w:top w:val="single" w:sz="4" w:space="0" w:color="auto"/>
            </w:tcBorders>
            <w:shd w:val="clear" w:color="auto" w:fill="FFFFFF"/>
          </w:tcPr>
          <w:p w:rsidR="00251524" w:rsidRPr="00251A98" w:rsidRDefault="004B1FFB" w:rsidP="00B727A1">
            <w:pPr>
              <w:pStyle w:val="10"/>
              <w:numPr>
                <w:ilvl w:val="0"/>
                <w:numId w:val="37"/>
              </w:numPr>
              <w:shd w:val="clear" w:color="auto" w:fill="auto"/>
              <w:tabs>
                <w:tab w:val="left" w:pos="178"/>
              </w:tabs>
              <w:spacing w:before="0" w:line="180" w:lineRule="exact"/>
              <w:jc w:val="both"/>
              <w:rPr>
                <w:sz w:val="24"/>
                <w:szCs w:val="24"/>
              </w:rPr>
            </w:pPr>
            <w:r w:rsidRPr="00251A98">
              <w:rPr>
                <w:rStyle w:val="9pt"/>
                <w:sz w:val="24"/>
                <w:szCs w:val="24"/>
              </w:rPr>
              <w:t>Ключи</w:t>
            </w:r>
          </w:p>
          <w:p w:rsidR="00251524" w:rsidRPr="00251A98" w:rsidRDefault="004B1FFB" w:rsidP="00B727A1">
            <w:pPr>
              <w:pStyle w:val="10"/>
              <w:numPr>
                <w:ilvl w:val="0"/>
                <w:numId w:val="37"/>
              </w:numPr>
              <w:shd w:val="clear" w:color="auto" w:fill="auto"/>
              <w:tabs>
                <w:tab w:val="left" w:pos="173"/>
              </w:tabs>
              <w:spacing w:before="240" w:after="0" w:line="180" w:lineRule="exact"/>
              <w:jc w:val="both"/>
              <w:rPr>
                <w:sz w:val="24"/>
                <w:szCs w:val="24"/>
              </w:rPr>
            </w:pPr>
            <w:r w:rsidRPr="00251A98">
              <w:rPr>
                <w:rStyle w:val="9pt"/>
                <w:sz w:val="24"/>
                <w:szCs w:val="24"/>
              </w:rPr>
              <w:t>Следук</w:t>
            </w:r>
          </w:p>
        </w:tc>
        <w:tc>
          <w:tcPr>
            <w:tcW w:w="8765" w:type="dxa"/>
            <w:gridSpan w:val="2"/>
            <w:tcBorders>
              <w:top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от сейфов: .</w:t>
            </w:r>
          </w:p>
        </w:tc>
      </w:tr>
      <w:tr w:rsidR="00251524" w:rsidRPr="00251A98">
        <w:trPr>
          <w:trHeight w:hRule="exact" w:val="418"/>
          <w:jc w:val="center"/>
        </w:trPr>
        <w:tc>
          <w:tcPr>
            <w:tcW w:w="854" w:type="dxa"/>
            <w:vMerge/>
            <w:shd w:val="clear" w:color="auto" w:fill="FFFFFF"/>
          </w:tcPr>
          <w:p w:rsidR="00251524" w:rsidRPr="00251A98" w:rsidRDefault="00251524" w:rsidP="00B727A1">
            <w:pPr>
              <w:rPr>
                <w:rFonts w:ascii="Times New Roman" w:hAnsi="Times New Roman" w:cs="Times New Roman"/>
              </w:rPr>
            </w:pPr>
          </w:p>
        </w:tc>
        <w:tc>
          <w:tcPr>
            <w:tcW w:w="8765" w:type="dxa"/>
            <w:gridSpan w:val="2"/>
            <w:tcBorders>
              <w:top w:val="single" w:sz="4" w:space="0" w:color="auto"/>
            </w:tcBorders>
            <w:shd w:val="clear" w:color="auto" w:fill="FFFFFF"/>
          </w:tcPr>
          <w:p w:rsidR="00251524" w:rsidRPr="00251A98" w:rsidRDefault="004B1FFB" w:rsidP="00B727A1">
            <w:pPr>
              <w:pStyle w:val="10"/>
              <w:shd w:val="clear" w:color="auto" w:fill="auto"/>
              <w:spacing w:before="0" w:after="60" w:line="180" w:lineRule="exact"/>
              <w:jc w:val="left"/>
              <w:rPr>
                <w:sz w:val="24"/>
                <w:szCs w:val="24"/>
              </w:rPr>
            </w:pPr>
            <w:r w:rsidRPr="00251A98">
              <w:rPr>
                <w:rStyle w:val="9pt"/>
                <w:sz w:val="24"/>
                <w:szCs w:val="24"/>
              </w:rPr>
              <w:t>(точное описание сейфов и мест их расположения)</w:t>
            </w:r>
          </w:p>
          <w:p w:rsidR="00251524" w:rsidRPr="00251A98" w:rsidRDefault="004B1FFB" w:rsidP="00B727A1">
            <w:pPr>
              <w:pStyle w:val="10"/>
              <w:shd w:val="clear" w:color="auto" w:fill="auto"/>
              <w:spacing w:before="60" w:after="0" w:line="180" w:lineRule="exact"/>
              <w:jc w:val="left"/>
              <w:rPr>
                <w:sz w:val="24"/>
                <w:szCs w:val="24"/>
              </w:rPr>
            </w:pPr>
            <w:r w:rsidRPr="00251A98">
              <w:rPr>
                <w:rStyle w:val="9pt"/>
                <w:sz w:val="24"/>
                <w:szCs w:val="24"/>
              </w:rPr>
              <w:t>щие печати и штампы:</w:t>
            </w:r>
          </w:p>
        </w:tc>
      </w:tr>
      <w:tr w:rsidR="00251524" w:rsidRPr="00251A98">
        <w:trPr>
          <w:trHeight w:hRule="exact" w:val="221"/>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both"/>
              <w:rPr>
                <w:sz w:val="24"/>
                <w:szCs w:val="24"/>
              </w:rPr>
            </w:pPr>
            <w:r w:rsidRPr="00251A98">
              <w:rPr>
                <w:rStyle w:val="9pt"/>
                <w:sz w:val="24"/>
                <w:szCs w:val="24"/>
              </w:rPr>
              <w:t>№ п/п</w:t>
            </w:r>
          </w:p>
        </w:tc>
        <w:tc>
          <w:tcPr>
            <w:tcW w:w="6768"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Описание печатей и штампов</w:t>
            </w:r>
          </w:p>
        </w:tc>
        <w:tc>
          <w:tcPr>
            <w:tcW w:w="1997" w:type="dxa"/>
            <w:tcBorders>
              <w:top w:val="single" w:sz="4" w:space="0" w:color="auto"/>
              <w:left w:val="single" w:sz="4" w:space="0" w:color="auto"/>
              <w:right w:val="single" w:sz="4" w:space="0" w:color="auto"/>
            </w:tcBorders>
            <w:shd w:val="clear" w:color="auto" w:fill="FFFFFF"/>
          </w:tcPr>
          <w:p w:rsidR="00251524" w:rsidRPr="00251A98" w:rsidRDefault="004B1FFB" w:rsidP="00B727A1">
            <w:pPr>
              <w:pStyle w:val="10"/>
              <w:shd w:val="clear" w:color="auto" w:fill="auto"/>
              <w:spacing w:before="0" w:after="0" w:line="180" w:lineRule="exact"/>
              <w:rPr>
                <w:sz w:val="24"/>
                <w:szCs w:val="24"/>
              </w:rPr>
            </w:pPr>
            <w:r w:rsidRPr="00251A98">
              <w:rPr>
                <w:rStyle w:val="9pt"/>
                <w:sz w:val="24"/>
                <w:szCs w:val="24"/>
              </w:rPr>
              <w:t>Количество</w:t>
            </w:r>
          </w:p>
        </w:tc>
      </w:tr>
      <w:tr w:rsidR="00251524" w:rsidRPr="00251A98">
        <w:trPr>
          <w:trHeight w:hRule="exact" w:val="21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both"/>
              <w:rPr>
                <w:sz w:val="24"/>
                <w:szCs w:val="24"/>
              </w:rPr>
            </w:pPr>
            <w:r w:rsidRPr="00251A98">
              <w:rPr>
                <w:rStyle w:val="9pt"/>
                <w:sz w:val="24"/>
                <w:szCs w:val="24"/>
              </w:rPr>
              <w:t>1</w:t>
            </w:r>
          </w:p>
        </w:tc>
        <w:tc>
          <w:tcPr>
            <w:tcW w:w="6768"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226"/>
          <w:jc w:val="center"/>
        </w:trPr>
        <w:tc>
          <w:tcPr>
            <w:tcW w:w="854"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6768"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bl>
    <w:p w:rsidR="00251524" w:rsidRPr="00251A98" w:rsidRDefault="00251524" w:rsidP="000F05EB">
      <w:pPr>
        <w:spacing w:line="180" w:lineRule="exact"/>
        <w:rPr>
          <w:rFonts w:ascii="Times New Roman" w:hAnsi="Times New Roman" w:cs="Times New Roman"/>
        </w:rPr>
      </w:pPr>
    </w:p>
    <w:p w:rsidR="00251524" w:rsidRPr="00251A98" w:rsidRDefault="004B1FFB" w:rsidP="00B727A1">
      <w:pPr>
        <w:pStyle w:val="aa"/>
        <w:shd w:val="clear" w:color="auto" w:fill="auto"/>
        <w:spacing w:line="180" w:lineRule="exact"/>
        <w:rPr>
          <w:sz w:val="24"/>
          <w:szCs w:val="24"/>
        </w:rPr>
      </w:pPr>
      <w:r w:rsidRPr="00251A98">
        <w:rPr>
          <w:rStyle w:val="ab"/>
          <w:sz w:val="24"/>
          <w:szCs w:val="24"/>
        </w:rPr>
        <w:t>6. Следующие чековые книжки: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4075"/>
        <w:gridCol w:w="4690"/>
      </w:tblGrid>
      <w:tr w:rsidR="00251524" w:rsidRPr="00251A98">
        <w:trPr>
          <w:trHeight w:hRule="exact" w:val="432"/>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 п/п</w:t>
            </w:r>
          </w:p>
        </w:tc>
        <w:tc>
          <w:tcPr>
            <w:tcW w:w="4075"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206" w:lineRule="exact"/>
              <w:rPr>
                <w:sz w:val="24"/>
                <w:szCs w:val="24"/>
              </w:rPr>
            </w:pPr>
            <w:r w:rsidRPr="00251A98">
              <w:rPr>
                <w:rStyle w:val="9pt"/>
                <w:sz w:val="24"/>
                <w:szCs w:val="24"/>
              </w:rPr>
              <w:t>Наименование учреждения, выдавшего чековую книжку</w:t>
            </w:r>
          </w:p>
        </w:tc>
        <w:tc>
          <w:tcPr>
            <w:tcW w:w="4690" w:type="dxa"/>
            <w:tcBorders>
              <w:top w:val="single" w:sz="4" w:space="0" w:color="auto"/>
              <w:left w:val="single" w:sz="4" w:space="0" w:color="auto"/>
              <w:righ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Номера неиспользованных чеков в чековой книжке</w:t>
            </w:r>
          </w:p>
        </w:tc>
      </w:tr>
      <w:tr w:rsidR="00251524" w:rsidRPr="00251A98">
        <w:trPr>
          <w:trHeight w:hRule="exact" w:val="216"/>
          <w:jc w:val="center"/>
        </w:trPr>
        <w:tc>
          <w:tcPr>
            <w:tcW w:w="854" w:type="dxa"/>
            <w:tcBorders>
              <w:top w:val="single" w:sz="4" w:space="0" w:color="auto"/>
              <w:left w:val="single" w:sz="4" w:space="0" w:color="auto"/>
            </w:tcBorders>
            <w:shd w:val="clear" w:color="auto" w:fill="FFFFFF"/>
          </w:tcPr>
          <w:p w:rsidR="00251524" w:rsidRPr="00251A98" w:rsidRDefault="004B1FFB" w:rsidP="00B727A1">
            <w:pPr>
              <w:pStyle w:val="10"/>
              <w:shd w:val="clear" w:color="auto" w:fill="auto"/>
              <w:spacing w:before="0" w:after="0" w:line="180" w:lineRule="exact"/>
              <w:jc w:val="left"/>
              <w:rPr>
                <w:sz w:val="24"/>
                <w:szCs w:val="24"/>
              </w:rPr>
            </w:pPr>
            <w:r w:rsidRPr="00251A98">
              <w:rPr>
                <w:rStyle w:val="9pt"/>
                <w:sz w:val="24"/>
                <w:szCs w:val="24"/>
              </w:rPr>
              <w:t>1</w:t>
            </w:r>
          </w:p>
        </w:tc>
        <w:tc>
          <w:tcPr>
            <w:tcW w:w="4075" w:type="dxa"/>
            <w:tcBorders>
              <w:top w:val="single" w:sz="4" w:space="0" w:color="auto"/>
              <w:left w:val="single" w:sz="4" w:space="0" w:color="auto"/>
            </w:tcBorders>
            <w:shd w:val="clear" w:color="auto" w:fill="FFFFFF"/>
          </w:tcPr>
          <w:p w:rsidR="00251524" w:rsidRPr="00251A98" w:rsidRDefault="00251524" w:rsidP="00B727A1">
            <w:pPr>
              <w:rPr>
                <w:rFonts w:ascii="Times New Roman" w:hAnsi="Times New Roman" w:cs="Times New Roman"/>
              </w:rPr>
            </w:pPr>
          </w:p>
        </w:tc>
        <w:tc>
          <w:tcPr>
            <w:tcW w:w="4690" w:type="dxa"/>
            <w:tcBorders>
              <w:top w:val="single" w:sz="4" w:space="0" w:color="auto"/>
              <w:left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r w:rsidR="00251524" w:rsidRPr="00251A98">
        <w:trPr>
          <w:trHeight w:hRule="exact" w:val="226"/>
          <w:jc w:val="center"/>
        </w:trPr>
        <w:tc>
          <w:tcPr>
            <w:tcW w:w="854"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4075" w:type="dxa"/>
            <w:tcBorders>
              <w:top w:val="single" w:sz="4" w:space="0" w:color="auto"/>
              <w:left w:val="single" w:sz="4" w:space="0" w:color="auto"/>
              <w:bottom w:val="single" w:sz="4" w:space="0" w:color="auto"/>
            </w:tcBorders>
            <w:shd w:val="clear" w:color="auto" w:fill="FFFFFF"/>
          </w:tcPr>
          <w:p w:rsidR="00251524" w:rsidRPr="00251A98" w:rsidRDefault="00251524" w:rsidP="00B727A1">
            <w:pPr>
              <w:rPr>
                <w:rFonts w:ascii="Times New Roman" w:hAnsi="Times New Roman" w:cs="Times New Roman"/>
              </w:rPr>
            </w:pPr>
          </w:p>
        </w:tc>
        <w:tc>
          <w:tcPr>
            <w:tcW w:w="4690" w:type="dxa"/>
            <w:tcBorders>
              <w:top w:val="single" w:sz="4" w:space="0" w:color="auto"/>
              <w:left w:val="single" w:sz="4" w:space="0" w:color="auto"/>
              <w:bottom w:val="single" w:sz="4" w:space="0" w:color="auto"/>
              <w:right w:val="single" w:sz="4" w:space="0" w:color="auto"/>
            </w:tcBorders>
            <w:shd w:val="clear" w:color="auto" w:fill="FFFFFF"/>
          </w:tcPr>
          <w:p w:rsidR="00251524" w:rsidRPr="00251A98" w:rsidRDefault="00251524" w:rsidP="00B727A1">
            <w:pPr>
              <w:rPr>
                <w:rFonts w:ascii="Times New Roman" w:hAnsi="Times New Roman" w:cs="Times New Roman"/>
              </w:rPr>
            </w:pPr>
          </w:p>
        </w:tc>
      </w:tr>
    </w:tbl>
    <w:p w:rsidR="00251524" w:rsidRPr="00251A98" w:rsidRDefault="004B1FFB" w:rsidP="000F05EB">
      <w:pPr>
        <w:rPr>
          <w:rFonts w:ascii="Times New Roman" w:hAnsi="Times New Roman" w:cs="Times New Roman"/>
        </w:rPr>
      </w:pPr>
      <w:r w:rsidRPr="00251A98">
        <w:rPr>
          <w:rFonts w:ascii="Times New Roman" w:hAnsi="Times New Roman" w:cs="Times New Roman"/>
        </w:rPr>
        <w:t>продолжение приложения №1 к Положению об Учетной политике для целей бухгалтерского учета</w:t>
      </w:r>
    </w:p>
    <w:p w:rsidR="00251524" w:rsidRPr="00251A98" w:rsidRDefault="004B1FFB" w:rsidP="000F05EB">
      <w:pPr>
        <w:pStyle w:val="80"/>
        <w:shd w:val="clear" w:color="auto" w:fill="auto"/>
        <w:spacing w:before="0" w:after="180" w:line="206" w:lineRule="exact"/>
        <w:ind w:right="220" w:firstLine="0"/>
        <w:jc w:val="both"/>
        <w:rPr>
          <w:sz w:val="24"/>
          <w:szCs w:val="24"/>
        </w:rPr>
      </w:pPr>
      <w:r w:rsidRPr="00251A98">
        <w:rPr>
          <w:sz w:val="24"/>
          <w:szCs w:val="24"/>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251524" w:rsidRPr="00251A98" w:rsidRDefault="004B1FFB" w:rsidP="000F05EB">
      <w:pPr>
        <w:pStyle w:val="80"/>
        <w:shd w:val="clear" w:color="auto" w:fill="auto"/>
        <w:spacing w:before="0" w:after="201" w:line="206" w:lineRule="exact"/>
        <w:ind w:right="220" w:firstLine="0"/>
        <w:jc w:val="both"/>
        <w:rPr>
          <w:sz w:val="24"/>
          <w:szCs w:val="24"/>
        </w:rPr>
      </w:pPr>
      <w:r w:rsidRPr="00251A98">
        <w:rPr>
          <w:sz w:val="24"/>
          <w:szCs w:val="24"/>
        </w:rPr>
        <w:t>В процессе передачи документов и дел выявлены следующие существенные недостатки и нарушения в организации работы по ведению учета:</w:t>
      </w:r>
    </w:p>
    <w:p w:rsidR="00251524" w:rsidRPr="00251A98" w:rsidRDefault="004B1FFB" w:rsidP="000F05EB">
      <w:pPr>
        <w:pStyle w:val="80"/>
        <w:shd w:val="clear" w:color="auto" w:fill="auto"/>
        <w:spacing w:before="0" w:after="125" w:line="180" w:lineRule="exact"/>
        <w:ind w:firstLine="0"/>
        <w:jc w:val="both"/>
        <w:rPr>
          <w:sz w:val="24"/>
          <w:szCs w:val="24"/>
        </w:rPr>
      </w:pPr>
      <w:r w:rsidRPr="00251A98">
        <w:rPr>
          <w:sz w:val="24"/>
          <w:szCs w:val="24"/>
        </w:rPr>
        <w:t>Передающим лицом предоставлены следующие пояснения:</w:t>
      </w:r>
    </w:p>
    <w:p w:rsidR="00251524" w:rsidRPr="00251A98" w:rsidRDefault="004B1FFB" w:rsidP="000F05EB">
      <w:pPr>
        <w:pStyle w:val="80"/>
        <w:shd w:val="clear" w:color="auto" w:fill="auto"/>
        <w:spacing w:before="0" w:after="104" w:line="180" w:lineRule="exact"/>
        <w:ind w:firstLine="0"/>
        <w:jc w:val="both"/>
        <w:rPr>
          <w:sz w:val="24"/>
          <w:szCs w:val="24"/>
        </w:rPr>
      </w:pPr>
      <w:r w:rsidRPr="00251A98">
        <w:rPr>
          <w:sz w:val="24"/>
          <w:szCs w:val="24"/>
        </w:rPr>
        <w:t>Дополнения (примечания, рекомендации, предложения):</w:t>
      </w:r>
    </w:p>
    <w:p w:rsidR="00251524" w:rsidRPr="00251A98" w:rsidRDefault="004B1FFB" w:rsidP="000F05EB">
      <w:pPr>
        <w:pStyle w:val="80"/>
        <w:shd w:val="clear" w:color="auto" w:fill="auto"/>
        <w:spacing w:before="0" w:line="206" w:lineRule="exact"/>
        <w:ind w:firstLine="0"/>
        <w:jc w:val="both"/>
        <w:rPr>
          <w:sz w:val="24"/>
          <w:szCs w:val="24"/>
        </w:rPr>
      </w:pPr>
      <w:r w:rsidRPr="00251A98">
        <w:rPr>
          <w:sz w:val="24"/>
          <w:szCs w:val="24"/>
        </w:rPr>
        <w:t>Приложения к акту:</w:t>
      </w:r>
    </w:p>
    <w:p w:rsidR="00251524" w:rsidRPr="00251A98" w:rsidRDefault="004B1FFB" w:rsidP="000F05EB">
      <w:pPr>
        <w:pStyle w:val="80"/>
        <w:shd w:val="clear" w:color="auto" w:fill="auto"/>
        <w:tabs>
          <w:tab w:val="left" w:leader="underscore" w:pos="2574"/>
        </w:tabs>
        <w:spacing w:before="0" w:line="206" w:lineRule="exact"/>
        <w:ind w:firstLine="0"/>
        <w:jc w:val="both"/>
        <w:rPr>
          <w:sz w:val="24"/>
          <w:szCs w:val="24"/>
        </w:rPr>
      </w:pPr>
      <w:r w:rsidRPr="00251A98">
        <w:rPr>
          <w:sz w:val="24"/>
          <w:szCs w:val="24"/>
        </w:rPr>
        <w:t>1.</w:t>
      </w:r>
      <w:r w:rsidRPr="00251A98">
        <w:rPr>
          <w:sz w:val="24"/>
          <w:szCs w:val="24"/>
        </w:rPr>
        <w:tab/>
      </w:r>
    </w:p>
    <w:p w:rsidR="00251524" w:rsidRPr="00251A98" w:rsidRDefault="004B1FFB" w:rsidP="000F05EB">
      <w:pPr>
        <w:pStyle w:val="80"/>
        <w:numPr>
          <w:ilvl w:val="0"/>
          <w:numId w:val="36"/>
        </w:numPr>
        <w:shd w:val="clear" w:color="auto" w:fill="auto"/>
        <w:tabs>
          <w:tab w:val="left" w:leader="underscore" w:pos="2574"/>
        </w:tabs>
        <w:spacing w:before="0" w:after="201" w:line="206" w:lineRule="exact"/>
        <w:ind w:firstLine="0"/>
        <w:jc w:val="both"/>
        <w:rPr>
          <w:sz w:val="24"/>
          <w:szCs w:val="24"/>
        </w:rPr>
      </w:pPr>
      <w:r w:rsidRPr="00251A98">
        <w:rPr>
          <w:sz w:val="24"/>
          <w:szCs w:val="24"/>
        </w:rPr>
        <w:tab/>
      </w:r>
    </w:p>
    <w:p w:rsidR="00251524" w:rsidRPr="00251A98" w:rsidRDefault="004B1FFB" w:rsidP="000F05EB">
      <w:pPr>
        <w:pStyle w:val="80"/>
        <w:shd w:val="clear" w:color="auto" w:fill="auto"/>
        <w:spacing w:before="0" w:after="144" w:line="180" w:lineRule="exact"/>
        <w:ind w:firstLine="0"/>
        <w:jc w:val="both"/>
        <w:rPr>
          <w:sz w:val="24"/>
          <w:szCs w:val="24"/>
        </w:rPr>
      </w:pPr>
      <w:r w:rsidRPr="00251A98">
        <w:rPr>
          <w:sz w:val="24"/>
          <w:szCs w:val="24"/>
        </w:rPr>
        <w:t>Подписи лиц, составивших акт:</w:t>
      </w:r>
    </w:p>
    <w:p w:rsidR="00251524" w:rsidRPr="00251A98" w:rsidRDefault="004B1FFB" w:rsidP="0077145E">
      <w:pPr>
        <w:pStyle w:val="aa"/>
        <w:shd w:val="clear" w:color="auto" w:fill="auto"/>
        <w:spacing w:line="180" w:lineRule="exact"/>
        <w:rPr>
          <w:sz w:val="24"/>
          <w:szCs w:val="24"/>
        </w:rPr>
      </w:pPr>
      <w:r w:rsidRPr="00251A98">
        <w:rPr>
          <w:sz w:val="24"/>
          <w:szCs w:val="24"/>
        </w:rPr>
        <w:t>Передал:</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91"/>
        <w:gridCol w:w="2098"/>
        <w:gridCol w:w="3091"/>
      </w:tblGrid>
      <w:tr w:rsidR="00251524" w:rsidRPr="00251A98">
        <w:trPr>
          <w:trHeight w:hRule="exact" w:val="634"/>
        </w:trPr>
        <w:tc>
          <w:tcPr>
            <w:tcW w:w="2491" w:type="dxa"/>
            <w:tcBorders>
              <w:top w:val="single" w:sz="4" w:space="0" w:color="auto"/>
            </w:tcBorders>
            <w:shd w:val="clear" w:color="auto" w:fill="FFFFFF"/>
          </w:tcPr>
          <w:p w:rsidR="00251524" w:rsidRPr="00251A98" w:rsidRDefault="004B1FFB" w:rsidP="0077145E">
            <w:pPr>
              <w:pStyle w:val="10"/>
              <w:shd w:val="clear" w:color="auto" w:fill="auto"/>
              <w:spacing w:before="0" w:after="60" w:line="180" w:lineRule="exact"/>
              <w:ind w:right="1020"/>
              <w:jc w:val="right"/>
              <w:rPr>
                <w:sz w:val="24"/>
                <w:szCs w:val="24"/>
              </w:rPr>
            </w:pPr>
            <w:r w:rsidRPr="00251A98">
              <w:rPr>
                <w:rStyle w:val="9pt"/>
                <w:sz w:val="24"/>
                <w:szCs w:val="24"/>
              </w:rPr>
              <w:t>(должность)</w:t>
            </w:r>
          </w:p>
          <w:p w:rsidR="00251524" w:rsidRPr="00251A98" w:rsidRDefault="004B1FFB" w:rsidP="0077145E">
            <w:pPr>
              <w:pStyle w:val="10"/>
              <w:shd w:val="clear" w:color="auto" w:fill="auto"/>
              <w:spacing w:before="60" w:after="0" w:line="180" w:lineRule="exact"/>
              <w:jc w:val="left"/>
              <w:rPr>
                <w:sz w:val="24"/>
                <w:szCs w:val="24"/>
              </w:rPr>
            </w:pPr>
            <w:r w:rsidRPr="00251A98">
              <w:rPr>
                <w:rStyle w:val="9pt"/>
                <w:sz w:val="24"/>
                <w:szCs w:val="24"/>
              </w:rPr>
              <w:t>Принял:</w:t>
            </w:r>
          </w:p>
        </w:tc>
        <w:tc>
          <w:tcPr>
            <w:tcW w:w="2098"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jc w:val="left"/>
              <w:rPr>
                <w:sz w:val="24"/>
                <w:szCs w:val="24"/>
              </w:rPr>
            </w:pPr>
            <w:r w:rsidRPr="00251A98">
              <w:rPr>
                <w:rStyle w:val="9pt"/>
                <w:sz w:val="24"/>
                <w:szCs w:val="24"/>
              </w:rPr>
              <w:t>(подпись)</w:t>
            </w:r>
          </w:p>
        </w:tc>
        <w:tc>
          <w:tcPr>
            <w:tcW w:w="3091"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(фамилия, инициалы)</w:t>
            </w:r>
          </w:p>
        </w:tc>
      </w:tr>
      <w:tr w:rsidR="00251524" w:rsidRPr="00251A98">
        <w:trPr>
          <w:trHeight w:hRule="exact" w:val="634"/>
        </w:trPr>
        <w:tc>
          <w:tcPr>
            <w:tcW w:w="2491" w:type="dxa"/>
            <w:tcBorders>
              <w:top w:val="single" w:sz="4" w:space="0" w:color="auto"/>
            </w:tcBorders>
            <w:shd w:val="clear" w:color="auto" w:fill="FFFFFF"/>
          </w:tcPr>
          <w:p w:rsidR="00251524" w:rsidRPr="00251A98" w:rsidRDefault="004B1FFB" w:rsidP="0077145E">
            <w:pPr>
              <w:pStyle w:val="10"/>
              <w:shd w:val="clear" w:color="auto" w:fill="auto"/>
              <w:spacing w:before="0" w:after="0" w:line="206" w:lineRule="exact"/>
              <w:rPr>
                <w:sz w:val="24"/>
                <w:szCs w:val="24"/>
              </w:rPr>
            </w:pPr>
            <w:r w:rsidRPr="00251A98">
              <w:rPr>
                <w:rStyle w:val="9pt"/>
                <w:sz w:val="24"/>
                <w:szCs w:val="24"/>
              </w:rPr>
              <w:t>(должность) Председатель комиссии:</w:t>
            </w:r>
          </w:p>
        </w:tc>
        <w:tc>
          <w:tcPr>
            <w:tcW w:w="2098"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jc w:val="left"/>
              <w:rPr>
                <w:sz w:val="24"/>
                <w:szCs w:val="24"/>
              </w:rPr>
            </w:pPr>
            <w:r w:rsidRPr="00251A98">
              <w:rPr>
                <w:rStyle w:val="9pt"/>
                <w:sz w:val="24"/>
                <w:szCs w:val="24"/>
              </w:rPr>
              <w:t>(подпись)</w:t>
            </w:r>
          </w:p>
        </w:tc>
        <w:tc>
          <w:tcPr>
            <w:tcW w:w="3091"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(фамилия, инициалы)</w:t>
            </w:r>
          </w:p>
        </w:tc>
      </w:tr>
      <w:tr w:rsidR="00251524" w:rsidRPr="00251A98">
        <w:trPr>
          <w:trHeight w:hRule="exact" w:val="629"/>
        </w:trPr>
        <w:tc>
          <w:tcPr>
            <w:tcW w:w="2491" w:type="dxa"/>
            <w:tcBorders>
              <w:top w:val="single" w:sz="4" w:space="0" w:color="auto"/>
            </w:tcBorders>
            <w:shd w:val="clear" w:color="auto" w:fill="FFFFFF"/>
          </w:tcPr>
          <w:p w:rsidR="00251524" w:rsidRPr="00251A98" w:rsidRDefault="004B1FFB" w:rsidP="0077145E">
            <w:pPr>
              <w:pStyle w:val="10"/>
              <w:shd w:val="clear" w:color="auto" w:fill="auto"/>
              <w:spacing w:before="0" w:after="0" w:line="211" w:lineRule="exact"/>
              <w:rPr>
                <w:sz w:val="24"/>
                <w:szCs w:val="24"/>
              </w:rPr>
            </w:pPr>
            <w:r w:rsidRPr="00251A98">
              <w:rPr>
                <w:rStyle w:val="9pt"/>
                <w:sz w:val="24"/>
                <w:szCs w:val="24"/>
              </w:rPr>
              <w:t>(должность) Члены комиссии:</w:t>
            </w:r>
          </w:p>
        </w:tc>
        <w:tc>
          <w:tcPr>
            <w:tcW w:w="2098"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jc w:val="left"/>
              <w:rPr>
                <w:sz w:val="24"/>
                <w:szCs w:val="24"/>
              </w:rPr>
            </w:pPr>
            <w:r w:rsidRPr="00251A98">
              <w:rPr>
                <w:rStyle w:val="9pt"/>
                <w:sz w:val="24"/>
                <w:szCs w:val="24"/>
              </w:rPr>
              <w:t>(подпись)</w:t>
            </w:r>
          </w:p>
        </w:tc>
        <w:tc>
          <w:tcPr>
            <w:tcW w:w="3091"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(фамилия, инициалы)</w:t>
            </w:r>
          </w:p>
        </w:tc>
      </w:tr>
      <w:tr w:rsidR="00251524" w:rsidRPr="00251A98">
        <w:trPr>
          <w:trHeight w:hRule="exact" w:val="427"/>
        </w:trPr>
        <w:tc>
          <w:tcPr>
            <w:tcW w:w="2491"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(должность)</w:t>
            </w:r>
          </w:p>
        </w:tc>
        <w:tc>
          <w:tcPr>
            <w:tcW w:w="2098"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jc w:val="left"/>
              <w:rPr>
                <w:sz w:val="24"/>
                <w:szCs w:val="24"/>
              </w:rPr>
            </w:pPr>
            <w:r w:rsidRPr="00251A98">
              <w:rPr>
                <w:rStyle w:val="9pt"/>
                <w:sz w:val="24"/>
                <w:szCs w:val="24"/>
              </w:rPr>
              <w:t>(подпись)</w:t>
            </w:r>
          </w:p>
        </w:tc>
        <w:tc>
          <w:tcPr>
            <w:tcW w:w="3091" w:type="dxa"/>
            <w:tcBorders>
              <w:top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(фамилия, инициалы)</w:t>
            </w:r>
          </w:p>
        </w:tc>
      </w:tr>
      <w:tr w:rsidR="00251524" w:rsidRPr="00251A98">
        <w:trPr>
          <w:trHeight w:hRule="exact" w:val="638"/>
        </w:trPr>
        <w:tc>
          <w:tcPr>
            <w:tcW w:w="2491" w:type="dxa"/>
            <w:tcBorders>
              <w:top w:val="single" w:sz="4" w:space="0" w:color="auto"/>
              <w:bottom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(должность)</w:t>
            </w:r>
          </w:p>
        </w:tc>
        <w:tc>
          <w:tcPr>
            <w:tcW w:w="2098" w:type="dxa"/>
            <w:tcBorders>
              <w:top w:val="single" w:sz="4" w:space="0" w:color="auto"/>
              <w:bottom w:val="single" w:sz="4" w:space="0" w:color="auto"/>
            </w:tcBorders>
            <w:shd w:val="clear" w:color="auto" w:fill="FFFFFF"/>
          </w:tcPr>
          <w:p w:rsidR="00251524" w:rsidRPr="00251A98" w:rsidRDefault="004B1FFB" w:rsidP="0077145E">
            <w:pPr>
              <w:pStyle w:val="10"/>
              <w:shd w:val="clear" w:color="auto" w:fill="auto"/>
              <w:spacing w:before="0" w:after="0" w:line="180" w:lineRule="exact"/>
              <w:jc w:val="left"/>
              <w:rPr>
                <w:sz w:val="24"/>
                <w:szCs w:val="24"/>
              </w:rPr>
            </w:pPr>
            <w:r w:rsidRPr="00251A98">
              <w:rPr>
                <w:rStyle w:val="9pt"/>
                <w:sz w:val="24"/>
                <w:szCs w:val="24"/>
              </w:rPr>
              <w:t>(подпись)</w:t>
            </w:r>
          </w:p>
        </w:tc>
        <w:tc>
          <w:tcPr>
            <w:tcW w:w="3091" w:type="dxa"/>
            <w:tcBorders>
              <w:top w:val="single" w:sz="4" w:space="0" w:color="auto"/>
              <w:bottom w:val="single" w:sz="4" w:space="0" w:color="auto"/>
            </w:tcBorders>
            <w:shd w:val="clear" w:color="auto" w:fill="FFFFFF"/>
          </w:tcPr>
          <w:p w:rsidR="00251524" w:rsidRPr="00251A98" w:rsidRDefault="004B1FFB" w:rsidP="0077145E">
            <w:pPr>
              <w:pStyle w:val="10"/>
              <w:shd w:val="clear" w:color="auto" w:fill="auto"/>
              <w:spacing w:before="0" w:after="0" w:line="180" w:lineRule="exact"/>
              <w:rPr>
                <w:sz w:val="24"/>
                <w:szCs w:val="24"/>
              </w:rPr>
            </w:pPr>
            <w:r w:rsidRPr="00251A98">
              <w:rPr>
                <w:rStyle w:val="9pt"/>
                <w:sz w:val="24"/>
                <w:szCs w:val="24"/>
              </w:rPr>
              <w:t>(фамилия, инициалы)</w:t>
            </w:r>
          </w:p>
        </w:tc>
      </w:tr>
    </w:tbl>
    <w:p w:rsidR="00251524" w:rsidRPr="00251A98" w:rsidRDefault="004B1FFB" w:rsidP="000F05EB">
      <w:pPr>
        <w:pStyle w:val="80"/>
        <w:shd w:val="clear" w:color="auto" w:fill="auto"/>
        <w:spacing w:before="581" w:after="180" w:line="180" w:lineRule="exact"/>
        <w:ind w:firstLine="0"/>
        <w:jc w:val="both"/>
        <w:rPr>
          <w:sz w:val="24"/>
          <w:szCs w:val="24"/>
        </w:rPr>
      </w:pPr>
      <w:r w:rsidRPr="00251A98">
        <w:rPr>
          <w:sz w:val="24"/>
          <w:szCs w:val="24"/>
        </w:rPr>
        <w:t>В настоящем акте пронумеровано и заверено печатью ___ листов.</w:t>
      </w:r>
    </w:p>
    <w:p w:rsidR="00251524" w:rsidRPr="00251A98" w:rsidRDefault="004B1FFB" w:rsidP="000F05EB">
      <w:pPr>
        <w:pStyle w:val="80"/>
        <w:shd w:val="clear" w:color="auto" w:fill="auto"/>
        <w:tabs>
          <w:tab w:val="right" w:pos="5898"/>
          <w:tab w:val="right" w:pos="8053"/>
          <w:tab w:val="right" w:pos="8931"/>
        </w:tabs>
        <w:spacing w:before="0" w:line="418" w:lineRule="exact"/>
        <w:ind w:firstLine="0"/>
        <w:jc w:val="both"/>
        <w:rPr>
          <w:sz w:val="24"/>
          <w:szCs w:val="24"/>
        </w:rPr>
      </w:pPr>
      <w:r w:rsidRPr="00251A98">
        <w:rPr>
          <w:sz w:val="24"/>
          <w:szCs w:val="24"/>
        </w:rPr>
        <w:t>(должность председателя комиссии)</w:t>
      </w:r>
      <w:r w:rsidRPr="00251A98">
        <w:rPr>
          <w:sz w:val="24"/>
          <w:szCs w:val="24"/>
        </w:rPr>
        <w:tab/>
        <w:t>(подпись)</w:t>
      </w:r>
      <w:r w:rsidRPr="00251A98">
        <w:rPr>
          <w:sz w:val="24"/>
          <w:szCs w:val="24"/>
        </w:rPr>
        <w:tab/>
        <w:t>(фамилия,</w:t>
      </w:r>
      <w:r w:rsidRPr="00251A98">
        <w:rPr>
          <w:sz w:val="24"/>
          <w:szCs w:val="24"/>
        </w:rPr>
        <w:tab/>
        <w:t>инициалы)</w:t>
      </w:r>
    </w:p>
    <w:p w:rsidR="00251524" w:rsidRPr="00251A98" w:rsidRDefault="004B1FFB" w:rsidP="000F05EB">
      <w:pPr>
        <w:pStyle w:val="80"/>
        <w:shd w:val="clear" w:color="auto" w:fill="auto"/>
        <w:spacing w:before="0" w:line="418" w:lineRule="exact"/>
        <w:ind w:firstLine="0"/>
        <w:jc w:val="left"/>
        <w:rPr>
          <w:sz w:val="24"/>
          <w:szCs w:val="24"/>
        </w:rPr>
      </w:pPr>
      <w:r w:rsidRPr="00251A98">
        <w:rPr>
          <w:sz w:val="24"/>
          <w:szCs w:val="24"/>
        </w:rPr>
        <w:t>20 г.</w:t>
      </w:r>
    </w:p>
    <w:p w:rsidR="00251524" w:rsidRPr="00251A98" w:rsidRDefault="004B1FFB" w:rsidP="000F05EB">
      <w:pPr>
        <w:pStyle w:val="80"/>
        <w:shd w:val="clear" w:color="auto" w:fill="auto"/>
        <w:spacing w:before="0" w:line="180" w:lineRule="exact"/>
        <w:ind w:firstLine="0"/>
        <w:jc w:val="both"/>
        <w:rPr>
          <w:sz w:val="24"/>
          <w:szCs w:val="24"/>
        </w:rPr>
        <w:sectPr w:rsidR="00251524" w:rsidRPr="00251A98" w:rsidSect="00B727A1">
          <w:headerReference w:type="even" r:id="rId34"/>
          <w:headerReference w:type="default" r:id="rId35"/>
          <w:headerReference w:type="first" r:id="rId36"/>
          <w:footerReference w:type="first" r:id="rId37"/>
          <w:pgSz w:w="11909" w:h="16838"/>
          <w:pgMar w:top="568" w:right="427" w:bottom="748" w:left="1066" w:header="0" w:footer="3" w:gutter="0"/>
          <w:cols w:space="720"/>
          <w:noEndnote/>
          <w:docGrid w:linePitch="360"/>
        </w:sectPr>
      </w:pPr>
      <w:r w:rsidRPr="00251A98">
        <w:rPr>
          <w:sz w:val="24"/>
          <w:szCs w:val="24"/>
        </w:rPr>
        <w:t>М.П.</w:t>
      </w:r>
    </w:p>
    <w:p w:rsidR="00251524" w:rsidRPr="001B049C" w:rsidRDefault="004B1FFB" w:rsidP="001B049C">
      <w:r w:rsidRPr="001B049C">
        <w:lastRenderedPageBreak/>
        <w:t>Приложение № 2 к Положению об Учетной политике для целей бухгалтерского учета</w:t>
      </w:r>
    </w:p>
    <w:p w:rsidR="00251524" w:rsidRPr="001B049C" w:rsidRDefault="004B1FFB" w:rsidP="001B049C">
      <w:r w:rsidRPr="001B049C">
        <w:t>Правила и график документооборота, технология обработки учетной информации (на бумажном</w:t>
      </w:r>
    </w:p>
    <w:p w:rsidR="00251524" w:rsidRPr="001B049C" w:rsidRDefault="004B1FFB" w:rsidP="001B049C">
      <w:r w:rsidRPr="001B049C">
        <w:t>носителе)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2314"/>
        <w:gridCol w:w="2059"/>
        <w:gridCol w:w="1920"/>
        <w:gridCol w:w="2002"/>
        <w:gridCol w:w="1886"/>
        <w:gridCol w:w="1680"/>
        <w:gridCol w:w="1378"/>
      </w:tblGrid>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w:t>
            </w:r>
          </w:p>
          <w:p w:rsidR="00251524" w:rsidRPr="001B049C" w:rsidRDefault="004B1FFB" w:rsidP="001B049C">
            <w:r w:rsidRPr="001B049C">
              <w:t>п/п</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Наименование</w:t>
            </w:r>
          </w:p>
          <w:p w:rsidR="00251524" w:rsidRPr="001B049C" w:rsidRDefault="004B1FFB" w:rsidP="001B049C">
            <w:r w:rsidRPr="001B049C">
              <w:t>документа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Структурное</w:t>
            </w:r>
          </w:p>
          <w:p w:rsidR="00251524" w:rsidRPr="001B049C" w:rsidRDefault="004B1FFB" w:rsidP="001B049C">
            <w:r w:rsidRPr="001B049C">
              <w:t>подразделение-</w:t>
            </w:r>
          </w:p>
          <w:p w:rsidR="00251524" w:rsidRPr="001B049C" w:rsidRDefault="004B1FFB" w:rsidP="001B049C">
            <w:r w:rsidRPr="001B049C">
              <w:t>составитель</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Адресат</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Срок</w:t>
            </w:r>
          </w:p>
          <w:p w:rsidR="00251524" w:rsidRPr="001B049C" w:rsidRDefault="004B1FFB" w:rsidP="001B049C">
            <w:r w:rsidRPr="001B049C">
              <w:t>представления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Исполнение</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Контроль</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Примечан</w:t>
            </w:r>
          </w:p>
          <w:p w:rsidR="00251524" w:rsidRPr="001B049C" w:rsidRDefault="004B1FFB" w:rsidP="001B049C">
            <w:r w:rsidRPr="001B049C">
              <w:t>ие</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2</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3</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4</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5</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6</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7</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8</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38" w:history="1">
              <w:r w:rsidR="004B1FFB" w:rsidRPr="001B049C">
                <w:rPr>
                  <w:rStyle w:val="a3"/>
                </w:rPr>
                <w:t>Табель учета</w:t>
              </w:r>
            </w:hyperlink>
            <w:r w:rsidR="004B1FFB" w:rsidRPr="001B049C">
              <w:t xml:space="preserve"> </w:t>
            </w:r>
            <w:hyperlink r:id="rId39" w:history="1">
              <w:r w:rsidR="004B1FFB" w:rsidRPr="001B049C">
                <w:rPr>
                  <w:rStyle w:val="a3"/>
                </w:rPr>
                <w:t>использования рабочего</w:t>
              </w:r>
            </w:hyperlink>
            <w:r w:rsidR="004B1FFB" w:rsidRPr="001B049C">
              <w:t xml:space="preserve"> </w:t>
            </w:r>
            <w:hyperlink r:id="rId40" w:history="1">
              <w:r w:rsidR="004B1FFB" w:rsidRPr="001B049C">
                <w:rPr>
                  <w:rStyle w:val="a3"/>
                </w:rPr>
                <w:t>времени и расчета</w:t>
              </w:r>
            </w:hyperlink>
            <w:r w:rsidR="004B1FFB" w:rsidRPr="001B049C">
              <w:t xml:space="preserve"> </w:t>
            </w:r>
            <w:hyperlink r:id="rId41" w:history="1">
              <w:r w:rsidR="004B1FFB" w:rsidRPr="001B049C">
                <w:rPr>
                  <w:rStyle w:val="a3"/>
                </w:rPr>
                <w:t>заработной платы</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 - экономического обеспечения 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Два раза в месяц 18 и 27 числа месяца, за который осуществляется формирование табеля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Листки</w:t>
            </w:r>
          </w:p>
          <w:p w:rsidR="00251524" w:rsidRPr="001B049C" w:rsidRDefault="004B1FFB" w:rsidP="001B049C">
            <w:r w:rsidRPr="001B049C">
              <w:t>нетрудоспособности</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поступления, но не позднее дня, следующего за днем поступления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Приказ о предоставлении отпуска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день утверждения, но не позднее дня, чем за 5 рабочих дней до отпуска сотрудника</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Приказ о приеме (назначении) сотрудника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течение 5 рабочих дней со дня приема на работу</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5</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Приказ о переводе сотрудника</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В день утверждения</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left w:val="single" w:sz="4" w:space="0" w:color="auto"/>
            </w:tcBorders>
            <w:shd w:val="clear" w:color="auto" w:fill="FFFFFF"/>
          </w:tcPr>
          <w:p w:rsidR="00251524" w:rsidRPr="001B049C" w:rsidRDefault="004B1FFB" w:rsidP="001B049C">
            <w:r w:rsidRPr="001B049C">
              <w:t>6</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Приказ об увольнении сотрудника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 xml:space="preserve">В день утверждения, но не позднее, чем за 5 рабочих дней до увольнения </w:t>
            </w:r>
            <w:r w:rsidRPr="001B049C">
              <w:lastRenderedPageBreak/>
              <w:t>сотрудника</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lastRenderedPageBreak/>
              <w:t>Специалист отдел организационно</w:t>
            </w:r>
            <w:r w:rsidRPr="001B049C">
              <w:softHyphen/>
              <w:t xml:space="preserve">экономического обеспечения </w:t>
            </w:r>
            <w:r w:rsidRPr="001B049C">
              <w:lastRenderedPageBreak/>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lastRenderedPageBreak/>
              <w:t>Начальник отдел организационно</w:t>
            </w:r>
            <w:r w:rsidRPr="001B049C">
              <w:softHyphen/>
              <w:t xml:space="preserve">экономического обеспечения </w:t>
            </w:r>
            <w:r w:rsidRPr="001B049C">
              <w:lastRenderedPageBreak/>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7</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Приказы об установлении надбавок, доплат, выплат, пр.</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день утверждения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8</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Штатное расписание, изменения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Администрация</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Не позднее дня, следующего за утверждением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Администрация</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9</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42" w:history="1">
              <w:r w:rsidR="004B1FFB" w:rsidRPr="001B049C">
                <w:rPr>
                  <w:rStyle w:val="a3"/>
                </w:rPr>
                <w:t>Расчетно -платежная</w:t>
              </w:r>
            </w:hyperlink>
            <w:r w:rsidR="004B1FFB" w:rsidRPr="001B049C">
              <w:t xml:space="preserve"> </w:t>
            </w:r>
            <w:hyperlink r:id="rId43" w:history="1">
              <w:r w:rsidR="004B1FFB" w:rsidRPr="001B049C">
                <w:rPr>
                  <w:rStyle w:val="a3"/>
                </w:rPr>
                <w:t>ведомость</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За 3 рабочих дня до выплаты заработной платы</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10</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Списки (реестры) на перечисление денежных средств на зарплатные карты, платежные ведомости, платежные поручения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Не позднее следующего дня за днем поступления финансирования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11</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Платежные поручения на перечисление налогов, сборов и иных обязательных платежей в бюджетную систему РФ и прочих платежей</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Не позднее следующего дня за днем поступления финансирования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в системе удаленного финансового документооб орота (СУФД- online)</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12</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0F05EB" w:rsidP="001B049C">
            <w:hyperlink r:id="rId44" w:history="1">
              <w:r w:rsidR="004B1FFB" w:rsidRPr="001B049C">
                <w:rPr>
                  <w:rStyle w:val="a3"/>
                </w:rPr>
                <w:t>Карточка-справка</w:t>
              </w:r>
            </w:hyperlink>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До 1 февраля года, следующего за расчетным годом</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lastRenderedPageBreak/>
              <w:t>13</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Карточка учета средств и расчетов</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14</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Сведения о численности, з/плате и движении работников (П-4)</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Территориальный орган Федеральной службы статистики</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Ежемесячно до 15 числа месяца, следующего за отчетным месяцем</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15</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Сведения о численности и оплате труда работников органов государственной власти и местного самоуправления по категориям персонала (1-Т (МС))</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Территориальный орган Федеральной службы статистики</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С 20 рабочего дня после отчетного периода по 1 марта</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16</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СВЕДЕНИЯ О НЕПОЛНОЙ ЗАНЯТОСТИ И ДВИЖЕНИИ РАБОТНИКОВ (П-4 НЗ)</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Территориальный орган Федеральной службы статистики</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17</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Расчет по страховым взносам</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УФНС 2700</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18</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Расчет 6-НДФЛ</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УФНС 2700</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left w:val="single" w:sz="4" w:space="0" w:color="auto"/>
            </w:tcBorders>
            <w:shd w:val="clear" w:color="auto" w:fill="FFFFFF"/>
          </w:tcPr>
          <w:p w:rsidR="00251524" w:rsidRPr="001B049C" w:rsidRDefault="004B1FFB" w:rsidP="001B049C">
            <w:r w:rsidRPr="001B049C">
              <w:t>19</w:t>
            </w:r>
          </w:p>
        </w:tc>
        <w:tc>
          <w:tcPr>
            <w:tcW w:w="2314" w:type="dxa"/>
            <w:tcBorders>
              <w:left w:val="single" w:sz="4" w:space="0" w:color="auto"/>
            </w:tcBorders>
            <w:shd w:val="clear" w:color="auto" w:fill="FFFFFF"/>
          </w:tcPr>
          <w:p w:rsidR="00251524" w:rsidRPr="001B049C" w:rsidRDefault="004B1FFB" w:rsidP="001B049C">
            <w:r w:rsidRPr="001B049C">
              <w:t xml:space="preserve">Данные для начисления </w:t>
            </w:r>
            <w:r w:rsidRPr="001B049C">
              <w:lastRenderedPageBreak/>
              <w:t>пенсии</w:t>
            </w:r>
          </w:p>
        </w:tc>
        <w:tc>
          <w:tcPr>
            <w:tcW w:w="2059" w:type="dxa"/>
            <w:tcBorders>
              <w:left w:val="single" w:sz="4" w:space="0" w:color="auto"/>
            </w:tcBorders>
            <w:shd w:val="clear" w:color="auto" w:fill="FFFFFF"/>
          </w:tcPr>
          <w:p w:rsidR="00251524" w:rsidRPr="001B049C" w:rsidRDefault="004B1FFB" w:rsidP="001B049C">
            <w:r w:rsidRPr="001B049C">
              <w:lastRenderedPageBreak/>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lastRenderedPageBreak/>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left w:val="single" w:sz="4" w:space="0" w:color="auto"/>
            </w:tcBorders>
            <w:shd w:val="clear" w:color="auto" w:fill="FFFFFF"/>
          </w:tcPr>
          <w:p w:rsidR="00251524" w:rsidRPr="001B049C" w:rsidRDefault="004B1FFB" w:rsidP="001B049C">
            <w:r w:rsidRPr="001B049C">
              <w:lastRenderedPageBreak/>
              <w:t>СФР</w:t>
            </w:r>
          </w:p>
        </w:tc>
        <w:tc>
          <w:tcPr>
            <w:tcW w:w="2002" w:type="dxa"/>
            <w:tcBorders>
              <w:left w:val="single" w:sz="4" w:space="0" w:color="auto"/>
            </w:tcBorders>
            <w:shd w:val="clear" w:color="auto" w:fill="FFFFFF"/>
          </w:tcPr>
          <w:p w:rsidR="00251524" w:rsidRPr="001B049C" w:rsidRDefault="004B1FFB" w:rsidP="001B049C">
            <w:r w:rsidRPr="001B049C">
              <w:t>По запросу</w:t>
            </w:r>
          </w:p>
        </w:tc>
        <w:tc>
          <w:tcPr>
            <w:tcW w:w="1886" w:type="dxa"/>
            <w:tcBorders>
              <w:left w:val="single" w:sz="4" w:space="0" w:color="auto"/>
            </w:tcBorders>
            <w:shd w:val="clear" w:color="auto" w:fill="FFFFFF"/>
          </w:tcPr>
          <w:p w:rsidR="00251524" w:rsidRPr="001B049C" w:rsidRDefault="004B1FFB" w:rsidP="001B049C">
            <w:r w:rsidRPr="001B049C">
              <w:t xml:space="preserve">Специалист отдел </w:t>
            </w:r>
            <w:r w:rsidRPr="001B049C">
              <w:lastRenderedPageBreak/>
              <w:t>организационно</w:t>
            </w:r>
            <w:r w:rsidRPr="001B049C">
              <w:softHyphen/>
              <w:t>экономического обеспечения Управления</w:t>
            </w:r>
          </w:p>
        </w:tc>
        <w:tc>
          <w:tcPr>
            <w:tcW w:w="1680" w:type="dxa"/>
            <w:tcBorders>
              <w:left w:val="single" w:sz="4" w:space="0" w:color="auto"/>
            </w:tcBorders>
            <w:shd w:val="clear" w:color="auto" w:fill="FFFFFF"/>
          </w:tcPr>
          <w:p w:rsidR="00251524" w:rsidRPr="001B049C" w:rsidRDefault="004B1FFB" w:rsidP="001B049C">
            <w:r w:rsidRPr="001B049C">
              <w:lastRenderedPageBreak/>
              <w:t xml:space="preserve">Начальник отдел </w:t>
            </w:r>
            <w:r w:rsidRPr="001B049C">
              <w:lastRenderedPageBreak/>
              <w:t>организационно</w:t>
            </w:r>
            <w:r w:rsidRPr="001B049C">
              <w:softHyphen/>
              <w:t>экономического обеспечения Управления</w:t>
            </w:r>
          </w:p>
        </w:tc>
        <w:tc>
          <w:tcPr>
            <w:tcW w:w="1378" w:type="dxa"/>
            <w:tcBorders>
              <w:left w:val="single" w:sz="4" w:space="0" w:color="auto"/>
              <w:right w:val="single" w:sz="4" w:space="0" w:color="auto"/>
            </w:tcBorders>
            <w:shd w:val="clear" w:color="auto" w:fill="FFFFFF"/>
          </w:tcPr>
          <w:p w:rsidR="00251524" w:rsidRPr="001B049C" w:rsidRDefault="004B1FFB" w:rsidP="001B049C">
            <w:r w:rsidRPr="001B049C">
              <w:lastRenderedPageBreak/>
              <w:t>В т.ч. с использов</w:t>
            </w:r>
            <w:r w:rsidRPr="001B049C">
              <w:lastRenderedPageBreak/>
              <w:t>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20</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Справка о доходах физических лиц</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По месту требования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запросу</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21</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Журнал регистрации больничных листов</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поступления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22</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Статистические отчеты</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 организационно</w:t>
            </w:r>
            <w:r w:rsidRPr="001B049C">
              <w:softHyphen/>
              <w:t>экономического обеспечения Управления, иные структурные подразделения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Территориальный орган Федеральной службы статистики</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соответствующих</w:t>
            </w:r>
          </w:p>
          <w:p w:rsidR="00251524" w:rsidRPr="001B049C" w:rsidRDefault="004B1FFB" w:rsidP="001B049C">
            <w:r w:rsidRPr="001B049C">
              <w:t>отделов</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 соответствующи х отделов</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23</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Справки о заработной плате</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По месту требования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запросу в течение 3 рабочих дней со дня подачи заявления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24</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Приходные, расходные кассовые ордера, в т.ч. фондовые, отчеты кассира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момент совершения кассовых операций, отчет в день совершения кассовых операций</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25</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0F05EB" w:rsidP="001B049C">
            <w:hyperlink r:id="rId45" w:history="1">
              <w:r w:rsidR="004B1FFB" w:rsidRPr="001B049C">
                <w:rPr>
                  <w:rStyle w:val="a3"/>
                </w:rPr>
                <w:t>Кассовая книга</w:t>
              </w:r>
            </w:hyperlink>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Ежедневно в рабочие дни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lastRenderedPageBreak/>
              <w:t>26</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46" w:history="1">
              <w:r w:rsidR="004B1FFB" w:rsidRPr="001B049C">
                <w:rPr>
                  <w:rStyle w:val="a3"/>
                </w:rPr>
                <w:t>Журнал операций по</w:t>
              </w:r>
            </w:hyperlink>
            <w:r w:rsidR="004B1FFB" w:rsidRPr="001B049C">
              <w:t xml:space="preserve"> </w:t>
            </w:r>
            <w:hyperlink r:id="rId47" w:history="1">
              <w:r w:rsidR="004B1FFB" w:rsidRPr="001B049C">
                <w:rPr>
                  <w:rStyle w:val="a3"/>
                </w:rPr>
                <w:t>счету "Касса"</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Ежемесячно до 3 -го числа месяца, следующего за отчетным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27</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48" w:history="1">
              <w:r w:rsidR="004B1FFB" w:rsidRPr="001B049C">
                <w:rPr>
                  <w:rStyle w:val="a3"/>
                </w:rPr>
                <w:t>Реестр депонированных</w:t>
              </w:r>
            </w:hyperlink>
          </w:p>
          <w:p w:rsidR="00251524" w:rsidRPr="001B049C" w:rsidRDefault="000F05EB" w:rsidP="001B049C">
            <w:hyperlink r:id="rId49" w:history="1">
              <w:r w:rsidR="004B1FFB" w:rsidRPr="001B049C">
                <w:rPr>
                  <w:rStyle w:val="a3"/>
                </w:rPr>
                <w:t>сумм</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последний день выдачи заработной платы (отпускных) по ведомости в случае их невостребования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28</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0F05EB" w:rsidP="001B049C">
            <w:hyperlink r:id="rId50" w:history="1">
              <w:r w:rsidR="004B1FFB" w:rsidRPr="001B049C">
                <w:rPr>
                  <w:rStyle w:val="a3"/>
                </w:rPr>
                <w:t>Книга аналитического</w:t>
              </w:r>
            </w:hyperlink>
            <w:r w:rsidR="004B1FFB" w:rsidRPr="001B049C">
              <w:t xml:space="preserve"> </w:t>
            </w:r>
            <w:hyperlink r:id="rId51" w:history="1">
              <w:r w:rsidR="004B1FFB" w:rsidRPr="001B049C">
                <w:rPr>
                  <w:rStyle w:val="a3"/>
                </w:rPr>
                <w:t>учета депонированной</w:t>
              </w:r>
            </w:hyperlink>
            <w:r w:rsidR="004B1FFB" w:rsidRPr="001B049C">
              <w:t xml:space="preserve"> </w:t>
            </w:r>
            <w:hyperlink r:id="rId52" w:history="1">
              <w:r w:rsidR="004B1FFB" w:rsidRPr="001B049C">
                <w:rPr>
                  <w:rStyle w:val="a3"/>
                </w:rPr>
                <w:t>заработной платы,</w:t>
              </w:r>
            </w:hyperlink>
            <w:r w:rsidR="004B1FFB" w:rsidRPr="001B049C">
              <w:t xml:space="preserve"> </w:t>
            </w:r>
            <w:hyperlink r:id="rId53" w:history="1">
              <w:r w:rsidR="004B1FFB" w:rsidRPr="001B049C">
                <w:rPr>
                  <w:rStyle w:val="a3"/>
                </w:rPr>
                <w:t>денежного довольствия</w:t>
              </w:r>
            </w:hyperlink>
            <w:r w:rsidR="004B1FFB" w:rsidRPr="001B049C">
              <w:t xml:space="preserve"> </w:t>
            </w:r>
            <w:hyperlink r:id="rId54" w:history="1">
              <w:r w:rsidR="004B1FFB" w:rsidRPr="001B049C">
                <w:rPr>
                  <w:rStyle w:val="a3"/>
                </w:rPr>
                <w:t>и стипендий</w:t>
              </w:r>
            </w:hyperlink>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29</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0F05EB" w:rsidP="001B049C">
            <w:hyperlink r:id="rId55" w:history="1">
              <w:r w:rsidR="004B1FFB" w:rsidRPr="001B049C">
                <w:rPr>
                  <w:rStyle w:val="a3"/>
                </w:rPr>
                <w:t xml:space="preserve">отчет </w:t>
              </w:r>
            </w:hyperlink>
            <w:r w:rsidR="004B1FFB" w:rsidRPr="001B049C">
              <w:t>о расходах подотчетного лица (в т.ч. по денежным документам)</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Подотчетное лицо</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Не позднее 3-х рабочих дней:</w:t>
            </w:r>
          </w:p>
          <w:p w:rsidR="00251524" w:rsidRPr="001B049C" w:rsidRDefault="004B1FFB" w:rsidP="001B049C">
            <w:r w:rsidRPr="001B049C">
              <w:t>- со дня истечения срока, на который были выданы денежные средства (документы);</w:t>
            </w:r>
          </w:p>
          <w:p w:rsidR="00251524" w:rsidRPr="001B049C" w:rsidRDefault="004B1FFB" w:rsidP="001B049C">
            <w:r w:rsidRPr="001B049C">
              <w:t>- после возвращения из командировки; - после выхода из отпуска</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Подотчетное лицо</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30</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56" w:history="1">
              <w:r w:rsidR="004B1FFB" w:rsidRPr="001B049C">
                <w:rPr>
                  <w:rStyle w:val="a3"/>
                </w:rPr>
                <w:t>Приказ о командировке</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За 5 рабочих дней до выбытия в командировку (при условии наличия заявления, служебной записки, иных оснований)</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lastRenderedPageBreak/>
              <w:t>31</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Служебная записка (заявление) на получение денежных средств в подотчет</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Подотчетное лицо</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За 5 рабочих дней до получения денежных средств</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Подотчетное лицо</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Начальники соответствующе го структурного подразделения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32</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57" w:history="1">
              <w:r w:rsidR="004B1FFB" w:rsidRPr="001B049C">
                <w:rPr>
                  <w:rStyle w:val="a3"/>
                </w:rPr>
                <w:t>Журнал операций</w:t>
              </w:r>
            </w:hyperlink>
            <w:r w:rsidR="004B1FFB" w:rsidRPr="001B049C">
              <w:t xml:space="preserve"> </w:t>
            </w:r>
            <w:hyperlink r:id="rId58" w:history="1">
              <w:r w:rsidR="004B1FFB" w:rsidRPr="001B049C">
                <w:rPr>
                  <w:rStyle w:val="a3"/>
                </w:rPr>
                <w:t>расчетов с</w:t>
              </w:r>
            </w:hyperlink>
            <w:r w:rsidR="004B1FFB" w:rsidRPr="001B049C">
              <w:t xml:space="preserve"> </w:t>
            </w:r>
            <w:hyperlink r:id="rId59" w:history="1">
              <w:r w:rsidR="004B1FFB" w:rsidRPr="001B049C">
                <w:rPr>
                  <w:rStyle w:val="a3"/>
                </w:rPr>
                <w:t>подотчетными лицами</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Ежемесячно до 3 -го числа месяца, следующего за отчетным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33</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Книга учета бланков строгой отчетности</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34</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Ведомость выдачи материальных ценностей на нужды учреждения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Материально ответственное лицо</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последний рабочий день месяца</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Материально</w:t>
            </w:r>
          </w:p>
          <w:p w:rsidR="00251524" w:rsidRPr="001B049C" w:rsidRDefault="004B1FFB" w:rsidP="001B049C">
            <w:r w:rsidRPr="001B049C">
              <w:t>ответственное</w:t>
            </w:r>
          </w:p>
          <w:p w:rsidR="00251524" w:rsidRPr="001B049C" w:rsidRDefault="004B1FFB" w:rsidP="001B049C">
            <w:r w:rsidRPr="001B049C">
              <w:t>лицо</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35</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Оборотные ведомости по нефинансовым активам</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До 3-го числа месяца, следующего за отчетным месяцем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36</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60" w:history="1">
              <w:r w:rsidR="004B1FFB" w:rsidRPr="001B049C">
                <w:rPr>
                  <w:rStyle w:val="a3"/>
                </w:rPr>
                <w:t>Журнал операций (с</w:t>
              </w:r>
            </w:hyperlink>
            <w:r w:rsidR="004B1FFB" w:rsidRPr="001B049C">
              <w:t xml:space="preserve"> </w:t>
            </w:r>
            <w:hyperlink r:id="rId61" w:history="1">
              <w:r w:rsidR="004B1FFB" w:rsidRPr="001B049C">
                <w:rPr>
                  <w:rStyle w:val="a3"/>
                </w:rPr>
                <w:t>безналичными</w:t>
              </w:r>
            </w:hyperlink>
            <w:r w:rsidR="004B1FFB" w:rsidRPr="001B049C">
              <w:t xml:space="preserve"> </w:t>
            </w:r>
            <w:hyperlink r:id="rId62" w:history="1">
              <w:r w:rsidR="004B1FFB" w:rsidRPr="001B049C">
                <w:rPr>
                  <w:rStyle w:val="a3"/>
                </w:rPr>
                <w:t>денежными средствами,</w:t>
              </w:r>
            </w:hyperlink>
            <w:r w:rsidR="004B1FFB" w:rsidRPr="001B049C">
              <w:t xml:space="preserve"> </w:t>
            </w:r>
            <w:hyperlink r:id="rId63" w:history="1">
              <w:r w:rsidR="004B1FFB" w:rsidRPr="001B049C">
                <w:rPr>
                  <w:rStyle w:val="a3"/>
                </w:rPr>
                <w:t>по выбытию и</w:t>
              </w:r>
            </w:hyperlink>
            <w:r w:rsidR="004B1FFB" w:rsidRPr="001B049C">
              <w:t xml:space="preserve"> </w:t>
            </w:r>
            <w:hyperlink r:id="rId64" w:history="1">
              <w:r w:rsidR="004B1FFB" w:rsidRPr="001B049C">
                <w:rPr>
                  <w:rStyle w:val="a3"/>
                </w:rPr>
                <w:t>перемещению</w:t>
              </w:r>
            </w:hyperlink>
            <w:r w:rsidR="004B1FFB" w:rsidRPr="001B049C">
              <w:t xml:space="preserve"> </w:t>
            </w:r>
            <w:hyperlink r:id="rId65" w:history="1">
              <w:r w:rsidR="004B1FFB" w:rsidRPr="001B049C">
                <w:rPr>
                  <w:rStyle w:val="a3"/>
                </w:rPr>
                <w:t>нефинансовых активов,</w:t>
              </w:r>
            </w:hyperlink>
            <w:r w:rsidR="004B1FFB" w:rsidRPr="001B049C">
              <w:t xml:space="preserve"> </w:t>
            </w:r>
            <w:hyperlink r:id="rId66" w:history="1">
              <w:r w:rsidR="004B1FFB" w:rsidRPr="001B049C">
                <w:rPr>
                  <w:rStyle w:val="a3"/>
                </w:rPr>
                <w:t>расчетов с</w:t>
              </w:r>
            </w:hyperlink>
            <w:r w:rsidR="004B1FFB" w:rsidRPr="001B049C">
              <w:t xml:space="preserve"> </w:t>
            </w:r>
            <w:hyperlink r:id="rId67" w:history="1">
              <w:r w:rsidR="004B1FFB" w:rsidRPr="001B049C">
                <w:rPr>
                  <w:rStyle w:val="a3"/>
                </w:rPr>
                <w:t>поставщиками и</w:t>
              </w:r>
            </w:hyperlink>
            <w:r w:rsidR="004B1FFB" w:rsidRPr="001B049C">
              <w:t xml:space="preserve"> </w:t>
            </w:r>
            <w:hyperlink r:id="rId68" w:history="1">
              <w:r w:rsidR="004B1FFB" w:rsidRPr="001B049C">
                <w:rPr>
                  <w:rStyle w:val="a3"/>
                </w:rPr>
                <w:t>подрядчиками, расчетов</w:t>
              </w:r>
            </w:hyperlink>
            <w:r w:rsidR="004B1FFB" w:rsidRPr="001B049C">
              <w:t xml:space="preserve"> </w:t>
            </w:r>
            <w:hyperlink r:id="rId69" w:history="1">
              <w:r w:rsidR="004B1FFB" w:rsidRPr="001B049C">
                <w:rPr>
                  <w:rStyle w:val="a3"/>
                </w:rPr>
                <w:t>по оплате труда, по</w:t>
              </w:r>
            </w:hyperlink>
            <w:r w:rsidR="004B1FFB" w:rsidRPr="001B049C">
              <w:t xml:space="preserve"> </w:t>
            </w:r>
            <w:hyperlink r:id="rId70" w:history="1">
              <w:r w:rsidR="004B1FFB" w:rsidRPr="001B049C">
                <w:rPr>
                  <w:rStyle w:val="a3"/>
                </w:rPr>
                <w:t>прочим операциям, пр.)</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До 3-го числа месяца, следующего за отчетным месяцем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lastRenderedPageBreak/>
              <w:t>37</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71" w:history="1">
              <w:r w:rsidR="004B1FFB" w:rsidRPr="001B049C">
                <w:rPr>
                  <w:rStyle w:val="a3"/>
                </w:rPr>
                <w:t>Главная книга</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До 5-го числа месяца, следующего за отчетным месяцем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38</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0F05EB" w:rsidP="001B049C">
            <w:hyperlink r:id="rId72" w:history="1">
              <w:r w:rsidR="004B1FFB" w:rsidRPr="001B049C">
                <w:rPr>
                  <w:rStyle w:val="a3"/>
                </w:rPr>
                <w:t>Справка (отражение</w:t>
              </w:r>
            </w:hyperlink>
            <w:r w:rsidR="004B1FFB" w:rsidRPr="001B049C">
              <w:t xml:space="preserve"> </w:t>
            </w:r>
            <w:hyperlink r:id="rId73" w:history="1">
              <w:r w:rsidR="004B1FFB" w:rsidRPr="001B049C">
                <w:rPr>
                  <w:rStyle w:val="a3"/>
                </w:rPr>
                <w:t>дополнительных</w:t>
              </w:r>
            </w:hyperlink>
            <w:r w:rsidR="004B1FFB" w:rsidRPr="001B049C">
              <w:t xml:space="preserve"> </w:t>
            </w:r>
            <w:hyperlink r:id="rId74" w:history="1">
              <w:r w:rsidR="004B1FFB" w:rsidRPr="001B049C">
                <w:rPr>
                  <w:rStyle w:val="a3"/>
                </w:rPr>
                <w:t>операций при</w:t>
              </w:r>
            </w:hyperlink>
            <w:r w:rsidR="004B1FFB" w:rsidRPr="001B049C">
              <w:t xml:space="preserve"> </w:t>
            </w:r>
            <w:hyperlink r:id="rId75" w:history="1">
              <w:r w:rsidR="004B1FFB" w:rsidRPr="001B049C">
                <w:rPr>
                  <w:rStyle w:val="a3"/>
                </w:rPr>
                <w:t>исполнении бюджета и</w:t>
              </w:r>
            </w:hyperlink>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 -</w:t>
            </w:r>
          </w:p>
          <w:p w:rsidR="00251524" w:rsidRPr="001B049C" w:rsidRDefault="004B1FFB" w:rsidP="001B049C">
            <w:r w:rsidRPr="001B049C">
              <w:t>экономического</w:t>
            </w:r>
          </w:p>
          <w:p w:rsidR="00251524" w:rsidRPr="001B049C" w:rsidRDefault="004B1FFB" w:rsidP="001B049C">
            <w:r w:rsidRPr="001B049C">
              <w:t>обеспечения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left w:val="single" w:sz="4" w:space="0" w:color="auto"/>
            </w:tcBorders>
            <w:shd w:val="clear" w:color="auto" w:fill="FFFFFF"/>
          </w:tcPr>
          <w:p w:rsidR="00251524" w:rsidRPr="001B049C" w:rsidRDefault="00251524" w:rsidP="001B049C"/>
        </w:tc>
        <w:tc>
          <w:tcPr>
            <w:tcW w:w="2314" w:type="dxa"/>
            <w:tcBorders>
              <w:left w:val="single" w:sz="4" w:space="0" w:color="auto"/>
            </w:tcBorders>
            <w:shd w:val="clear" w:color="auto" w:fill="FFFFFF"/>
          </w:tcPr>
          <w:p w:rsidR="00251524" w:rsidRPr="001B049C" w:rsidRDefault="000F05EB" w:rsidP="001B049C">
            <w:hyperlink r:id="rId76" w:history="1">
              <w:r w:rsidR="004B1FFB" w:rsidRPr="001B049C">
                <w:rPr>
                  <w:rStyle w:val="a3"/>
                </w:rPr>
                <w:t>кассовом обслуживании</w:t>
              </w:r>
            </w:hyperlink>
            <w:r w:rsidR="004B1FFB" w:rsidRPr="001B049C">
              <w:t xml:space="preserve"> </w:t>
            </w:r>
            <w:hyperlink r:id="rId77" w:history="1">
              <w:r w:rsidR="004B1FFB" w:rsidRPr="001B049C">
                <w:rPr>
                  <w:rStyle w:val="a3"/>
                </w:rPr>
                <w:t>исполнения бюджета,</w:t>
              </w:r>
            </w:hyperlink>
            <w:r w:rsidR="004B1FFB" w:rsidRPr="001B049C">
              <w:t xml:space="preserve"> </w:t>
            </w:r>
            <w:hyperlink r:id="rId78" w:history="1">
              <w:r w:rsidR="004B1FFB" w:rsidRPr="001B049C">
                <w:rPr>
                  <w:rStyle w:val="a3"/>
                </w:rPr>
                <w:t>не требующих</w:t>
              </w:r>
            </w:hyperlink>
            <w:r w:rsidR="004B1FFB" w:rsidRPr="001B049C">
              <w:t xml:space="preserve"> </w:t>
            </w:r>
            <w:hyperlink r:id="rId79" w:history="1">
              <w:r w:rsidR="004B1FFB" w:rsidRPr="001B049C">
                <w:rPr>
                  <w:rStyle w:val="a3"/>
                </w:rPr>
                <w:t>дополнительных</w:t>
              </w:r>
            </w:hyperlink>
            <w:r w:rsidR="004B1FFB" w:rsidRPr="001B049C">
              <w:t xml:space="preserve"> </w:t>
            </w:r>
            <w:hyperlink r:id="rId80" w:history="1">
              <w:r w:rsidR="004B1FFB" w:rsidRPr="001B049C">
                <w:rPr>
                  <w:rStyle w:val="a3"/>
                </w:rPr>
                <w:t>документов)</w:t>
              </w:r>
            </w:hyperlink>
          </w:p>
        </w:tc>
        <w:tc>
          <w:tcPr>
            <w:tcW w:w="2059" w:type="dxa"/>
            <w:tcBorders>
              <w:left w:val="single" w:sz="4" w:space="0" w:color="auto"/>
            </w:tcBorders>
            <w:shd w:val="clear" w:color="auto" w:fill="FFFFFF"/>
          </w:tcPr>
          <w:p w:rsidR="00251524" w:rsidRPr="001B049C" w:rsidRDefault="004B1FFB" w:rsidP="001B049C">
            <w:r w:rsidRPr="001B049C">
              <w:t>Управления</w:t>
            </w:r>
          </w:p>
        </w:tc>
        <w:tc>
          <w:tcPr>
            <w:tcW w:w="1920" w:type="dxa"/>
            <w:tcBorders>
              <w:left w:val="single" w:sz="4" w:space="0" w:color="auto"/>
            </w:tcBorders>
            <w:shd w:val="clear" w:color="auto" w:fill="FFFFFF"/>
          </w:tcPr>
          <w:p w:rsidR="00251524" w:rsidRPr="001B049C" w:rsidRDefault="00251524" w:rsidP="001B049C"/>
        </w:tc>
        <w:tc>
          <w:tcPr>
            <w:tcW w:w="2002" w:type="dxa"/>
            <w:tcBorders>
              <w:left w:val="single" w:sz="4" w:space="0" w:color="auto"/>
            </w:tcBorders>
            <w:shd w:val="clear" w:color="auto" w:fill="FFFFFF"/>
          </w:tcPr>
          <w:p w:rsidR="00251524" w:rsidRPr="001B049C" w:rsidRDefault="00251524" w:rsidP="001B049C"/>
        </w:tc>
        <w:tc>
          <w:tcPr>
            <w:tcW w:w="1886" w:type="dxa"/>
            <w:tcBorders>
              <w:left w:val="single" w:sz="4" w:space="0" w:color="auto"/>
            </w:tcBorders>
            <w:shd w:val="clear" w:color="auto" w:fill="FFFFFF"/>
          </w:tcPr>
          <w:p w:rsidR="00251524" w:rsidRPr="001B049C" w:rsidRDefault="004B1FFB" w:rsidP="001B049C">
            <w:r w:rsidRPr="001B049C">
              <w:t>Управления</w:t>
            </w:r>
          </w:p>
        </w:tc>
        <w:tc>
          <w:tcPr>
            <w:tcW w:w="1680" w:type="dxa"/>
            <w:tcBorders>
              <w:left w:val="single" w:sz="4" w:space="0" w:color="auto"/>
            </w:tcBorders>
            <w:shd w:val="clear" w:color="auto" w:fill="FFFFFF"/>
          </w:tcPr>
          <w:p w:rsidR="00251524" w:rsidRPr="001B049C" w:rsidRDefault="004B1FFB" w:rsidP="001B049C">
            <w:r w:rsidRPr="001B049C">
              <w:t>Управления</w:t>
            </w:r>
          </w:p>
        </w:tc>
        <w:tc>
          <w:tcPr>
            <w:tcW w:w="1378" w:type="dxa"/>
            <w:tcBorders>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39</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Документы на оплату:</w:t>
            </w:r>
          </w:p>
          <w:p w:rsidR="00251524" w:rsidRPr="001B049C" w:rsidRDefault="004B1FFB" w:rsidP="001B049C">
            <w:r w:rsidRPr="001B049C">
              <w:t>поручение на проведение операций</w:t>
            </w:r>
          </w:p>
          <w:p w:rsidR="00251524" w:rsidRPr="001B049C" w:rsidRDefault="004B1FFB" w:rsidP="001B049C">
            <w:r w:rsidRPr="001B049C">
              <w:t>по л/с получателя;</w:t>
            </w:r>
          </w:p>
          <w:p w:rsidR="00251524" w:rsidRPr="001B049C" w:rsidRDefault="004B1FFB" w:rsidP="001B049C">
            <w:r w:rsidRPr="001B049C">
              <w:t>- счет;</w:t>
            </w:r>
          </w:p>
          <w:p w:rsidR="00251524" w:rsidRPr="001B049C" w:rsidRDefault="004B1FFB" w:rsidP="001B049C">
            <w:r w:rsidRPr="001B049C">
              <w:t>счет-фактура;</w:t>
            </w:r>
          </w:p>
          <w:p w:rsidR="00251524" w:rsidRPr="001B049C" w:rsidRDefault="004B1FFB" w:rsidP="001B049C">
            <w:r w:rsidRPr="001B049C">
              <w:t>- акт выполненных работ;</w:t>
            </w:r>
          </w:p>
          <w:p w:rsidR="00251524" w:rsidRPr="001B049C" w:rsidRDefault="004B1FFB" w:rsidP="001B049C">
            <w:r w:rsidRPr="001B049C">
              <w:t>- товарно-транспортная накладная - пр.</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Не позднее следующего дня за днем поступления документов</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40</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Реестр договоров, реестр закупок, регистрация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заключения договоров, контрактов, в день подписания</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41</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Акт сверки взаимных расчетов</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Контрагенты</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42</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 xml:space="preserve">Отчетность по </w:t>
            </w:r>
            <w:r w:rsidRPr="001B049C">
              <w:lastRenderedPageBreak/>
              <w:t>исполнению плана закупок</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lastRenderedPageBreak/>
              <w:t>отдел</w:t>
            </w:r>
          </w:p>
          <w:p w:rsidR="00251524" w:rsidRPr="001B049C" w:rsidRDefault="004B1FFB" w:rsidP="001B049C">
            <w:r w:rsidRPr="001B049C">
              <w:lastRenderedPageBreak/>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 xml:space="preserve">По мере </w:t>
            </w:r>
            <w:r w:rsidRPr="001B049C">
              <w:lastRenderedPageBreak/>
              <w:t>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lastRenderedPageBreak/>
              <w:t xml:space="preserve">Специалист </w:t>
            </w:r>
            <w:r w:rsidRPr="001B049C">
              <w:lastRenderedPageBreak/>
              <w:t>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lastRenderedPageBreak/>
              <w:t xml:space="preserve">Начальник </w:t>
            </w:r>
            <w:r w:rsidRPr="001B049C">
              <w:lastRenderedPageBreak/>
              <w:t>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43</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План закупок товаров, работ и услуг для Управления на текущий финансовый год и на плановый период (план- график), изменения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В установленные сроки, далее 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На</w:t>
            </w:r>
          </w:p>
          <w:p w:rsidR="00251524" w:rsidRPr="001B049C" w:rsidRDefault="004B1FFB" w:rsidP="001B049C">
            <w:r w:rsidRPr="001B049C">
              <w:t>основании</w:t>
            </w:r>
          </w:p>
          <w:p w:rsidR="00251524" w:rsidRPr="001B049C" w:rsidRDefault="004B1FFB" w:rsidP="001B049C">
            <w:r w:rsidRPr="001B049C">
              <w:t>служебных</w:t>
            </w:r>
          </w:p>
          <w:p w:rsidR="00251524" w:rsidRPr="001B049C" w:rsidRDefault="004B1FFB" w:rsidP="001B049C">
            <w:r w:rsidRPr="001B049C">
              <w:t>записок</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44</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Постановка на учет бюджетных обязательств</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 -</w:t>
            </w:r>
          </w:p>
          <w:p w:rsidR="00251524" w:rsidRPr="001B049C" w:rsidRDefault="004B1FFB" w:rsidP="001B049C">
            <w:r w:rsidRPr="001B049C">
              <w:t>экономического</w:t>
            </w:r>
          </w:p>
          <w:p w:rsidR="00251524" w:rsidRPr="001B049C" w:rsidRDefault="004B1FFB" w:rsidP="001B049C">
            <w:r w:rsidRPr="001B049C">
              <w:t>обеспечения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В установленные сроки, далее по мере необходимости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в системе удаленного финансового</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251524" w:rsidP="001B049C"/>
        </w:tc>
        <w:tc>
          <w:tcPr>
            <w:tcW w:w="2314" w:type="dxa"/>
            <w:tcBorders>
              <w:top w:val="single" w:sz="4" w:space="0" w:color="auto"/>
              <w:left w:val="single" w:sz="4" w:space="0" w:color="auto"/>
            </w:tcBorders>
            <w:shd w:val="clear" w:color="auto" w:fill="FFFFFF"/>
          </w:tcPr>
          <w:p w:rsidR="00251524" w:rsidRPr="001B049C" w:rsidRDefault="00251524" w:rsidP="001B049C"/>
        </w:tc>
        <w:tc>
          <w:tcPr>
            <w:tcW w:w="2059" w:type="dxa"/>
            <w:tcBorders>
              <w:top w:val="single" w:sz="4" w:space="0" w:color="auto"/>
              <w:left w:val="single" w:sz="4" w:space="0" w:color="auto"/>
            </w:tcBorders>
            <w:shd w:val="clear" w:color="auto" w:fill="FFFFFF"/>
          </w:tcPr>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251524" w:rsidP="001B049C"/>
        </w:tc>
        <w:tc>
          <w:tcPr>
            <w:tcW w:w="1886" w:type="dxa"/>
            <w:tcBorders>
              <w:top w:val="single" w:sz="4" w:space="0" w:color="auto"/>
              <w:left w:val="single" w:sz="4" w:space="0" w:color="auto"/>
            </w:tcBorders>
            <w:shd w:val="clear" w:color="auto" w:fill="FFFFFF"/>
          </w:tcPr>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45</w:t>
            </w:r>
          </w:p>
        </w:tc>
        <w:tc>
          <w:tcPr>
            <w:tcW w:w="2314" w:type="dxa"/>
            <w:tcBorders>
              <w:top w:val="single" w:sz="4" w:space="0" w:color="auto"/>
              <w:left w:val="single" w:sz="4" w:space="0" w:color="auto"/>
            </w:tcBorders>
            <w:shd w:val="clear" w:color="auto" w:fill="FFFFFF"/>
          </w:tcPr>
          <w:p w:rsidR="00251524" w:rsidRPr="001B049C" w:rsidRDefault="000F05EB" w:rsidP="001B049C">
            <w:hyperlink r:id="rId81" w:history="1">
              <w:r w:rsidR="004B1FFB" w:rsidRPr="001B049C">
                <w:rPr>
                  <w:rStyle w:val="a3"/>
                </w:rPr>
                <w:t>Карточка учета лимитов</w:t>
              </w:r>
            </w:hyperlink>
            <w:r w:rsidR="004B1FFB" w:rsidRPr="001B049C">
              <w:t xml:space="preserve"> </w:t>
            </w:r>
            <w:hyperlink r:id="rId82" w:history="1">
              <w:r w:rsidR="004B1FFB" w:rsidRPr="001B049C">
                <w:rPr>
                  <w:rStyle w:val="a3"/>
                </w:rPr>
                <w:t>бюджетных</w:t>
              </w:r>
            </w:hyperlink>
            <w:r w:rsidR="004B1FFB" w:rsidRPr="001B049C">
              <w:t xml:space="preserve"> </w:t>
            </w:r>
            <w:hyperlink r:id="rId83" w:history="1">
              <w:r w:rsidR="004B1FFB" w:rsidRPr="001B049C">
                <w:rPr>
                  <w:rStyle w:val="a3"/>
                </w:rPr>
                <w:t>обязательств</w:t>
              </w:r>
            </w:hyperlink>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251524" w:rsidP="001B049C"/>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46</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Выписки из лицевого счета получателя бюджетных средств и приложения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ОФК по г. Комсомольску-на- Амуре</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Ежедневно, в случае осуществления движения операций по лицевому счету</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ОФК по г. Комсомольску-на- Амуре</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47</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 xml:space="preserve">Выписка из лицевого счета средств, полученных во временное распоряжение и </w:t>
            </w:r>
            <w:r w:rsidRPr="001B049C">
              <w:lastRenderedPageBreak/>
              <w:t>приложения</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lastRenderedPageBreak/>
              <w:t>ОФК по г. Комсомольску-на- Амуре</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lastRenderedPageBreak/>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lastRenderedPageBreak/>
              <w:t xml:space="preserve">Ежедневно, в случае осуществления движения операций по лицевому </w:t>
            </w:r>
            <w:r w:rsidRPr="001B049C">
              <w:lastRenderedPageBreak/>
              <w:t>счету</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lastRenderedPageBreak/>
              <w:t>ОФК по г. Комсомольску-на- Амуре</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lastRenderedPageBreak/>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lastRenderedPageBreak/>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lastRenderedPageBreak/>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48</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Годовая бухгалтерская отчетность, сведения о результатах инвентаризации, информация о движении основных средств</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Комитет по управлению имуществом администрации города Комсомольска-на- 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49</w:t>
            </w:r>
          </w:p>
        </w:tc>
        <w:tc>
          <w:tcPr>
            <w:tcW w:w="2314" w:type="dxa"/>
            <w:tcBorders>
              <w:top w:val="single" w:sz="4" w:space="0" w:color="auto"/>
              <w:left w:val="single" w:sz="4" w:space="0" w:color="auto"/>
              <w:bottom w:val="single" w:sz="4" w:space="0" w:color="auto"/>
            </w:tcBorders>
            <w:shd w:val="clear" w:color="auto" w:fill="FFFFFF"/>
          </w:tcPr>
          <w:p w:rsidR="00B0177F" w:rsidRPr="001B049C" w:rsidRDefault="004B1FFB" w:rsidP="001B049C">
            <w:r w:rsidRPr="001B049C">
              <w:t>Сводная бюджетная отчетность, в т.ч. баланс главного распорядителя, распорядителя, получателя бюджетных средств, главного администратора, администратора</w:t>
            </w:r>
            <w:r w:rsidR="00B0177F" w:rsidRPr="001B049C">
              <w:t xml:space="preserve"> Бюджетная отчетность Управления, в т.ч. баланс главного распорядителя, распорядителя, получателя бюджетных средств, главного администратора,</w:t>
            </w:r>
          </w:p>
          <w:p w:rsidR="00251524" w:rsidRPr="001B049C" w:rsidRDefault="00251524" w:rsidP="001B049C"/>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В установленные сроки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в программно м комплексе для сбора бухгалтерско й и бюджетной консолидиро ванной от-</w:t>
            </w:r>
          </w:p>
        </w:tc>
      </w:tr>
      <w:tr w:rsidR="00B0177F"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B0177F" w:rsidRPr="001B049C" w:rsidRDefault="00B0177F" w:rsidP="001B049C">
            <w:r w:rsidRPr="001B049C">
              <w:t>50</w:t>
            </w:r>
          </w:p>
        </w:tc>
        <w:tc>
          <w:tcPr>
            <w:tcW w:w="2314" w:type="dxa"/>
            <w:tcBorders>
              <w:top w:val="single" w:sz="4" w:space="0" w:color="auto"/>
              <w:left w:val="single" w:sz="4" w:space="0" w:color="auto"/>
              <w:bottom w:val="single" w:sz="4" w:space="0" w:color="auto"/>
            </w:tcBorders>
            <w:shd w:val="clear" w:color="auto" w:fill="FFFFFF"/>
          </w:tcPr>
          <w:p w:rsidR="00B0177F" w:rsidRPr="001B049C" w:rsidRDefault="00B0177F" w:rsidP="001B049C">
            <w:r w:rsidRPr="001B049C">
              <w:t>администратора</w:t>
            </w:r>
          </w:p>
          <w:p w:rsidR="00B0177F" w:rsidRPr="001B049C" w:rsidRDefault="00B0177F" w:rsidP="001B049C">
            <w:r w:rsidRPr="001B049C">
              <w:t>источников финансирования дефицита бюджета, главного администратора, администратора доходов бюджета, пояснительная записка отдел</w:t>
            </w:r>
          </w:p>
          <w:p w:rsidR="00B0177F" w:rsidRPr="001B049C" w:rsidRDefault="00B0177F" w:rsidP="001B049C">
            <w:r w:rsidRPr="001B049C">
              <w:t>организационно</w:t>
            </w:r>
            <w:r w:rsidRPr="001B049C">
              <w:softHyphen/>
            </w:r>
          </w:p>
          <w:p w:rsidR="00B0177F" w:rsidRPr="001B049C" w:rsidRDefault="00B0177F" w:rsidP="001B049C">
            <w:r w:rsidRPr="001B049C">
              <w:t>экономического</w:t>
            </w:r>
          </w:p>
          <w:p w:rsidR="00B0177F" w:rsidRPr="001B049C" w:rsidRDefault="00B0177F" w:rsidP="001B049C">
            <w:r w:rsidRPr="001B049C">
              <w:lastRenderedPageBreak/>
              <w:t>обеспечения</w:t>
            </w:r>
          </w:p>
          <w:p w:rsidR="00B0177F" w:rsidRPr="001B049C" w:rsidRDefault="00B0177F" w:rsidP="001B049C">
            <w:r w:rsidRPr="001B049C">
              <w:t>Управления</w:t>
            </w:r>
          </w:p>
          <w:p w:rsidR="00B0177F" w:rsidRPr="001B049C" w:rsidRDefault="00B0177F" w:rsidP="001B049C">
            <w:r w:rsidRPr="001B049C">
              <w:t>В установленные сроки</w:t>
            </w:r>
          </w:p>
          <w:p w:rsidR="00B0177F" w:rsidRPr="001B049C" w:rsidRDefault="00B0177F" w:rsidP="001B049C">
            <w:r w:rsidRPr="001B049C">
              <w:t>Начальник отдел организационно</w:t>
            </w:r>
            <w:r w:rsidRPr="001B049C">
              <w:softHyphen/>
              <w:t>экономического обеспечения Управления</w:t>
            </w:r>
          </w:p>
          <w:p w:rsidR="00B0177F" w:rsidRPr="001B049C" w:rsidRDefault="00B0177F" w:rsidP="001B049C">
            <w:r w:rsidRPr="001B049C">
              <w:t>Начальник отдел организационно</w:t>
            </w:r>
            <w:r w:rsidRPr="001B049C">
              <w:softHyphen/>
              <w:t>экономического обеспечения Управления</w:t>
            </w:r>
          </w:p>
          <w:p w:rsidR="00B0177F" w:rsidRPr="001B049C" w:rsidRDefault="00B0177F" w:rsidP="001B049C"/>
        </w:tc>
        <w:tc>
          <w:tcPr>
            <w:tcW w:w="2059"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1920"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2002" w:type="dxa"/>
            <w:tcBorders>
              <w:top w:val="single" w:sz="4" w:space="0" w:color="auto"/>
              <w:left w:val="single" w:sz="4" w:space="0" w:color="auto"/>
              <w:bottom w:val="single" w:sz="4" w:space="0" w:color="auto"/>
            </w:tcBorders>
            <w:shd w:val="clear" w:color="auto" w:fill="FFFFFF"/>
          </w:tcPr>
          <w:p w:rsidR="00B0177F" w:rsidRPr="001B049C" w:rsidRDefault="001B049C" w:rsidP="001B049C">
            <w:r w:rsidRPr="001B049C">
              <w:pict>
                <v:shape id="_x0000_s1128" type="#_x0000_t202" style="position:absolute;margin-left:85.3pt;margin-top:6.65pt;width:110.7pt;height:122.85pt;z-index:377489178;mso-wrap-distance-left:5pt;mso-wrap-distance-right:5pt;mso-position-horizontal-relative:margin;mso-position-vertical-relative:text" filled="f" stroked="f">
                  <v:textbox style="mso-next-textbox:#_x0000_s1128" inset="0,0,0,0">
                    <w:txbxContent>
                      <w:p w:rsidR="00B0177F" w:rsidRDefault="00B0177F" w:rsidP="00B0177F">
                        <w:pPr>
                          <w:pStyle w:val="60"/>
                          <w:shd w:val="clear" w:color="auto" w:fill="auto"/>
                          <w:spacing w:after="0" w:line="230" w:lineRule="exact"/>
                          <w:ind w:left="360" w:right="340" w:firstLine="280"/>
                          <w:jc w:val="both"/>
                        </w:pPr>
                        <w:r>
                          <w:rPr>
                            <w:rStyle w:val="6Exact"/>
                            <w:spacing w:val="0"/>
                          </w:rPr>
                          <w:t>источников финансирования дефицита бюджета, главного администратора, администратора доходов бюджета, пояснительная записка</w:t>
                        </w:r>
                      </w:p>
                    </w:txbxContent>
                  </v:textbox>
                  <w10:wrap anchorx="margin"/>
                </v:shape>
              </w:pict>
            </w:r>
          </w:p>
        </w:tc>
        <w:tc>
          <w:tcPr>
            <w:tcW w:w="1886"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1680"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1378" w:type="dxa"/>
            <w:tcBorders>
              <w:top w:val="single" w:sz="4" w:space="0" w:color="auto"/>
              <w:left w:val="single" w:sz="4" w:space="0" w:color="auto"/>
              <w:bottom w:val="single" w:sz="4" w:space="0" w:color="auto"/>
              <w:right w:val="single" w:sz="4" w:space="0" w:color="auto"/>
            </w:tcBorders>
            <w:shd w:val="clear" w:color="auto" w:fill="FFFFFF"/>
          </w:tcPr>
          <w:p w:rsidR="00B0177F" w:rsidRPr="001B049C" w:rsidRDefault="00B0177F" w:rsidP="001B049C"/>
        </w:tc>
      </w:tr>
      <w:tr w:rsidR="00B0177F"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2314" w:type="dxa"/>
            <w:tcBorders>
              <w:top w:val="single" w:sz="4" w:space="0" w:color="auto"/>
              <w:left w:val="single" w:sz="4" w:space="0" w:color="auto"/>
              <w:bottom w:val="single" w:sz="4" w:space="0" w:color="auto"/>
            </w:tcBorders>
            <w:shd w:val="clear" w:color="auto" w:fill="FFFFFF"/>
          </w:tcPr>
          <w:p w:rsidR="00B0177F" w:rsidRPr="001B049C" w:rsidRDefault="00B0177F" w:rsidP="001B049C">
            <w:r w:rsidRPr="001B049C">
              <w:t>Бюджетная отчетность подведомственного учреждения, в т.ч.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w:t>
            </w:r>
          </w:p>
          <w:p w:rsidR="00B0177F" w:rsidRPr="001B049C" w:rsidRDefault="00B0177F" w:rsidP="001B049C">
            <w:r w:rsidRPr="001B049C">
              <w:t>Подведомственное</w:t>
            </w:r>
          </w:p>
          <w:p w:rsidR="00B0177F" w:rsidRPr="001B049C" w:rsidRDefault="00B0177F" w:rsidP="001B049C">
            <w:r w:rsidRPr="001B049C">
              <w:t>учреждение отдел</w:t>
            </w:r>
          </w:p>
          <w:p w:rsidR="00B0177F" w:rsidRPr="001B049C" w:rsidRDefault="00B0177F" w:rsidP="001B049C">
            <w:r w:rsidRPr="001B049C">
              <w:t>организационно</w:t>
            </w:r>
            <w:r w:rsidRPr="001B049C">
              <w:softHyphen/>
            </w:r>
          </w:p>
          <w:p w:rsidR="00B0177F" w:rsidRPr="001B049C" w:rsidRDefault="00B0177F" w:rsidP="001B049C">
            <w:r w:rsidRPr="001B049C">
              <w:t>экономического</w:t>
            </w:r>
          </w:p>
          <w:p w:rsidR="00B0177F" w:rsidRPr="001B049C" w:rsidRDefault="00B0177F" w:rsidP="001B049C">
            <w:r w:rsidRPr="001B049C">
              <w:t>обеспечения</w:t>
            </w:r>
          </w:p>
          <w:p w:rsidR="00B0177F" w:rsidRPr="001B049C" w:rsidRDefault="00B0177F" w:rsidP="001B049C">
            <w:r w:rsidRPr="001B049C">
              <w:t>Управления</w:t>
            </w:r>
          </w:p>
          <w:p w:rsidR="00B0177F" w:rsidRPr="001B049C" w:rsidRDefault="00B0177F" w:rsidP="001B049C">
            <w:r w:rsidRPr="001B049C">
              <w:t>В установленные сроки</w:t>
            </w:r>
          </w:p>
          <w:p w:rsidR="00B0177F" w:rsidRPr="001B049C" w:rsidRDefault="00B0177F" w:rsidP="001B049C">
            <w:r w:rsidRPr="001B049C">
              <w:t>Подведомственное</w:t>
            </w:r>
          </w:p>
          <w:p w:rsidR="00B0177F" w:rsidRPr="001B049C" w:rsidRDefault="00B0177F" w:rsidP="001B049C">
            <w:r w:rsidRPr="001B049C">
              <w:t>учреждение</w:t>
            </w:r>
          </w:p>
          <w:p w:rsidR="00B0177F" w:rsidRPr="001B049C" w:rsidRDefault="00B0177F" w:rsidP="001B049C">
            <w:r w:rsidRPr="001B049C">
              <w:t>Специалист</w:t>
            </w:r>
          </w:p>
          <w:p w:rsidR="00B0177F" w:rsidRPr="001B049C" w:rsidRDefault="00B0177F" w:rsidP="001B049C">
            <w:r w:rsidRPr="001B049C">
              <w:t>отдел</w:t>
            </w:r>
          </w:p>
          <w:p w:rsidR="00B0177F" w:rsidRPr="001B049C" w:rsidRDefault="00B0177F" w:rsidP="001B049C">
            <w:r w:rsidRPr="001B049C">
              <w:t>организационно</w:t>
            </w:r>
            <w:r w:rsidRPr="001B049C">
              <w:softHyphen/>
            </w:r>
          </w:p>
          <w:p w:rsidR="00B0177F" w:rsidRPr="001B049C" w:rsidRDefault="00B0177F" w:rsidP="001B049C">
            <w:r w:rsidRPr="001B049C">
              <w:t>экономического</w:t>
            </w:r>
          </w:p>
          <w:p w:rsidR="00B0177F" w:rsidRPr="001B049C" w:rsidRDefault="00B0177F" w:rsidP="001B049C">
            <w:r w:rsidRPr="001B049C">
              <w:t>обеспечения</w:t>
            </w:r>
          </w:p>
          <w:p w:rsidR="00B0177F" w:rsidRPr="001B049C" w:rsidRDefault="00B0177F" w:rsidP="001B049C">
            <w:r w:rsidRPr="001B049C">
              <w:t>Управления</w:t>
            </w:r>
          </w:p>
        </w:tc>
        <w:tc>
          <w:tcPr>
            <w:tcW w:w="2059"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1920"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2002" w:type="dxa"/>
            <w:tcBorders>
              <w:top w:val="single" w:sz="4" w:space="0" w:color="auto"/>
              <w:left w:val="single" w:sz="4" w:space="0" w:color="auto"/>
              <w:bottom w:val="single" w:sz="4" w:space="0" w:color="auto"/>
            </w:tcBorders>
            <w:shd w:val="clear" w:color="auto" w:fill="FFFFFF"/>
          </w:tcPr>
          <w:p w:rsidR="00B0177F" w:rsidRPr="001B049C" w:rsidRDefault="00B0177F" w:rsidP="001B049C">
            <w:r w:rsidRPr="001B049C">
              <w:pict>
                <v:shape id="_x0000_s1130" type="#_x0000_t202" style="position:absolute;margin-left:10.65pt;margin-top:26.7pt;width:61.05pt;height:135.6pt;z-index:-125825254;mso-wrap-distance-left:5pt;mso-wrap-distance-right:5pt;mso-position-horizontal-relative:margin;mso-position-vertical-relative:text" filled="f" stroked="f">
                  <v:textbox style="mso-next-textbox:#_x0000_s1130;mso-fit-shape-to-text:t" inset="0,0,0,0">
                    <w:txbxContent>
                      <w:p w:rsidR="00B0177F" w:rsidRDefault="00B0177F" w:rsidP="00B0177F">
                        <w:pPr>
                          <w:pStyle w:val="60"/>
                          <w:shd w:val="clear" w:color="auto" w:fill="auto"/>
                          <w:spacing w:after="0" w:line="226" w:lineRule="exact"/>
                          <w:ind w:right="60"/>
                        </w:pPr>
                        <w:r>
                          <w:rPr>
                            <w:rStyle w:val="6Exact"/>
                            <w:spacing w:val="0"/>
                          </w:rPr>
                          <w:t>В т.ч. в программно м комплексе для сбора бухгалтерско й и бюджетной консолидиро ванной отчётности (Свод- СМАРТ)</w:t>
                        </w:r>
                      </w:p>
                    </w:txbxContent>
                  </v:textbox>
                  <w10:wrap type="square" anchorx="margin"/>
                </v:shape>
              </w:pict>
            </w:r>
          </w:p>
        </w:tc>
        <w:tc>
          <w:tcPr>
            <w:tcW w:w="1886" w:type="dxa"/>
            <w:tcBorders>
              <w:top w:val="single" w:sz="4" w:space="0" w:color="auto"/>
              <w:left w:val="single" w:sz="4" w:space="0" w:color="auto"/>
              <w:bottom w:val="single" w:sz="4" w:space="0" w:color="auto"/>
            </w:tcBorders>
            <w:shd w:val="clear" w:color="auto" w:fill="FFFFFF"/>
          </w:tcPr>
          <w:p w:rsidR="00B0177F" w:rsidRPr="001B049C" w:rsidRDefault="00B0177F" w:rsidP="001B049C">
            <w:r w:rsidRPr="001B049C">
              <w:pict>
                <v:shape id="_x0000_s1129" type="#_x0000_t202" style="position:absolute;margin-left:19.95pt;margin-top:32.25pt;width:61.05pt;height:135.6pt;z-index:-125826278;mso-wrap-distance-left:5pt;mso-wrap-distance-right:5pt;mso-position-horizontal-relative:margin;mso-position-vertical-relative:text" filled="f" stroked="f">
                  <v:textbox style="mso-next-textbox:#_x0000_s1129;mso-fit-shape-to-text:t" inset="0,0,0,0">
                    <w:txbxContent>
                      <w:p w:rsidR="00B0177F" w:rsidRDefault="00B0177F" w:rsidP="00B0177F">
                        <w:pPr>
                          <w:pStyle w:val="60"/>
                          <w:shd w:val="clear" w:color="auto" w:fill="auto"/>
                          <w:spacing w:after="0" w:line="226" w:lineRule="exact"/>
                          <w:ind w:right="60"/>
                        </w:pPr>
                        <w:r>
                          <w:rPr>
                            <w:rStyle w:val="6Exact"/>
                            <w:spacing w:val="0"/>
                          </w:rPr>
                          <w:t>В т.ч. в программно м комплексе для сбора бухгалтерско й и бюджетной консолидиро ванной отчётности (Свод- СМАРТ)</w:t>
                        </w:r>
                      </w:p>
                    </w:txbxContent>
                  </v:textbox>
                  <w10:wrap type="square" anchorx="margin"/>
                </v:shape>
              </w:pict>
            </w:r>
          </w:p>
        </w:tc>
        <w:tc>
          <w:tcPr>
            <w:tcW w:w="1680" w:type="dxa"/>
            <w:tcBorders>
              <w:top w:val="single" w:sz="4" w:space="0" w:color="auto"/>
              <w:left w:val="single" w:sz="4" w:space="0" w:color="auto"/>
              <w:bottom w:val="single" w:sz="4" w:space="0" w:color="auto"/>
            </w:tcBorders>
            <w:shd w:val="clear" w:color="auto" w:fill="FFFFFF"/>
          </w:tcPr>
          <w:p w:rsidR="00B0177F" w:rsidRPr="001B049C" w:rsidRDefault="00B0177F" w:rsidP="001B049C"/>
        </w:tc>
        <w:tc>
          <w:tcPr>
            <w:tcW w:w="1378" w:type="dxa"/>
            <w:tcBorders>
              <w:top w:val="single" w:sz="4" w:space="0" w:color="auto"/>
              <w:left w:val="single" w:sz="4" w:space="0" w:color="auto"/>
              <w:bottom w:val="single" w:sz="4" w:space="0" w:color="auto"/>
              <w:right w:val="single" w:sz="4" w:space="0" w:color="auto"/>
            </w:tcBorders>
            <w:shd w:val="clear" w:color="auto" w:fill="FFFFFF"/>
          </w:tcPr>
          <w:p w:rsidR="00B0177F" w:rsidRPr="001B049C" w:rsidRDefault="00B0177F"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lastRenderedPageBreak/>
              <w:t>56</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Подготовка предложений по внесению изменений в сводную бюджетную роспись</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57</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Обоснования бюджетных ассигнований по формированию проекта местного бюджета на очередной финансовый год и плановый период</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 - экономического обеспечения 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На основе предложений структурных подразделен ий</w:t>
            </w:r>
          </w:p>
          <w:p w:rsidR="00251524" w:rsidRPr="001B049C" w:rsidRDefault="004B1FFB" w:rsidP="001B049C">
            <w:r w:rsidRPr="001B049C">
              <w:t>Управления</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58</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Бюджетная роспись (утверждение, ведение)</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4B1FFB" w:rsidP="001B049C">
            <w:r w:rsidRPr="001B049C">
              <w:t>Утверждение в установленные сроки, далее по мере необходимости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 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в программно м комплексе для автоматизац ии процессов составления, анализа и исполнения бюджет (Бюджет- СМАРТ)</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59</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Реестр расходных обязательств, выписка из нормативного акта и пояснительная записка к реестру</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В установленные сроки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в программно м комплексе для сбора бухгалтерско й и бюджетной консолидиро ванной отчётности (Свод- СМАРТ)</w:t>
            </w:r>
          </w:p>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60</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Бюджетная смета, изменения бюджетной сметы</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lastRenderedPageBreak/>
              <w:t>61</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Расходные расписания</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 мере осуществления операций</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62</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Расходные расписания</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Подведомственное</w:t>
            </w:r>
          </w:p>
          <w:p w:rsidR="00251524" w:rsidRPr="001B049C" w:rsidRDefault="004B1FFB" w:rsidP="001B049C">
            <w:r w:rsidRPr="001B049C">
              <w:t>учреждение</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 мере осуществления операций</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63</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Формирование, ведение (корректировка) кассового плана выплат</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p w:rsidR="00251524" w:rsidRPr="001B049C" w:rsidRDefault="004B1FFB" w:rsidP="001B049C">
            <w:r w:rsidRPr="001B049C">
              <w:t>подведомственное</w:t>
            </w:r>
          </w:p>
          <w:p w:rsidR="00251524" w:rsidRPr="001B049C" w:rsidRDefault="004B1FFB" w:rsidP="001B049C">
            <w:r w:rsidRPr="001B049C">
              <w:t>учреждение</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установленные сроки</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Специалисты, начальник отдел организационно</w:t>
            </w:r>
            <w:r w:rsidRPr="001B049C">
              <w:softHyphen/>
              <w:t>экономического обеспечения Управления, подведомственное учреждение</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в программно м комплексе для автоматизац ии процессов составления, анализа и исполнения бюджет (Бюджет- СМАРТ)</w:t>
            </w:r>
          </w:p>
        </w:tc>
      </w:tr>
      <w:tr w:rsidR="00251524" w:rsidRPr="001B049C" w:rsidTr="00DC37D7">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64</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Мониторинг качества финансового менеджмента, осуществляемый ГРБС</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Подведомственное</w:t>
            </w:r>
          </w:p>
          <w:p w:rsidR="00251524" w:rsidRPr="001B049C" w:rsidRDefault="004B1FFB" w:rsidP="001B049C">
            <w:r w:rsidRPr="001B049C">
              <w:t>учреждение</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установленные сроки</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Подведомственное</w:t>
            </w:r>
          </w:p>
          <w:p w:rsidR="00251524" w:rsidRPr="001B049C" w:rsidRDefault="004B1FFB" w:rsidP="001B049C">
            <w:r w:rsidRPr="001B049C">
              <w:t>учреждение</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Специалист</w:t>
            </w:r>
          </w:p>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В т.ч. размещение на</w:t>
            </w:r>
          </w:p>
          <w:p w:rsidR="00251524" w:rsidRPr="001B049C" w:rsidRDefault="004B1FFB" w:rsidP="001B049C">
            <w:r w:rsidRPr="001B049C">
              <w:t>официально м сайте ОМС</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65</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Мониторинг качества финансового менеджмента, осуществляемый управлениями Финансовым управлением</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В установленные сроки</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Специалисты, начальник отдел организационно</w:t>
            </w:r>
            <w:r w:rsidRPr="001B049C">
              <w:softHyphen/>
              <w:t>экономического обеспечения Управления, подведомстве</w:t>
            </w:r>
            <w:r w:rsidRPr="001B049C">
              <w:lastRenderedPageBreak/>
              <w:t>нное</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lastRenderedPageBreak/>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251524" w:rsidP="001B049C"/>
        </w:tc>
        <w:tc>
          <w:tcPr>
            <w:tcW w:w="2314" w:type="dxa"/>
            <w:tcBorders>
              <w:top w:val="single" w:sz="4" w:space="0" w:color="auto"/>
              <w:left w:val="single" w:sz="4" w:space="0" w:color="auto"/>
            </w:tcBorders>
            <w:shd w:val="clear" w:color="auto" w:fill="FFFFFF"/>
          </w:tcPr>
          <w:p w:rsidR="00251524" w:rsidRPr="001B049C" w:rsidRDefault="00251524" w:rsidP="001B049C"/>
        </w:tc>
        <w:tc>
          <w:tcPr>
            <w:tcW w:w="2059" w:type="dxa"/>
            <w:tcBorders>
              <w:top w:val="single" w:sz="4" w:space="0" w:color="auto"/>
              <w:left w:val="single" w:sz="4" w:space="0" w:color="auto"/>
            </w:tcBorders>
            <w:shd w:val="clear" w:color="auto" w:fill="FFFFFF"/>
          </w:tcPr>
          <w:p w:rsidR="00251524" w:rsidRPr="001B049C" w:rsidRDefault="00251524" w:rsidP="001B049C"/>
        </w:tc>
        <w:tc>
          <w:tcPr>
            <w:tcW w:w="1920" w:type="dxa"/>
            <w:tcBorders>
              <w:top w:val="single" w:sz="4" w:space="0" w:color="auto"/>
              <w:left w:val="single" w:sz="4" w:space="0" w:color="auto"/>
            </w:tcBorders>
            <w:shd w:val="clear" w:color="auto" w:fill="FFFFFF"/>
          </w:tcPr>
          <w:p w:rsidR="00251524" w:rsidRPr="001B049C" w:rsidRDefault="00251524" w:rsidP="001B049C"/>
        </w:tc>
        <w:tc>
          <w:tcPr>
            <w:tcW w:w="2002" w:type="dxa"/>
            <w:tcBorders>
              <w:top w:val="single" w:sz="4" w:space="0" w:color="auto"/>
              <w:left w:val="single" w:sz="4" w:space="0" w:color="auto"/>
            </w:tcBorders>
            <w:shd w:val="clear" w:color="auto" w:fill="FFFFFF"/>
          </w:tcPr>
          <w:p w:rsidR="00251524" w:rsidRPr="001B049C" w:rsidRDefault="00251524" w:rsidP="001B049C"/>
        </w:tc>
        <w:tc>
          <w:tcPr>
            <w:tcW w:w="1886" w:type="dxa"/>
            <w:tcBorders>
              <w:top w:val="single" w:sz="4" w:space="0" w:color="auto"/>
              <w:left w:val="single" w:sz="4" w:space="0" w:color="auto"/>
            </w:tcBorders>
            <w:shd w:val="clear" w:color="auto" w:fill="FFFFFF"/>
          </w:tcPr>
          <w:p w:rsidR="00251524" w:rsidRPr="001B049C" w:rsidRDefault="004B1FFB" w:rsidP="001B049C">
            <w:r w:rsidRPr="001B049C">
              <w:t>учреждение</w:t>
            </w:r>
          </w:p>
        </w:tc>
        <w:tc>
          <w:tcPr>
            <w:tcW w:w="1680" w:type="dxa"/>
            <w:tcBorders>
              <w:top w:val="single" w:sz="4" w:space="0" w:color="auto"/>
              <w:left w:val="single" w:sz="4" w:space="0" w:color="auto"/>
            </w:tcBorders>
            <w:shd w:val="clear" w:color="auto" w:fill="FFFFFF"/>
          </w:tcPr>
          <w:p w:rsidR="00251524" w:rsidRPr="001B049C" w:rsidRDefault="00251524" w:rsidP="001B049C"/>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66</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Прогноз поступления доходов на очередной финансовый год и плановый период, а также оценка поступления доходов в текущем финансовом году</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67</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Оперативная информация об исполнении плановых назначений по доходам</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Ежемесячно до 5-го числа, месяца, следующего за отчетным месяцем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68</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Уведомление об уточнении вида и принадлежности платежа</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ОФК по г. Комсомольску-на- 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 но не позднее дня, следующего за днем получения выписки</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69</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Заявка на возврат</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ОФК по г. Комсомольску-на- Амуре</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мере необходимости, по установленным срокам, непозднее 5-ти дней со дня получения заявления о возврате</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Специалисты</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Начальники</w:t>
            </w:r>
          </w:p>
          <w:p w:rsidR="00251524" w:rsidRPr="001B049C" w:rsidRDefault="004B1FFB" w:rsidP="001B049C">
            <w:r w:rsidRPr="001B049C">
              <w:t>структурных</w:t>
            </w:r>
          </w:p>
          <w:p w:rsidR="00251524" w:rsidRPr="001B049C" w:rsidRDefault="004B1FFB" w:rsidP="001B049C">
            <w:r w:rsidRPr="001B049C">
              <w:t>подразделений</w:t>
            </w:r>
          </w:p>
          <w:p w:rsidR="00251524" w:rsidRPr="001B049C" w:rsidRDefault="004B1FFB" w:rsidP="001B049C">
            <w:r w:rsidRPr="001B049C">
              <w:t>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Через</w:t>
            </w:r>
          </w:p>
          <w:p w:rsidR="00251524" w:rsidRPr="001B049C" w:rsidRDefault="004B1FFB" w:rsidP="001B049C">
            <w:r w:rsidRPr="001B049C">
              <w:t>систему</w:t>
            </w:r>
          </w:p>
          <w:p w:rsidR="00251524" w:rsidRPr="001B049C" w:rsidRDefault="004B1FFB" w:rsidP="001B049C">
            <w:r w:rsidRPr="001B049C">
              <w:t>удаленного</w:t>
            </w:r>
          </w:p>
          <w:p w:rsidR="00251524" w:rsidRPr="001B049C" w:rsidRDefault="004B1FFB" w:rsidP="001B049C">
            <w:r w:rsidRPr="001B049C">
              <w:t>финансового</w:t>
            </w:r>
          </w:p>
          <w:p w:rsidR="00251524" w:rsidRPr="001B049C" w:rsidRDefault="004B1FFB" w:rsidP="001B049C">
            <w:r w:rsidRPr="001B049C">
              <w:t>документооб</w:t>
            </w:r>
          </w:p>
          <w:p w:rsidR="00251524" w:rsidRPr="001B049C" w:rsidRDefault="004B1FFB" w:rsidP="001B049C">
            <w:r w:rsidRPr="001B049C">
              <w:t>орота</w:t>
            </w:r>
          </w:p>
          <w:p w:rsidR="00251524" w:rsidRPr="001B049C" w:rsidRDefault="004B1FFB" w:rsidP="001B049C">
            <w:r w:rsidRPr="001B049C">
              <w:t>(СУФД-</w:t>
            </w:r>
          </w:p>
          <w:p w:rsidR="00251524" w:rsidRPr="001B049C" w:rsidRDefault="004B1FFB" w:rsidP="001B049C">
            <w:r w:rsidRPr="001B049C">
              <w:t>online)</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70</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Сведения об исполнении судебных решений по денежным обязательствам</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Финансовое</w:t>
            </w:r>
          </w:p>
          <w:p w:rsidR="00251524" w:rsidRPr="001B049C" w:rsidRDefault="004B1FFB" w:rsidP="001B049C">
            <w:r w:rsidRPr="001B049C">
              <w:t>управление</w:t>
            </w:r>
          </w:p>
          <w:p w:rsidR="00251524" w:rsidRPr="001B049C" w:rsidRDefault="004B1FFB" w:rsidP="001B049C">
            <w:r w:rsidRPr="001B049C">
              <w:t>администрации</w:t>
            </w:r>
          </w:p>
          <w:p w:rsidR="00251524" w:rsidRPr="001B049C" w:rsidRDefault="004B1FFB" w:rsidP="001B049C">
            <w:r w:rsidRPr="001B049C">
              <w:t>города</w:t>
            </w:r>
          </w:p>
          <w:p w:rsidR="00251524" w:rsidRPr="001B049C" w:rsidRDefault="004B1FFB" w:rsidP="001B049C">
            <w:r w:rsidRPr="001B049C">
              <w:t>Комсомольска-на-</w:t>
            </w:r>
          </w:p>
          <w:p w:rsidR="00251524" w:rsidRPr="001B049C" w:rsidRDefault="004B1FFB" w:rsidP="001B049C">
            <w:r w:rsidRPr="001B049C">
              <w:t>Амуре</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251524" w:rsidP="001B049C"/>
        </w:tc>
      </w:tr>
      <w:tr w:rsidR="00251524" w:rsidRPr="001B049C" w:rsidTr="00DC37D7">
        <w:trPr>
          <w:jc w:val="center"/>
        </w:trPr>
        <w:tc>
          <w:tcPr>
            <w:tcW w:w="739" w:type="dxa"/>
            <w:tcBorders>
              <w:left w:val="single" w:sz="4" w:space="0" w:color="auto"/>
            </w:tcBorders>
            <w:shd w:val="clear" w:color="auto" w:fill="FFFFFF"/>
          </w:tcPr>
          <w:p w:rsidR="00251524" w:rsidRPr="001B049C" w:rsidRDefault="004B1FFB" w:rsidP="001B049C">
            <w:r w:rsidRPr="001B049C">
              <w:t>71</w:t>
            </w:r>
          </w:p>
        </w:tc>
        <w:tc>
          <w:tcPr>
            <w:tcW w:w="2314" w:type="dxa"/>
            <w:tcBorders>
              <w:left w:val="single" w:sz="4" w:space="0" w:color="auto"/>
            </w:tcBorders>
            <w:shd w:val="clear" w:color="auto" w:fill="FFFFFF"/>
          </w:tcPr>
          <w:p w:rsidR="00251524" w:rsidRPr="001B049C" w:rsidRDefault="004B1FFB" w:rsidP="001B049C">
            <w:r w:rsidRPr="001B049C">
              <w:t xml:space="preserve">Информация об исполнении текстовых </w:t>
            </w:r>
            <w:r w:rsidRPr="001B049C">
              <w:lastRenderedPageBreak/>
              <w:t>статей Федерального закона о федеральном бюджете на отчетный финансовый год</w:t>
            </w:r>
          </w:p>
        </w:tc>
        <w:tc>
          <w:tcPr>
            <w:tcW w:w="2059" w:type="dxa"/>
            <w:tcBorders>
              <w:left w:val="single" w:sz="4" w:space="0" w:color="auto"/>
            </w:tcBorders>
            <w:shd w:val="clear" w:color="auto" w:fill="FFFFFF"/>
          </w:tcPr>
          <w:p w:rsidR="00251524" w:rsidRPr="001B049C" w:rsidRDefault="004B1FFB" w:rsidP="001B049C">
            <w:r w:rsidRPr="001B049C">
              <w:lastRenderedPageBreak/>
              <w:t>Структурные</w:t>
            </w:r>
          </w:p>
          <w:p w:rsidR="00251524" w:rsidRPr="001B049C" w:rsidRDefault="004B1FFB" w:rsidP="001B049C">
            <w:r w:rsidRPr="001B049C">
              <w:t>подразделения</w:t>
            </w:r>
          </w:p>
          <w:p w:rsidR="00251524" w:rsidRPr="001B049C" w:rsidRDefault="004B1FFB" w:rsidP="001B049C">
            <w:r w:rsidRPr="001B049C">
              <w:t>Управления</w:t>
            </w:r>
          </w:p>
        </w:tc>
        <w:tc>
          <w:tcPr>
            <w:tcW w:w="1920" w:type="dxa"/>
            <w:tcBorders>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lastRenderedPageBreak/>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2002" w:type="dxa"/>
            <w:tcBorders>
              <w:left w:val="single" w:sz="4" w:space="0" w:color="auto"/>
            </w:tcBorders>
            <w:shd w:val="clear" w:color="auto" w:fill="FFFFFF"/>
          </w:tcPr>
          <w:p w:rsidR="00251524" w:rsidRPr="001B049C" w:rsidRDefault="004B1FFB" w:rsidP="001B049C">
            <w:r w:rsidRPr="001B049C">
              <w:lastRenderedPageBreak/>
              <w:t>Ежеквартально до 3</w:t>
            </w:r>
            <w:r w:rsidRPr="001B049C">
              <w:softHyphen/>
              <w:t xml:space="preserve">го числа месяца, </w:t>
            </w:r>
            <w:r w:rsidRPr="001B049C">
              <w:lastRenderedPageBreak/>
              <w:t>следующего за отчетным кварталом</w:t>
            </w:r>
          </w:p>
        </w:tc>
        <w:tc>
          <w:tcPr>
            <w:tcW w:w="1886" w:type="dxa"/>
            <w:tcBorders>
              <w:left w:val="single" w:sz="4" w:space="0" w:color="auto"/>
            </w:tcBorders>
            <w:shd w:val="clear" w:color="auto" w:fill="FFFFFF"/>
          </w:tcPr>
          <w:p w:rsidR="00251524" w:rsidRPr="001B049C" w:rsidRDefault="004B1FFB" w:rsidP="001B049C">
            <w:r w:rsidRPr="001B049C">
              <w:lastRenderedPageBreak/>
              <w:t>Сотрудники</w:t>
            </w:r>
          </w:p>
          <w:p w:rsidR="00251524" w:rsidRPr="001B049C" w:rsidRDefault="004B1FFB" w:rsidP="001B049C">
            <w:r w:rsidRPr="001B049C">
              <w:t>структурных</w:t>
            </w:r>
          </w:p>
          <w:p w:rsidR="00251524" w:rsidRPr="001B049C" w:rsidRDefault="004B1FFB" w:rsidP="001B049C">
            <w:r w:rsidRPr="001B049C">
              <w:t>подразделени</w:t>
            </w:r>
            <w:r w:rsidRPr="001B049C">
              <w:lastRenderedPageBreak/>
              <w:t>й</w:t>
            </w:r>
          </w:p>
          <w:p w:rsidR="00251524" w:rsidRPr="001B049C" w:rsidRDefault="004B1FFB" w:rsidP="001B049C">
            <w:r w:rsidRPr="001B049C">
              <w:t>Управления</w:t>
            </w:r>
          </w:p>
        </w:tc>
        <w:tc>
          <w:tcPr>
            <w:tcW w:w="1680" w:type="dxa"/>
            <w:tcBorders>
              <w:left w:val="single" w:sz="4" w:space="0" w:color="auto"/>
            </w:tcBorders>
            <w:shd w:val="clear" w:color="auto" w:fill="FFFFFF"/>
          </w:tcPr>
          <w:p w:rsidR="00251524" w:rsidRPr="001B049C" w:rsidRDefault="004B1FFB" w:rsidP="001B049C">
            <w:r w:rsidRPr="001B049C">
              <w:lastRenderedPageBreak/>
              <w:t>Начальники</w:t>
            </w:r>
          </w:p>
          <w:p w:rsidR="00251524" w:rsidRPr="001B049C" w:rsidRDefault="004B1FFB" w:rsidP="001B049C">
            <w:r w:rsidRPr="001B049C">
              <w:t>структурных</w:t>
            </w:r>
          </w:p>
          <w:p w:rsidR="00251524" w:rsidRPr="001B049C" w:rsidRDefault="004B1FFB" w:rsidP="001B049C">
            <w:r w:rsidRPr="001B049C">
              <w:t>подразделен</w:t>
            </w:r>
            <w:r w:rsidRPr="001B049C">
              <w:lastRenderedPageBreak/>
              <w:t>ий</w:t>
            </w:r>
          </w:p>
          <w:p w:rsidR="00251524" w:rsidRPr="001B049C" w:rsidRDefault="004B1FFB" w:rsidP="001B049C">
            <w:r w:rsidRPr="001B049C">
              <w:t>Управления</w:t>
            </w:r>
          </w:p>
        </w:tc>
        <w:tc>
          <w:tcPr>
            <w:tcW w:w="1378" w:type="dxa"/>
            <w:tcBorders>
              <w:left w:val="single" w:sz="4" w:space="0" w:color="auto"/>
              <w:right w:val="single" w:sz="4" w:space="0" w:color="auto"/>
            </w:tcBorders>
            <w:shd w:val="clear" w:color="auto" w:fill="FFFFFF"/>
          </w:tcPr>
          <w:p w:rsidR="00251524" w:rsidRPr="001B049C" w:rsidRDefault="004B1FFB" w:rsidP="001B049C">
            <w:r w:rsidRPr="001B049C">
              <w:lastRenderedPageBreak/>
              <w:t>При наличии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72</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Уведомление об исчисленных суммах налогов, авансовых платежей по налогам, сборов, страховых взносов</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УФНС 2700</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отдела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73</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Персонифицированные сведения о физических лицах</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УФНС 2700</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tcBorders>
            <w:shd w:val="clear" w:color="auto" w:fill="FFFFFF"/>
          </w:tcPr>
          <w:p w:rsidR="00251524" w:rsidRPr="001B049C" w:rsidRDefault="004B1FFB" w:rsidP="001B049C">
            <w:r w:rsidRPr="001B049C">
              <w:t>74</w:t>
            </w:r>
          </w:p>
        </w:tc>
        <w:tc>
          <w:tcPr>
            <w:tcW w:w="2314" w:type="dxa"/>
            <w:tcBorders>
              <w:top w:val="single" w:sz="4" w:space="0" w:color="auto"/>
              <w:left w:val="single" w:sz="4" w:space="0" w:color="auto"/>
            </w:tcBorders>
            <w:shd w:val="clear" w:color="auto" w:fill="FFFFFF"/>
          </w:tcPr>
          <w:p w:rsidR="00251524" w:rsidRPr="001B049C" w:rsidRDefault="004B1FFB" w:rsidP="001B049C">
            <w:r w:rsidRPr="001B049C">
              <w:t>Единая форма "Сведения для ведения индивидуального (персонифицированного )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w:t>
            </w:r>
          </w:p>
        </w:tc>
        <w:tc>
          <w:tcPr>
            <w:tcW w:w="2059" w:type="dxa"/>
            <w:tcBorders>
              <w:top w:val="single" w:sz="4" w:space="0" w:color="auto"/>
              <w:left w:val="single" w:sz="4" w:space="0" w:color="auto"/>
            </w:tcBorders>
            <w:shd w:val="clear" w:color="auto" w:fill="FFFFFF"/>
          </w:tcPr>
          <w:p w:rsidR="00251524" w:rsidRPr="001B049C" w:rsidRDefault="004B1FFB" w:rsidP="001B049C">
            <w:r w:rsidRPr="001B049C">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tcBorders>
            <w:shd w:val="clear" w:color="auto" w:fill="FFFFFF"/>
          </w:tcPr>
          <w:p w:rsidR="00251524" w:rsidRPr="001B049C" w:rsidRDefault="004B1FFB" w:rsidP="001B049C">
            <w:r w:rsidRPr="001B049C">
              <w:t>СФР</w:t>
            </w:r>
          </w:p>
        </w:tc>
        <w:tc>
          <w:tcPr>
            <w:tcW w:w="2002" w:type="dxa"/>
            <w:tcBorders>
              <w:top w:val="single" w:sz="4" w:space="0" w:color="auto"/>
              <w:left w:val="single" w:sz="4" w:space="0" w:color="auto"/>
            </w:tcBorders>
            <w:shd w:val="clear" w:color="auto" w:fill="FFFFFF"/>
          </w:tcPr>
          <w:p w:rsidR="00251524" w:rsidRPr="001B049C" w:rsidRDefault="004B1FFB" w:rsidP="001B049C">
            <w:r w:rsidRPr="001B049C">
              <w:t>По установленным срокам</w:t>
            </w:r>
          </w:p>
        </w:tc>
        <w:tc>
          <w:tcPr>
            <w:tcW w:w="1886" w:type="dxa"/>
            <w:tcBorders>
              <w:top w:val="single" w:sz="4" w:space="0" w:color="auto"/>
              <w:left w:val="single" w:sz="4" w:space="0" w:color="auto"/>
            </w:tcBorders>
            <w:shd w:val="clear" w:color="auto" w:fill="FFFFFF"/>
          </w:tcPr>
          <w:p w:rsidR="00251524" w:rsidRPr="001B049C" w:rsidRDefault="004B1FFB" w:rsidP="001B049C">
            <w:r w:rsidRPr="001B049C">
              <w:t>Специалист отдела организационно</w:t>
            </w:r>
            <w:r w:rsidRPr="001B049C">
              <w:softHyphen/>
              <w:t>экономического обеспечения Управления</w:t>
            </w:r>
          </w:p>
        </w:tc>
        <w:tc>
          <w:tcPr>
            <w:tcW w:w="1680" w:type="dxa"/>
            <w:tcBorders>
              <w:top w:val="single" w:sz="4" w:space="0" w:color="auto"/>
              <w:left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right w:val="single" w:sz="4" w:space="0" w:color="auto"/>
            </w:tcBorders>
            <w:shd w:val="clear" w:color="auto" w:fill="FFFFFF"/>
          </w:tcPr>
          <w:p w:rsidR="00251524" w:rsidRPr="001B049C" w:rsidRDefault="004B1FFB" w:rsidP="001B049C">
            <w:r w:rsidRPr="001B049C">
              <w:t>В т.ч. с использован ием телекоммуни кационных каналов связи</w:t>
            </w:r>
          </w:p>
        </w:tc>
      </w:tr>
      <w:tr w:rsidR="00251524" w:rsidRPr="001B049C" w:rsidTr="00DC37D7">
        <w:trPr>
          <w:jc w:val="center"/>
        </w:trPr>
        <w:tc>
          <w:tcPr>
            <w:tcW w:w="73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75</w:t>
            </w:r>
          </w:p>
        </w:tc>
        <w:tc>
          <w:tcPr>
            <w:tcW w:w="2314"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 xml:space="preserve">Получение от налоговых органов информации о зачете ЕНП и признании обязанности учреждения уплатить налоги, сборы и страховые взносы </w:t>
            </w:r>
            <w:r w:rsidRPr="001B049C">
              <w:lastRenderedPageBreak/>
              <w:t>исполненной</w:t>
            </w:r>
          </w:p>
        </w:tc>
        <w:tc>
          <w:tcPr>
            <w:tcW w:w="2059"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lastRenderedPageBreak/>
              <w:t>отдел</w:t>
            </w:r>
          </w:p>
          <w:p w:rsidR="00251524" w:rsidRPr="001B049C" w:rsidRDefault="004B1FFB" w:rsidP="001B049C">
            <w:r w:rsidRPr="001B049C">
              <w:t>организационно</w:t>
            </w:r>
            <w:r w:rsidRPr="001B049C">
              <w:softHyphen/>
            </w:r>
          </w:p>
          <w:p w:rsidR="00251524" w:rsidRPr="001B049C" w:rsidRDefault="004B1FFB" w:rsidP="001B049C">
            <w:r w:rsidRPr="001B049C">
              <w:t>экономического</w:t>
            </w:r>
          </w:p>
          <w:p w:rsidR="00251524" w:rsidRPr="001B049C" w:rsidRDefault="004B1FFB" w:rsidP="001B049C">
            <w:r w:rsidRPr="001B049C">
              <w:t>обеспечения</w:t>
            </w:r>
          </w:p>
          <w:p w:rsidR="00251524" w:rsidRPr="001B049C" w:rsidRDefault="004B1FFB" w:rsidP="001B049C">
            <w:r w:rsidRPr="001B049C">
              <w:t>Управления</w:t>
            </w:r>
          </w:p>
        </w:tc>
        <w:tc>
          <w:tcPr>
            <w:tcW w:w="192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УФНС 2700</w:t>
            </w:r>
          </w:p>
        </w:tc>
        <w:tc>
          <w:tcPr>
            <w:tcW w:w="2002"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 29 числа текущего месяца по 2 число следующего месяца</w:t>
            </w:r>
          </w:p>
        </w:tc>
        <w:tc>
          <w:tcPr>
            <w:tcW w:w="1886"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Специалист отдела организационно</w:t>
            </w:r>
            <w:r w:rsidRPr="001B049C">
              <w:softHyphen/>
              <w:t>экономического обеспечения Управления</w:t>
            </w:r>
          </w:p>
        </w:tc>
        <w:tc>
          <w:tcPr>
            <w:tcW w:w="1680" w:type="dxa"/>
            <w:tcBorders>
              <w:top w:val="single" w:sz="4" w:space="0" w:color="auto"/>
              <w:left w:val="single" w:sz="4" w:space="0" w:color="auto"/>
              <w:bottom w:val="single" w:sz="4" w:space="0" w:color="auto"/>
            </w:tcBorders>
            <w:shd w:val="clear" w:color="auto" w:fill="FFFFFF"/>
          </w:tcPr>
          <w:p w:rsidR="00251524" w:rsidRPr="001B049C" w:rsidRDefault="004B1FFB" w:rsidP="001B049C">
            <w:r w:rsidRPr="001B049C">
              <w:t>Начальник отдел организационно</w:t>
            </w:r>
            <w:r w:rsidRPr="001B049C">
              <w:softHyphen/>
              <w:t>экономического обеспечения Управления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51524" w:rsidRPr="001B049C" w:rsidRDefault="004B1FFB" w:rsidP="001B049C">
            <w:r w:rsidRPr="001B049C">
              <w:t>с</w:t>
            </w:r>
          </w:p>
          <w:p w:rsidR="00251524" w:rsidRPr="001B049C" w:rsidRDefault="004B1FFB" w:rsidP="001B049C">
            <w:r w:rsidRPr="001B049C">
              <w:t>использован ием Личного кабинета юридическог о лица</w:t>
            </w:r>
          </w:p>
        </w:tc>
      </w:tr>
    </w:tbl>
    <w:p w:rsidR="00251524" w:rsidRPr="00251A98" w:rsidRDefault="00251524" w:rsidP="000F05EB">
      <w:pPr>
        <w:rPr>
          <w:rFonts w:ascii="Times New Roman" w:hAnsi="Times New Roman" w:cs="Times New Roman"/>
        </w:rPr>
      </w:pPr>
    </w:p>
    <w:p w:rsidR="00251524" w:rsidRPr="00251A98" w:rsidRDefault="004B1FFB" w:rsidP="000F05EB">
      <w:pPr>
        <w:pStyle w:val="70"/>
        <w:numPr>
          <w:ilvl w:val="0"/>
          <w:numId w:val="38"/>
        </w:numPr>
        <w:shd w:val="clear" w:color="auto" w:fill="auto"/>
        <w:tabs>
          <w:tab w:val="left" w:pos="880"/>
        </w:tabs>
        <w:spacing w:before="0" w:after="236" w:line="322" w:lineRule="exact"/>
        <w:ind w:right="820" w:firstLine="0"/>
        <w:rPr>
          <w:sz w:val="24"/>
          <w:szCs w:val="24"/>
        </w:rPr>
      </w:pPr>
      <w:r w:rsidRPr="00251A98">
        <w:rPr>
          <w:sz w:val="24"/>
          <w:szCs w:val="24"/>
        </w:rPr>
        <w:t>Правила и график документооборота, технология обработки учетной информации (электронные документы)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2"/>
        <w:gridCol w:w="884"/>
        <w:gridCol w:w="1382"/>
        <w:gridCol w:w="1368"/>
        <w:gridCol w:w="1493"/>
        <w:gridCol w:w="1368"/>
        <w:gridCol w:w="1378"/>
        <w:gridCol w:w="1459"/>
        <w:gridCol w:w="1248"/>
        <w:gridCol w:w="965"/>
        <w:gridCol w:w="1118"/>
      </w:tblGrid>
      <w:tr w:rsidR="001B049C" w:rsidRPr="00251A98" w:rsidTr="001B049C">
        <w:trPr>
          <w:trHeight w:hRule="exact" w:val="245"/>
          <w:jc w:val="center"/>
        </w:trPr>
        <w:tc>
          <w:tcPr>
            <w:tcW w:w="2266" w:type="dxa"/>
            <w:gridSpan w:val="2"/>
            <w:vMerge w:val="restart"/>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60" w:line="190" w:lineRule="exact"/>
              <w:rPr>
                <w:sz w:val="24"/>
                <w:szCs w:val="24"/>
              </w:rPr>
            </w:pPr>
            <w:r w:rsidRPr="00251A98">
              <w:rPr>
                <w:rStyle w:val="95pt"/>
                <w:sz w:val="24"/>
                <w:szCs w:val="24"/>
              </w:rPr>
              <w:t>Наименование</w:t>
            </w:r>
          </w:p>
          <w:p w:rsidR="001B049C" w:rsidRPr="00251A98" w:rsidRDefault="001B049C" w:rsidP="001B049C">
            <w:pPr>
              <w:pStyle w:val="10"/>
              <w:shd w:val="clear" w:color="auto" w:fill="auto"/>
              <w:spacing w:before="60" w:after="0" w:line="190" w:lineRule="exact"/>
              <w:rPr>
                <w:sz w:val="24"/>
                <w:szCs w:val="24"/>
              </w:rPr>
            </w:pPr>
            <w:r w:rsidRPr="00251A98">
              <w:rPr>
                <w:rStyle w:val="95pt"/>
                <w:sz w:val="24"/>
                <w:szCs w:val="24"/>
              </w:rPr>
              <w:t>документа</w:t>
            </w:r>
          </w:p>
        </w:tc>
        <w:tc>
          <w:tcPr>
            <w:tcW w:w="1382" w:type="dxa"/>
            <w:tcBorders>
              <w:top w:val="single" w:sz="4" w:space="0" w:color="auto"/>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top w:val="single" w:sz="4" w:space="0" w:color="auto"/>
            </w:tcBorders>
            <w:shd w:val="clear" w:color="auto" w:fill="FFFFFF"/>
          </w:tcPr>
          <w:p w:rsidR="001B049C" w:rsidRPr="00251A98" w:rsidRDefault="001B049C" w:rsidP="001B049C">
            <w:pPr>
              <w:pStyle w:val="10"/>
              <w:shd w:val="clear" w:color="auto" w:fill="auto"/>
              <w:spacing w:before="0" w:after="0" w:line="190" w:lineRule="exact"/>
              <w:rPr>
                <w:sz w:val="24"/>
                <w:szCs w:val="24"/>
              </w:rPr>
            </w:pPr>
            <w:r w:rsidRPr="00251A98">
              <w:rPr>
                <w:rStyle w:val="95pt"/>
                <w:sz w:val="24"/>
                <w:szCs w:val="24"/>
              </w:rPr>
              <w:t>Создание</w:t>
            </w:r>
          </w:p>
        </w:tc>
        <w:tc>
          <w:tcPr>
            <w:tcW w:w="1493" w:type="dxa"/>
            <w:tcBorders>
              <w:top w:val="single" w:sz="4" w:space="0" w:color="auto"/>
            </w:tcBorders>
            <w:shd w:val="clear" w:color="auto" w:fill="FFFFFF"/>
          </w:tcPr>
          <w:p w:rsidR="001B049C" w:rsidRPr="00251A98" w:rsidRDefault="001B049C" w:rsidP="001B049C">
            <w:pPr>
              <w:pStyle w:val="10"/>
              <w:shd w:val="clear" w:color="auto" w:fill="auto"/>
              <w:spacing w:before="0" w:after="0" w:line="190" w:lineRule="exact"/>
              <w:jc w:val="left"/>
              <w:rPr>
                <w:sz w:val="24"/>
                <w:szCs w:val="24"/>
              </w:rPr>
            </w:pPr>
            <w:r w:rsidRPr="00251A98">
              <w:rPr>
                <w:rStyle w:val="95pt"/>
                <w:sz w:val="24"/>
                <w:szCs w:val="24"/>
              </w:rPr>
              <w:t>документа</w:t>
            </w:r>
          </w:p>
        </w:tc>
        <w:tc>
          <w:tcPr>
            <w:tcW w:w="1368" w:type="dxa"/>
            <w:tcBorders>
              <w:top w:val="single" w:sz="4" w:space="0" w:color="auto"/>
            </w:tcBorders>
            <w:shd w:val="clear" w:color="auto" w:fill="FFFFFF"/>
          </w:tcPr>
          <w:p w:rsidR="001B049C" w:rsidRPr="00251A98" w:rsidRDefault="001B049C" w:rsidP="001B049C">
            <w:pPr>
              <w:rPr>
                <w:rFonts w:ascii="Times New Roman" w:hAnsi="Times New Roman" w:cs="Times New Roman"/>
              </w:rPr>
            </w:pPr>
          </w:p>
        </w:tc>
        <w:tc>
          <w:tcPr>
            <w:tcW w:w="2837" w:type="dxa"/>
            <w:gridSpan w:val="2"/>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190" w:lineRule="exact"/>
              <w:rPr>
                <w:sz w:val="24"/>
                <w:szCs w:val="24"/>
              </w:rPr>
            </w:pPr>
            <w:r w:rsidRPr="00251A98">
              <w:rPr>
                <w:rStyle w:val="95pt"/>
                <w:sz w:val="24"/>
                <w:szCs w:val="24"/>
              </w:rPr>
              <w:t>Регистрация в учете</w:t>
            </w:r>
          </w:p>
        </w:tc>
        <w:tc>
          <w:tcPr>
            <w:tcW w:w="3331" w:type="dxa"/>
            <w:gridSpan w:val="3"/>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190" w:lineRule="exact"/>
              <w:rPr>
                <w:sz w:val="24"/>
                <w:szCs w:val="24"/>
              </w:rPr>
            </w:pPr>
            <w:r w:rsidRPr="00251A98">
              <w:rPr>
                <w:rStyle w:val="95pt"/>
                <w:sz w:val="24"/>
                <w:szCs w:val="24"/>
              </w:rPr>
              <w:t>Хранение документа</w:t>
            </w:r>
          </w:p>
        </w:tc>
      </w:tr>
      <w:tr w:rsidR="001B049C" w:rsidRPr="00251A98" w:rsidTr="001B049C">
        <w:trPr>
          <w:trHeight w:hRule="exact" w:val="931"/>
          <w:jc w:val="center"/>
        </w:trPr>
        <w:tc>
          <w:tcPr>
            <w:tcW w:w="2266" w:type="dxa"/>
            <w:gridSpan w:val="2"/>
            <w:vMerge/>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30" w:lineRule="exact"/>
              <w:rPr>
                <w:sz w:val="24"/>
                <w:szCs w:val="24"/>
              </w:rPr>
            </w:pPr>
            <w:r w:rsidRPr="00251A98">
              <w:rPr>
                <w:rStyle w:val="95pt"/>
                <w:sz w:val="24"/>
                <w:szCs w:val="24"/>
              </w:rPr>
              <w:t>К-во экземпляров (для бум. док)</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30" w:lineRule="exact"/>
              <w:ind w:right="200"/>
              <w:jc w:val="right"/>
              <w:rPr>
                <w:sz w:val="24"/>
                <w:szCs w:val="24"/>
              </w:rPr>
            </w:pPr>
            <w:r w:rsidRPr="00251A98">
              <w:rPr>
                <w:rStyle w:val="95pt"/>
                <w:sz w:val="24"/>
                <w:szCs w:val="24"/>
              </w:rPr>
              <w:t>Ответствен ный за выписку</w:t>
            </w:r>
          </w:p>
        </w:tc>
        <w:tc>
          <w:tcPr>
            <w:tcW w:w="1493"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30" w:lineRule="exact"/>
              <w:rPr>
                <w:sz w:val="24"/>
                <w:szCs w:val="24"/>
              </w:rPr>
            </w:pPr>
            <w:r w:rsidRPr="00251A98">
              <w:rPr>
                <w:rStyle w:val="95pt"/>
                <w:sz w:val="24"/>
                <w:szCs w:val="24"/>
              </w:rPr>
              <w:t>Ответственн</w:t>
            </w:r>
          </w:p>
          <w:p w:rsidR="001B049C" w:rsidRPr="00251A98" w:rsidRDefault="001B049C" w:rsidP="001B049C">
            <w:pPr>
              <w:pStyle w:val="10"/>
              <w:shd w:val="clear" w:color="auto" w:fill="auto"/>
              <w:spacing w:before="0" w:after="0" w:line="230" w:lineRule="exact"/>
              <w:rPr>
                <w:sz w:val="24"/>
                <w:szCs w:val="24"/>
              </w:rPr>
            </w:pPr>
            <w:r w:rsidRPr="00251A98">
              <w:rPr>
                <w:rStyle w:val="95pt"/>
                <w:sz w:val="24"/>
                <w:szCs w:val="24"/>
              </w:rPr>
              <w:t>ый</w:t>
            </w:r>
          </w:p>
          <w:p w:rsidR="001B049C" w:rsidRPr="00251A98" w:rsidRDefault="001B049C" w:rsidP="001B049C">
            <w:pPr>
              <w:pStyle w:val="10"/>
              <w:shd w:val="clear" w:color="auto" w:fill="auto"/>
              <w:spacing w:before="0" w:after="0" w:line="230" w:lineRule="exact"/>
              <w:rPr>
                <w:sz w:val="24"/>
                <w:szCs w:val="24"/>
              </w:rPr>
            </w:pPr>
            <w:r w:rsidRPr="00251A98">
              <w:rPr>
                <w:rStyle w:val="95pt"/>
                <w:sz w:val="24"/>
                <w:szCs w:val="24"/>
              </w:rPr>
              <w:t>исполнитель</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30" w:lineRule="exact"/>
              <w:rPr>
                <w:sz w:val="24"/>
                <w:szCs w:val="24"/>
              </w:rPr>
            </w:pPr>
            <w:r w:rsidRPr="00251A98">
              <w:rPr>
                <w:rStyle w:val="95pt"/>
                <w:sz w:val="24"/>
                <w:szCs w:val="24"/>
              </w:rPr>
              <w:t>Срок передачи на регистраци ю</w:t>
            </w:r>
          </w:p>
        </w:tc>
        <w:tc>
          <w:tcPr>
            <w:tcW w:w="137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60" w:line="190" w:lineRule="exact"/>
              <w:rPr>
                <w:sz w:val="24"/>
                <w:szCs w:val="24"/>
              </w:rPr>
            </w:pPr>
            <w:r w:rsidRPr="00251A98">
              <w:rPr>
                <w:rStyle w:val="95pt"/>
                <w:sz w:val="24"/>
                <w:szCs w:val="24"/>
              </w:rPr>
              <w:t>Кто</w:t>
            </w:r>
          </w:p>
          <w:p w:rsidR="001B049C" w:rsidRPr="00251A98" w:rsidRDefault="001B049C" w:rsidP="001B049C">
            <w:pPr>
              <w:pStyle w:val="10"/>
              <w:shd w:val="clear" w:color="auto" w:fill="auto"/>
              <w:spacing w:before="60" w:after="0" w:line="190" w:lineRule="exact"/>
              <w:rPr>
                <w:sz w:val="24"/>
                <w:szCs w:val="24"/>
              </w:rPr>
            </w:pPr>
            <w:r w:rsidRPr="00251A98">
              <w:rPr>
                <w:rStyle w:val="95pt"/>
                <w:sz w:val="24"/>
                <w:szCs w:val="24"/>
              </w:rPr>
              <w:t>исполняет</w:t>
            </w:r>
          </w:p>
        </w:tc>
        <w:tc>
          <w:tcPr>
            <w:tcW w:w="1459"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60" w:line="190" w:lineRule="exact"/>
              <w:rPr>
                <w:sz w:val="24"/>
                <w:szCs w:val="24"/>
              </w:rPr>
            </w:pPr>
            <w:r w:rsidRPr="00251A98">
              <w:rPr>
                <w:rStyle w:val="95pt"/>
                <w:sz w:val="24"/>
                <w:szCs w:val="24"/>
              </w:rPr>
              <w:t>Срок</w:t>
            </w:r>
          </w:p>
          <w:p w:rsidR="001B049C" w:rsidRPr="00251A98" w:rsidRDefault="001B049C" w:rsidP="001B049C">
            <w:pPr>
              <w:pStyle w:val="10"/>
              <w:shd w:val="clear" w:color="auto" w:fill="auto"/>
              <w:spacing w:before="60" w:after="0" w:line="190" w:lineRule="exact"/>
              <w:rPr>
                <w:sz w:val="24"/>
                <w:szCs w:val="24"/>
              </w:rPr>
            </w:pPr>
            <w:r w:rsidRPr="00251A98">
              <w:rPr>
                <w:rStyle w:val="95pt"/>
                <w:sz w:val="24"/>
                <w:szCs w:val="24"/>
              </w:rPr>
              <w:t>исполнения</w:t>
            </w:r>
          </w:p>
        </w:tc>
        <w:tc>
          <w:tcPr>
            <w:tcW w:w="124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30" w:lineRule="exact"/>
              <w:jc w:val="both"/>
              <w:rPr>
                <w:sz w:val="24"/>
                <w:szCs w:val="24"/>
              </w:rPr>
            </w:pPr>
            <w:r w:rsidRPr="00251A98">
              <w:rPr>
                <w:rStyle w:val="95pt"/>
                <w:sz w:val="24"/>
                <w:szCs w:val="24"/>
              </w:rPr>
              <w:t>Ответстве нный за хранение</w:t>
            </w:r>
          </w:p>
        </w:tc>
        <w:tc>
          <w:tcPr>
            <w:tcW w:w="965"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26" w:lineRule="exact"/>
              <w:rPr>
                <w:sz w:val="24"/>
                <w:szCs w:val="24"/>
              </w:rPr>
            </w:pPr>
            <w:r w:rsidRPr="00251A98">
              <w:rPr>
                <w:rStyle w:val="95pt"/>
                <w:sz w:val="24"/>
                <w:szCs w:val="24"/>
              </w:rPr>
              <w:t>Место</w:t>
            </w:r>
          </w:p>
          <w:p w:rsidR="001B049C" w:rsidRPr="00251A98" w:rsidRDefault="001B049C" w:rsidP="001B049C">
            <w:pPr>
              <w:pStyle w:val="10"/>
              <w:shd w:val="clear" w:color="auto" w:fill="auto"/>
              <w:spacing w:before="0" w:after="0" w:line="226" w:lineRule="exact"/>
              <w:rPr>
                <w:sz w:val="24"/>
                <w:szCs w:val="24"/>
              </w:rPr>
            </w:pPr>
            <w:r w:rsidRPr="00251A98">
              <w:rPr>
                <w:rStyle w:val="95pt"/>
                <w:sz w:val="24"/>
                <w:szCs w:val="24"/>
              </w:rPr>
              <w:t>хранени</w:t>
            </w:r>
          </w:p>
          <w:p w:rsidR="001B049C" w:rsidRPr="00251A98" w:rsidRDefault="001B049C" w:rsidP="001B049C">
            <w:pPr>
              <w:pStyle w:val="10"/>
              <w:shd w:val="clear" w:color="auto" w:fill="auto"/>
              <w:spacing w:before="0" w:after="0" w:line="226" w:lineRule="exact"/>
              <w:rPr>
                <w:sz w:val="24"/>
                <w:szCs w:val="24"/>
              </w:rPr>
            </w:pPr>
            <w:r w:rsidRPr="00251A98">
              <w:rPr>
                <w:rStyle w:val="95pt"/>
                <w:sz w:val="24"/>
                <w:szCs w:val="24"/>
              </w:rPr>
              <w:t>я</w:t>
            </w:r>
          </w:p>
        </w:tc>
        <w:tc>
          <w:tcPr>
            <w:tcW w:w="1118"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60" w:line="190" w:lineRule="exact"/>
              <w:rPr>
                <w:sz w:val="24"/>
                <w:szCs w:val="24"/>
              </w:rPr>
            </w:pPr>
            <w:r w:rsidRPr="00251A98">
              <w:rPr>
                <w:rStyle w:val="95pt"/>
                <w:sz w:val="24"/>
                <w:szCs w:val="24"/>
              </w:rPr>
              <w:t>Срок</w:t>
            </w:r>
          </w:p>
          <w:p w:rsidR="001B049C" w:rsidRPr="00251A98" w:rsidRDefault="001B049C" w:rsidP="001B049C">
            <w:pPr>
              <w:pStyle w:val="10"/>
              <w:shd w:val="clear" w:color="auto" w:fill="auto"/>
              <w:spacing w:before="60" w:after="0" w:line="190" w:lineRule="exact"/>
              <w:rPr>
                <w:sz w:val="24"/>
                <w:szCs w:val="24"/>
              </w:rPr>
            </w:pPr>
            <w:r w:rsidRPr="00251A98">
              <w:rPr>
                <w:rStyle w:val="95pt"/>
                <w:sz w:val="24"/>
                <w:szCs w:val="24"/>
              </w:rPr>
              <w:t>хранения</w:t>
            </w:r>
          </w:p>
        </w:tc>
      </w:tr>
      <w:tr w:rsidR="001B049C" w:rsidRPr="00251A98" w:rsidTr="001B049C">
        <w:trPr>
          <w:trHeight w:hRule="exact" w:val="240"/>
          <w:jc w:val="center"/>
        </w:trPr>
        <w:tc>
          <w:tcPr>
            <w:tcW w:w="2266" w:type="dxa"/>
            <w:gridSpan w:val="2"/>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1</w:t>
            </w:r>
          </w:p>
        </w:tc>
        <w:tc>
          <w:tcPr>
            <w:tcW w:w="1382"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2</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3</w:t>
            </w:r>
          </w:p>
        </w:tc>
        <w:tc>
          <w:tcPr>
            <w:tcW w:w="1493"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4</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5</w:t>
            </w:r>
          </w:p>
        </w:tc>
        <w:tc>
          <w:tcPr>
            <w:tcW w:w="137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6</w:t>
            </w:r>
          </w:p>
        </w:tc>
        <w:tc>
          <w:tcPr>
            <w:tcW w:w="1459"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7</w:t>
            </w:r>
          </w:p>
        </w:tc>
        <w:tc>
          <w:tcPr>
            <w:tcW w:w="124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8</w:t>
            </w:r>
          </w:p>
        </w:tc>
        <w:tc>
          <w:tcPr>
            <w:tcW w:w="965"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9</w:t>
            </w:r>
          </w:p>
        </w:tc>
        <w:tc>
          <w:tcPr>
            <w:tcW w:w="1118"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10</w:t>
            </w:r>
          </w:p>
        </w:tc>
      </w:tr>
      <w:tr w:rsidR="001B049C" w:rsidRPr="00251A98" w:rsidTr="001B049C">
        <w:trPr>
          <w:gridAfter w:val="10"/>
          <w:wAfter w:w="12663" w:type="dxa"/>
          <w:trHeight w:hRule="exact" w:val="240"/>
          <w:jc w:val="center"/>
        </w:trPr>
        <w:tc>
          <w:tcPr>
            <w:tcW w:w="1382"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190" w:lineRule="exact"/>
              <w:rPr>
                <w:rStyle w:val="95pt"/>
                <w:sz w:val="24"/>
                <w:szCs w:val="24"/>
              </w:rPr>
            </w:pPr>
          </w:p>
        </w:tc>
      </w:tr>
      <w:tr w:rsidR="001B049C" w:rsidRPr="00251A98" w:rsidTr="001B049C">
        <w:trPr>
          <w:trHeight w:hRule="exact" w:val="269"/>
          <w:jc w:val="center"/>
        </w:trPr>
        <w:tc>
          <w:tcPr>
            <w:tcW w:w="2266" w:type="dxa"/>
            <w:gridSpan w:val="2"/>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Решение о признании</w:t>
            </w:r>
          </w:p>
        </w:tc>
        <w:tc>
          <w:tcPr>
            <w:tcW w:w="1382"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Не позднее</w:t>
            </w:r>
          </w:p>
        </w:tc>
        <w:tc>
          <w:tcPr>
            <w:tcW w:w="137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5 лет</w:t>
            </w:r>
          </w:p>
        </w:tc>
      </w:tr>
      <w:tr w:rsidR="001B049C" w:rsidRPr="00251A98" w:rsidTr="001B049C">
        <w:trPr>
          <w:trHeight w:hRule="exact" w:val="230"/>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объектов</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следующего</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отдела</w:t>
            </w:r>
          </w:p>
        </w:tc>
        <w:tc>
          <w:tcPr>
            <w:tcW w:w="1459"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26"/>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нефинансовых активов</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рабочего дня</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40"/>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(ф. 0510441)</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16"/>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11"/>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35"/>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21"/>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74"/>
          <w:jc w:val="center"/>
        </w:trPr>
        <w:tc>
          <w:tcPr>
            <w:tcW w:w="2266" w:type="dxa"/>
            <w:gridSpan w:val="2"/>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Решение о</w:t>
            </w:r>
          </w:p>
        </w:tc>
        <w:tc>
          <w:tcPr>
            <w:tcW w:w="1382"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Не позднее</w:t>
            </w:r>
          </w:p>
        </w:tc>
        <w:tc>
          <w:tcPr>
            <w:tcW w:w="137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5 лет</w:t>
            </w:r>
          </w:p>
        </w:tc>
      </w:tr>
      <w:tr w:rsidR="001B049C" w:rsidRPr="00251A98" w:rsidTr="001B049C">
        <w:trPr>
          <w:trHeight w:hRule="exact" w:val="235"/>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прекращении</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следующего</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21"/>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признания активами (ф.</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рабочего дня</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40"/>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0510440)</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16"/>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06"/>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35"/>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26"/>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59"/>
          <w:jc w:val="center"/>
        </w:trPr>
        <w:tc>
          <w:tcPr>
            <w:tcW w:w="2266" w:type="dxa"/>
            <w:gridSpan w:val="2"/>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Акт об утилизации</w:t>
            </w:r>
          </w:p>
        </w:tc>
        <w:tc>
          <w:tcPr>
            <w:tcW w:w="1382"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5 лет</w:t>
            </w:r>
          </w:p>
        </w:tc>
      </w:tr>
      <w:tr w:rsidR="001B049C" w:rsidRPr="00251A98" w:rsidTr="001B049C">
        <w:trPr>
          <w:trHeight w:hRule="exact" w:val="245"/>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(уничтожении) (ф.</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35"/>
          <w:jc w:val="center"/>
        </w:trPr>
        <w:tc>
          <w:tcPr>
            <w:tcW w:w="2266" w:type="dxa"/>
            <w:gridSpan w:val="2"/>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0510435)</w:t>
            </w: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11"/>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30"/>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11"/>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35"/>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21"/>
          <w:jc w:val="center"/>
        </w:trPr>
        <w:tc>
          <w:tcPr>
            <w:tcW w:w="2266" w:type="dxa"/>
            <w:gridSpan w:val="2"/>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82"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6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378" w:type="dxa"/>
            <w:tcBorders>
              <w:lef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248"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965" w:type="dxa"/>
            <w:tcBorders>
              <w:left w:val="single" w:sz="4" w:space="0" w:color="auto"/>
            </w:tcBorders>
            <w:shd w:val="clear" w:color="auto" w:fill="FFFFFF"/>
          </w:tcPr>
          <w:p w:rsidR="001B049C" w:rsidRPr="00251A98" w:rsidRDefault="001B049C" w:rsidP="001B049C">
            <w:pPr>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1B049C" w:rsidRPr="00251A98" w:rsidRDefault="001B049C" w:rsidP="001B049C">
            <w:pPr>
              <w:rPr>
                <w:rFonts w:ascii="Times New Roman" w:hAnsi="Times New Roman" w:cs="Times New Roman"/>
              </w:rPr>
            </w:pPr>
          </w:p>
        </w:tc>
      </w:tr>
      <w:tr w:rsidR="001B049C" w:rsidRPr="00251A98" w:rsidTr="001B049C">
        <w:trPr>
          <w:trHeight w:hRule="exact" w:val="250"/>
          <w:jc w:val="center"/>
        </w:trPr>
        <w:tc>
          <w:tcPr>
            <w:tcW w:w="2266" w:type="dxa"/>
            <w:gridSpan w:val="2"/>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jc w:val="left"/>
              <w:rPr>
                <w:sz w:val="24"/>
                <w:szCs w:val="24"/>
              </w:rPr>
            </w:pPr>
            <w:r w:rsidRPr="00251A98">
              <w:rPr>
                <w:rStyle w:val="10pt"/>
                <w:sz w:val="24"/>
                <w:szCs w:val="24"/>
              </w:rPr>
              <w:t>Акт о консервации (ф.</w:t>
            </w:r>
          </w:p>
        </w:tc>
        <w:tc>
          <w:tcPr>
            <w:tcW w:w="1382"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bottom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Централ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1B049C" w:rsidRPr="00251A98" w:rsidRDefault="001B049C" w:rsidP="001B049C">
            <w:pPr>
              <w:pStyle w:val="10"/>
              <w:shd w:val="clear" w:color="auto" w:fill="auto"/>
              <w:spacing w:before="0" w:after="0" w:line="200" w:lineRule="exact"/>
              <w:rPr>
                <w:sz w:val="24"/>
                <w:szCs w:val="24"/>
              </w:rPr>
            </w:pPr>
            <w:r w:rsidRPr="00251A98">
              <w:rPr>
                <w:rStyle w:val="10pt"/>
                <w:sz w:val="24"/>
                <w:szCs w:val="24"/>
              </w:rPr>
              <w:t>5 лет</w:t>
            </w: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rsidRPr="00251A98">
        <w:trPr>
          <w:trHeight w:hRule="exact" w:val="1622"/>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lastRenderedPageBreak/>
              <w:t>0510433)</w:t>
            </w:r>
          </w:p>
        </w:tc>
        <w:tc>
          <w:tcPr>
            <w:tcW w:w="1382"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отдела</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отдела</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организацион</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трех рабочих дней</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отдел</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60" w:line="200" w:lineRule="exact"/>
              <w:rPr>
                <w:sz w:val="24"/>
                <w:szCs w:val="24"/>
              </w:rPr>
            </w:pPr>
            <w:r w:rsidRPr="00251A98">
              <w:rPr>
                <w:rStyle w:val="10pt"/>
                <w:sz w:val="24"/>
                <w:szCs w:val="24"/>
              </w:rPr>
              <w:t>администра</w:t>
            </w:r>
          </w:p>
          <w:p w:rsidR="00251524" w:rsidRPr="00251A98" w:rsidRDefault="004B1FFB" w:rsidP="000F05EB">
            <w:pPr>
              <w:pStyle w:val="10"/>
              <w:framePr w:w="14045" w:wrap="notBeside" w:vAnchor="text" w:hAnchor="text" w:xAlign="center" w:y="1"/>
              <w:shd w:val="clear" w:color="auto" w:fill="auto"/>
              <w:spacing w:before="60" w:after="0" w:line="200" w:lineRule="exact"/>
              <w:rPr>
                <w:sz w:val="24"/>
                <w:szCs w:val="24"/>
              </w:rPr>
            </w:pPr>
            <w:r w:rsidRPr="00251A98">
              <w:rPr>
                <w:rStyle w:val="10pt"/>
                <w:sz w:val="24"/>
                <w:szCs w:val="24"/>
              </w:rPr>
              <w:t>тор</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60" w:line="200" w:lineRule="exact"/>
              <w:ind w:right="200"/>
              <w:jc w:val="right"/>
              <w:rPr>
                <w:sz w:val="24"/>
                <w:szCs w:val="24"/>
              </w:rPr>
            </w:pPr>
            <w:r w:rsidRPr="00251A98">
              <w:rPr>
                <w:rStyle w:val="10pt"/>
                <w:sz w:val="24"/>
                <w:szCs w:val="24"/>
              </w:rPr>
              <w:t>ьный</w:t>
            </w:r>
          </w:p>
          <w:p w:rsidR="00251524" w:rsidRPr="00251A98" w:rsidRDefault="004B1FFB" w:rsidP="000F05EB">
            <w:pPr>
              <w:pStyle w:val="10"/>
              <w:framePr w:w="14045" w:wrap="notBeside" w:vAnchor="text" w:hAnchor="text" w:xAlign="center" w:y="1"/>
              <w:shd w:val="clear" w:color="auto" w:fill="auto"/>
              <w:spacing w:before="60" w:after="0" w:line="200" w:lineRule="exact"/>
              <w:rPr>
                <w:sz w:val="24"/>
                <w:szCs w:val="24"/>
              </w:rPr>
            </w:pPr>
            <w:r w:rsidRPr="00251A98">
              <w:rPr>
                <w:rStyle w:val="10pt"/>
                <w:sz w:val="24"/>
                <w:szCs w:val="24"/>
              </w:rPr>
              <w:t>сервер</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7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приема-передачи в</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личное пользование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пяти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0510434)</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признании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безнадежной</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задолженности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0510436)</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Решение о списании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задолженности,</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невостребованной</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кредиторами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0510437)</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Решение о проведении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инвентаризации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пяти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пяти рабочих</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0510439)</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Изменение Решения 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16"/>
          <w:jc w:val="center"/>
        </w:trPr>
        <w:tc>
          <w:tcPr>
            <w:tcW w:w="2266"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проведении</w:t>
            </w:r>
          </w:p>
        </w:tc>
        <w:tc>
          <w:tcPr>
            <w:tcW w:w="1382"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пяти рабочих</w:t>
            </w:r>
          </w:p>
        </w:tc>
        <w:tc>
          <w:tcPr>
            <w:tcW w:w="137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bottom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rsidRPr="00251A98">
        <w:trPr>
          <w:trHeight w:hRule="exact" w:val="1397"/>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jc w:val="left"/>
              <w:rPr>
                <w:sz w:val="24"/>
                <w:szCs w:val="24"/>
              </w:rPr>
            </w:pPr>
            <w:r w:rsidRPr="00251A98">
              <w:rPr>
                <w:rStyle w:val="10pt"/>
                <w:sz w:val="24"/>
                <w:szCs w:val="24"/>
              </w:rPr>
              <w:lastRenderedPageBreak/>
              <w:t>инвентаризации (ф. 0510447)</w:t>
            </w:r>
          </w:p>
        </w:tc>
        <w:tc>
          <w:tcPr>
            <w:tcW w:w="1382"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организацион</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организацио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459"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Решение об оценке</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стоимости имущества</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(ф.0510442)</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Решение о признании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сомнительной</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задолженности по</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доходам (ф. 0510445)</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Решении 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восстановлении</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кредиторской</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задолженности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0510446)</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Извещение 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 мере</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начислении доходов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совершения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 0510432)</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операций не</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позднее след.</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дня</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Ведомость группового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течении 30</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начисления доходов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0510431)</w:t>
            </w:r>
          </w:p>
        </w:tc>
        <w:tc>
          <w:tcPr>
            <w:tcW w:w="1382"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bottom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rsidRPr="00251A98">
        <w:trPr>
          <w:trHeight w:hRule="exact" w:val="1166"/>
          <w:jc w:val="center"/>
        </w:trPr>
        <w:tc>
          <w:tcPr>
            <w:tcW w:w="2266"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Управления</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но-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экономическо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36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нно-</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Управления</w:t>
            </w:r>
          </w:p>
        </w:tc>
        <w:tc>
          <w:tcPr>
            <w:tcW w:w="1459"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top w:val="single" w:sz="4" w:space="0" w:color="auto"/>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Журнал операций по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 мере</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забалансовому счету</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совершения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(ф. 0509213)</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операций не</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позднее след.</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дня</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7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Карточка учета</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 мере</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имущества в личном</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совершения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пользовании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операций не</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0509097)</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позднее след.</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дня</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Ведомость доходов,</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 мере</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облагаемых НДФЛ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совершения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0509095)</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операций не</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позднее след.</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дня</w:t>
            </w: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Акт о приеме-передаче</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нефинансовых активов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 0510448)</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Накладная на</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внутреннее</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перемещение объектов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нефинансовых активов</w:t>
            </w:r>
          </w:p>
        </w:tc>
        <w:tc>
          <w:tcPr>
            <w:tcW w:w="1382"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bottom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rsidRPr="00251A98">
        <w:trPr>
          <w:trHeight w:hRule="exact" w:val="936"/>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lastRenderedPageBreak/>
              <w:t>(ф. 0510450)</w:t>
            </w:r>
          </w:p>
        </w:tc>
        <w:tc>
          <w:tcPr>
            <w:tcW w:w="1382"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jc w:val="lef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30" w:lineRule="exact"/>
              <w:jc w:val="lef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30" w:lineRule="exact"/>
              <w:jc w:val="lef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30" w:lineRule="exact"/>
              <w:jc w:val="left"/>
              <w:rPr>
                <w:sz w:val="24"/>
                <w:szCs w:val="24"/>
              </w:rPr>
            </w:pPr>
            <w:r w:rsidRPr="00251A98">
              <w:rPr>
                <w:rStyle w:val="10pt"/>
                <w:sz w:val="24"/>
                <w:szCs w:val="24"/>
              </w:rPr>
              <w:t>Управления</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экономическо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го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Управления</w:t>
            </w:r>
          </w:p>
        </w:tc>
        <w:tc>
          <w:tcPr>
            <w:tcW w:w="136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экономическ</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30" w:lineRule="exact"/>
              <w:rPr>
                <w:sz w:val="24"/>
                <w:szCs w:val="24"/>
              </w:rPr>
            </w:pPr>
            <w:r w:rsidRPr="00251A98">
              <w:rPr>
                <w:rStyle w:val="10pt"/>
                <w:sz w:val="24"/>
                <w:szCs w:val="24"/>
              </w:rPr>
              <w:t>Управления</w:t>
            </w:r>
          </w:p>
        </w:tc>
        <w:tc>
          <w:tcPr>
            <w:tcW w:w="1459"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top w:val="single" w:sz="4" w:space="0" w:color="auto"/>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Требование-накладная</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 0510451)</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приемки товаров,</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работ, услуг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0510452)</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Извещение о</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трансферте,</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передаваемом с</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условием (ф. 0510453)</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Заявка-обоснование</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закупки товаров, работ,</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услуг малого объема</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через подотчетное лицо</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 0510521)</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0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списании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объектов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нефинансовых активов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(кроме транспортных</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средств) (ф. 0510454)</w:t>
            </w:r>
          </w:p>
        </w:tc>
        <w:tc>
          <w:tcPr>
            <w:tcW w:w="1382"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bottom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rsidRPr="00251A98">
        <w:trPr>
          <w:trHeight w:hRule="exact" w:val="706"/>
          <w:jc w:val="center"/>
        </w:trPr>
        <w:tc>
          <w:tcPr>
            <w:tcW w:w="2266"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Управления</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го</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jc w:val="left"/>
              <w:rPr>
                <w:sz w:val="24"/>
                <w:szCs w:val="24"/>
              </w:rPr>
            </w:pPr>
            <w:r w:rsidRPr="00251A98">
              <w:rPr>
                <w:rStyle w:val="10pt"/>
                <w:sz w:val="24"/>
                <w:szCs w:val="24"/>
              </w:rPr>
              <w:t>Управления</w:t>
            </w:r>
          </w:p>
        </w:tc>
        <w:tc>
          <w:tcPr>
            <w:tcW w:w="136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ого</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обеспечения</w:t>
            </w:r>
          </w:p>
          <w:p w:rsidR="00251524" w:rsidRPr="00251A98" w:rsidRDefault="004B1FFB" w:rsidP="000F05EB">
            <w:pPr>
              <w:pStyle w:val="10"/>
              <w:framePr w:w="14045" w:wrap="notBeside" w:vAnchor="text" w:hAnchor="text" w:xAlign="center" w:y="1"/>
              <w:shd w:val="clear" w:color="auto" w:fill="auto"/>
              <w:spacing w:before="0" w:after="0" w:line="226" w:lineRule="exact"/>
              <w:rPr>
                <w:sz w:val="24"/>
                <w:szCs w:val="24"/>
              </w:rPr>
            </w:pPr>
            <w:r w:rsidRPr="00251A98">
              <w:rPr>
                <w:rStyle w:val="10pt"/>
                <w:sz w:val="24"/>
                <w:szCs w:val="24"/>
              </w:rPr>
              <w:t>Управления</w:t>
            </w:r>
          </w:p>
        </w:tc>
        <w:tc>
          <w:tcPr>
            <w:tcW w:w="1459"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top w:val="single" w:sz="4" w:space="0" w:color="auto"/>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списании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транспортного</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средства (ф. 0510456)</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7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Накладная на отпуск</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материальных</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ценностей на сторону</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(ф.0510458)</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4"/>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списании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материальных запасов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(ф. 0510460)</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5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списании</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Специалист</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Специалист</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5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бланков</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строгой отчетности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0510461)</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обеспечения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обеспечения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2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Управления</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Управления</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69"/>
          <w:jc w:val="center"/>
        </w:trPr>
        <w:tc>
          <w:tcPr>
            <w:tcW w:w="2266"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Акт о результатах</w:t>
            </w:r>
          </w:p>
        </w:tc>
        <w:tc>
          <w:tcPr>
            <w:tcW w:w="1382"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Начальник</w:t>
            </w:r>
          </w:p>
        </w:tc>
        <w:tc>
          <w:tcPr>
            <w:tcW w:w="1493"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Начальник</w:t>
            </w:r>
          </w:p>
        </w:tc>
        <w:tc>
          <w:tcPr>
            <w:tcW w:w="136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течение</w:t>
            </w:r>
          </w:p>
        </w:tc>
        <w:tc>
          <w:tcPr>
            <w:tcW w:w="137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Начальник</w:t>
            </w:r>
          </w:p>
        </w:tc>
        <w:tc>
          <w:tcPr>
            <w:tcW w:w="1459"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В день</w:t>
            </w:r>
          </w:p>
        </w:tc>
        <w:tc>
          <w:tcPr>
            <w:tcW w:w="1248"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Системный</w:t>
            </w:r>
          </w:p>
        </w:tc>
        <w:tc>
          <w:tcPr>
            <w:tcW w:w="965" w:type="dxa"/>
            <w:tcBorders>
              <w:top w:val="single" w:sz="4" w:space="0" w:color="auto"/>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Централ</w:t>
            </w:r>
          </w:p>
        </w:tc>
        <w:tc>
          <w:tcPr>
            <w:tcW w:w="1118" w:type="dxa"/>
            <w:tcBorders>
              <w:top w:val="single" w:sz="4" w:space="0" w:color="auto"/>
              <w:left w:val="single" w:sz="4" w:space="0" w:color="auto"/>
              <w:righ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5 лет</w:t>
            </w:r>
          </w:p>
        </w:tc>
      </w:tr>
      <w:tr w:rsidR="00251524" w:rsidRPr="00251A98">
        <w:trPr>
          <w:trHeight w:hRule="exact" w:val="240"/>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инвентаризации (ф.</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отдела</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трех рабочих</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отдела</w:t>
            </w:r>
          </w:p>
        </w:tc>
        <w:tc>
          <w:tcPr>
            <w:tcW w:w="1459"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поступления</w:t>
            </w: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администра</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ind w:right="200"/>
              <w:jc w:val="right"/>
              <w:rPr>
                <w:sz w:val="24"/>
                <w:szCs w:val="24"/>
              </w:rPr>
            </w:pPr>
            <w:r w:rsidRPr="00251A98">
              <w:rPr>
                <w:rStyle w:val="10pt"/>
                <w:sz w:val="24"/>
                <w:szCs w:val="24"/>
              </w:rPr>
              <w:t>ьный</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5"/>
          <w:jc w:val="center"/>
        </w:trPr>
        <w:tc>
          <w:tcPr>
            <w:tcW w:w="2266"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0510463)</w:t>
            </w: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организацион</w:t>
            </w: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дней</w:t>
            </w: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организацио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тор</w:t>
            </w:r>
          </w:p>
        </w:tc>
        <w:tc>
          <w:tcPr>
            <w:tcW w:w="965"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сервер</w:t>
            </w: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1"/>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нно-</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но-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нно-</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30"/>
          <w:jc w:val="center"/>
        </w:trPr>
        <w:tc>
          <w:tcPr>
            <w:tcW w:w="2266"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w:t>
            </w:r>
          </w:p>
        </w:tc>
        <w:tc>
          <w:tcPr>
            <w:tcW w:w="1493"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экономическо</w:t>
            </w:r>
          </w:p>
        </w:tc>
        <w:tc>
          <w:tcPr>
            <w:tcW w:w="136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экономическ</w:t>
            </w:r>
          </w:p>
        </w:tc>
        <w:tc>
          <w:tcPr>
            <w:tcW w:w="1459"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r w:rsidR="00251524" w:rsidRPr="00251A98">
        <w:trPr>
          <w:trHeight w:hRule="exact" w:val="216"/>
          <w:jc w:val="center"/>
        </w:trPr>
        <w:tc>
          <w:tcPr>
            <w:tcW w:w="2266"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82"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6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ого</w:t>
            </w:r>
          </w:p>
        </w:tc>
        <w:tc>
          <w:tcPr>
            <w:tcW w:w="1493"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jc w:val="left"/>
              <w:rPr>
                <w:sz w:val="24"/>
                <w:szCs w:val="24"/>
              </w:rPr>
            </w:pPr>
            <w:r w:rsidRPr="00251A98">
              <w:rPr>
                <w:rStyle w:val="10pt"/>
                <w:sz w:val="24"/>
                <w:szCs w:val="24"/>
              </w:rPr>
              <w:t>го</w:t>
            </w:r>
          </w:p>
        </w:tc>
        <w:tc>
          <w:tcPr>
            <w:tcW w:w="136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378" w:type="dxa"/>
            <w:tcBorders>
              <w:left w:val="single" w:sz="4" w:space="0" w:color="auto"/>
              <w:bottom w:val="single" w:sz="4" w:space="0" w:color="auto"/>
            </w:tcBorders>
            <w:shd w:val="clear" w:color="auto" w:fill="FFFFFF"/>
          </w:tcPr>
          <w:p w:rsidR="00251524" w:rsidRPr="00251A98" w:rsidRDefault="004B1FFB" w:rsidP="000F05EB">
            <w:pPr>
              <w:pStyle w:val="10"/>
              <w:framePr w:w="14045" w:wrap="notBeside" w:vAnchor="text" w:hAnchor="text" w:xAlign="center" w:y="1"/>
              <w:shd w:val="clear" w:color="auto" w:fill="auto"/>
              <w:spacing w:before="0" w:after="0" w:line="200" w:lineRule="exact"/>
              <w:rPr>
                <w:sz w:val="24"/>
                <w:szCs w:val="24"/>
              </w:rPr>
            </w:pPr>
            <w:r w:rsidRPr="00251A98">
              <w:rPr>
                <w:rStyle w:val="10pt"/>
                <w:sz w:val="24"/>
                <w:szCs w:val="24"/>
              </w:rPr>
              <w:t>ого</w:t>
            </w:r>
          </w:p>
        </w:tc>
        <w:tc>
          <w:tcPr>
            <w:tcW w:w="1459"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248"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965" w:type="dxa"/>
            <w:tcBorders>
              <w:left w:val="single" w:sz="4" w:space="0" w:color="auto"/>
              <w:bottom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c>
          <w:tcPr>
            <w:tcW w:w="1118" w:type="dxa"/>
            <w:tcBorders>
              <w:left w:val="single" w:sz="4" w:space="0" w:color="auto"/>
              <w:bottom w:val="single" w:sz="4" w:space="0" w:color="auto"/>
              <w:right w:val="single" w:sz="4" w:space="0" w:color="auto"/>
            </w:tcBorders>
            <w:shd w:val="clear" w:color="auto" w:fill="FFFFFF"/>
          </w:tcPr>
          <w:p w:rsidR="00251524" w:rsidRPr="00251A98" w:rsidRDefault="00251524" w:rsidP="000F05EB">
            <w:pPr>
              <w:framePr w:w="14045" w:wrap="notBeside" w:vAnchor="text" w:hAnchor="text" w:xAlign="center" w:y="1"/>
              <w:rPr>
                <w:rFonts w:ascii="Times New Roman" w:hAnsi="Times New Roman" w:cs="Times New Roman"/>
              </w:rPr>
            </w:pPr>
          </w:p>
        </w:tc>
      </w:tr>
    </w:tbl>
    <w:p w:rsidR="00251524" w:rsidRPr="00251A98" w:rsidRDefault="00251524" w:rsidP="000F05EB">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trPr>
          <w:trHeight w:hRule="exact" w:val="475"/>
          <w:jc w:val="center"/>
        </w:trPr>
        <w:tc>
          <w:tcPr>
            <w:tcW w:w="2266"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60" w:line="200" w:lineRule="exact"/>
              <w:jc w:val="left"/>
            </w:pPr>
            <w:r>
              <w:rPr>
                <w:rStyle w:val="10pt0"/>
              </w:rPr>
              <w:t>обеспечения</w:t>
            </w:r>
          </w:p>
          <w:p w:rsidR="00251524" w:rsidRDefault="004B1FFB" w:rsidP="000F05EB">
            <w:pPr>
              <w:pStyle w:val="10"/>
              <w:framePr w:w="14045" w:wrap="notBeside" w:vAnchor="text" w:hAnchor="text" w:xAlign="center" w:y="1"/>
              <w:shd w:val="clear" w:color="auto" w:fill="auto"/>
              <w:spacing w:before="60" w:after="0" w:line="200" w:lineRule="exact"/>
              <w:jc w:val="left"/>
            </w:pPr>
            <w:r>
              <w:rPr>
                <w:rStyle w:val="10pt0"/>
              </w:rPr>
              <w:t>Управления</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60" w:line="200" w:lineRule="exact"/>
              <w:jc w:val="left"/>
            </w:pPr>
            <w:r>
              <w:rPr>
                <w:rStyle w:val="10pt0"/>
              </w:rPr>
              <w:t>обеспечения</w:t>
            </w:r>
          </w:p>
          <w:p w:rsidR="00251524" w:rsidRDefault="004B1FFB" w:rsidP="000F05EB">
            <w:pPr>
              <w:pStyle w:val="10"/>
              <w:framePr w:w="14045" w:wrap="notBeside" w:vAnchor="text" w:hAnchor="text" w:xAlign="center" w:y="1"/>
              <w:shd w:val="clear" w:color="auto" w:fill="auto"/>
              <w:spacing w:before="60" w:after="0" w:line="200" w:lineRule="exact"/>
              <w:jc w:val="left"/>
            </w:pPr>
            <w:r>
              <w:rPr>
                <w:rStyle w:val="10pt0"/>
              </w:rPr>
              <w:t>Управления</w:t>
            </w:r>
          </w:p>
        </w:tc>
        <w:tc>
          <w:tcPr>
            <w:tcW w:w="1368"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60" w:line="200" w:lineRule="exact"/>
            </w:pPr>
            <w:r>
              <w:rPr>
                <w:rStyle w:val="10pt0"/>
              </w:rPr>
              <w:t>обеспечения</w:t>
            </w:r>
          </w:p>
          <w:p w:rsidR="00251524" w:rsidRDefault="004B1FFB" w:rsidP="000F05EB">
            <w:pPr>
              <w:pStyle w:val="10"/>
              <w:framePr w:w="14045" w:wrap="notBeside" w:vAnchor="text" w:hAnchor="text" w:xAlign="center" w:y="1"/>
              <w:shd w:val="clear" w:color="auto" w:fill="auto"/>
              <w:spacing w:before="60" w:after="0" w:line="200" w:lineRule="exact"/>
            </w:pPr>
            <w:r>
              <w:rPr>
                <w:rStyle w:val="10pt0"/>
              </w:rPr>
              <w:t>Управления</w:t>
            </w:r>
          </w:p>
        </w:tc>
        <w:tc>
          <w:tcPr>
            <w:tcW w:w="1459"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top w:val="single" w:sz="4" w:space="0" w:color="auto"/>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69"/>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Карточка учета</w:t>
            </w:r>
          </w:p>
        </w:tc>
        <w:tc>
          <w:tcPr>
            <w:tcW w:w="1382"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Специалист</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день</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3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капитальных вложений</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трех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поступления</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(ф. 0509211)</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0"/>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7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Карточка учета права</w:t>
            </w:r>
          </w:p>
        </w:tc>
        <w:tc>
          <w:tcPr>
            <w:tcW w:w="1382"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Специалист</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день</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3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пользования</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трех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поступления</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6"/>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нефинансовым активом</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(ф. 0509214)</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6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Инвентарная карточка</w:t>
            </w:r>
          </w:p>
        </w:tc>
        <w:tc>
          <w:tcPr>
            <w:tcW w:w="1382"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Специалист</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день</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4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учета нефинансовых</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трех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поступления</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активов (ф. 0509215)</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0"/>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7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Инвентарная карточка</w:t>
            </w:r>
          </w:p>
        </w:tc>
        <w:tc>
          <w:tcPr>
            <w:tcW w:w="1382"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Специалист</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Специалист</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день</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3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группового учета</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трех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поступления</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нефинансовых активов</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4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(ф. 0509216)</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493"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Управления</w:t>
            </w:r>
          </w:p>
        </w:tc>
        <w:tc>
          <w:tcPr>
            <w:tcW w:w="1368"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bottom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bl>
    <w:p w:rsidR="00251524" w:rsidRDefault="00251524" w:rsidP="000F05E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1382"/>
        <w:gridCol w:w="1368"/>
        <w:gridCol w:w="1493"/>
        <w:gridCol w:w="1368"/>
        <w:gridCol w:w="1378"/>
        <w:gridCol w:w="1459"/>
        <w:gridCol w:w="1248"/>
        <w:gridCol w:w="965"/>
        <w:gridCol w:w="1118"/>
      </w:tblGrid>
      <w:tr w:rsidR="00251524">
        <w:trPr>
          <w:trHeight w:hRule="exact" w:val="193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64" w:lineRule="exact"/>
              <w:jc w:val="left"/>
            </w:pPr>
            <w:r>
              <w:rPr>
                <w:rStyle w:val="10pt0"/>
              </w:rPr>
              <w:lastRenderedPageBreak/>
              <w:t xml:space="preserve">Инвентаризационна я опись остатков на счетах учета денежных средств </w:t>
            </w:r>
            <w:hyperlink r:id="rId84" w:history="1">
              <w:r>
                <w:rPr>
                  <w:rStyle w:val="a3"/>
                </w:rPr>
                <w:t>(ф. 0510464)</w:t>
              </w:r>
            </w:hyperlink>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Начальник</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отдела</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организацио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нно-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экономическ</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ого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обеспечения</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Управления</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Начальник</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отдела</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организацион</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но-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экономическо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го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обеспечения</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Управления</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В течение пяти рабочих дней</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Начальник</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отдел</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организацио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нно-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экономическ</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ого</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обеспечения</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Управления</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В течение пяти рабочих дней</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pPr>
            <w:r>
              <w:rPr>
                <w:rStyle w:val="10pt0"/>
              </w:rPr>
              <w:t>Системный</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администра</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тор</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30" w:lineRule="exact"/>
              <w:jc w:val="left"/>
            </w:pPr>
            <w:r>
              <w:rPr>
                <w:rStyle w:val="10pt0"/>
              </w:rPr>
              <w:t>Централ</w:t>
            </w:r>
          </w:p>
          <w:p w:rsidR="00251524" w:rsidRDefault="004B1FFB" w:rsidP="000F05EB">
            <w:pPr>
              <w:pStyle w:val="10"/>
              <w:framePr w:w="14045" w:wrap="notBeside" w:vAnchor="text" w:hAnchor="text" w:xAlign="center" w:y="1"/>
              <w:shd w:val="clear" w:color="auto" w:fill="auto"/>
              <w:spacing w:before="0" w:after="0" w:line="230" w:lineRule="exact"/>
              <w:ind w:right="200"/>
              <w:jc w:val="right"/>
            </w:pPr>
            <w:r>
              <w:rPr>
                <w:rStyle w:val="10pt0"/>
              </w:rPr>
              <w:t>ьный</w:t>
            </w:r>
          </w:p>
          <w:p w:rsidR="00251524" w:rsidRDefault="004B1FFB" w:rsidP="000F05EB">
            <w:pPr>
              <w:pStyle w:val="10"/>
              <w:framePr w:w="14045" w:wrap="notBeside" w:vAnchor="text" w:hAnchor="text" w:xAlign="center" w:y="1"/>
              <w:shd w:val="clear" w:color="auto" w:fill="auto"/>
              <w:spacing w:before="0" w:after="0" w:line="230" w:lineRule="exact"/>
            </w:pPr>
            <w:r>
              <w:rPr>
                <w:rStyle w:val="10pt0"/>
              </w:rPr>
              <w:t>сервер</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5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Инвентаризационная</w:t>
            </w:r>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4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опись (сличительная</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4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ведомость) бланков</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строгой отчетности и</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денежных документов</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6"/>
          <w:jc w:val="center"/>
        </w:trPr>
        <w:tc>
          <w:tcPr>
            <w:tcW w:w="2266" w:type="dxa"/>
            <w:tcBorders>
              <w:left w:val="single" w:sz="4" w:space="0" w:color="auto"/>
            </w:tcBorders>
            <w:shd w:val="clear" w:color="auto" w:fill="FFFFFF"/>
          </w:tcPr>
          <w:p w:rsidR="00251524" w:rsidRDefault="000F05EB" w:rsidP="000F05EB">
            <w:pPr>
              <w:pStyle w:val="10"/>
              <w:framePr w:w="14045" w:wrap="notBeside" w:vAnchor="text" w:hAnchor="text" w:xAlign="center" w:y="1"/>
              <w:shd w:val="clear" w:color="auto" w:fill="auto"/>
              <w:spacing w:before="0" w:after="0" w:line="200" w:lineRule="exact"/>
              <w:jc w:val="left"/>
            </w:pPr>
            <w:hyperlink r:id="rId85" w:history="1">
              <w:r w:rsidR="004B1FFB">
                <w:rPr>
                  <w:rStyle w:val="a3"/>
                </w:rPr>
                <w:t>(ф. 0510465)</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59"/>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Инвентаризационная</w:t>
            </w:r>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5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опись (сличительная</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ведомость) по</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объектам</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нефинансовых активов</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0"/>
          <w:jc w:val="center"/>
        </w:trPr>
        <w:tc>
          <w:tcPr>
            <w:tcW w:w="2266" w:type="dxa"/>
            <w:tcBorders>
              <w:left w:val="single" w:sz="4" w:space="0" w:color="auto"/>
            </w:tcBorders>
            <w:shd w:val="clear" w:color="auto" w:fill="FFFFFF"/>
          </w:tcPr>
          <w:p w:rsidR="00251524" w:rsidRDefault="000F05EB" w:rsidP="000F05EB">
            <w:pPr>
              <w:pStyle w:val="10"/>
              <w:framePr w:w="14045" w:wrap="notBeside" w:vAnchor="text" w:hAnchor="text" w:xAlign="center" w:y="1"/>
              <w:shd w:val="clear" w:color="auto" w:fill="auto"/>
              <w:spacing w:before="0" w:after="0" w:line="200" w:lineRule="exact"/>
              <w:jc w:val="left"/>
            </w:pPr>
            <w:hyperlink r:id="rId86" w:history="1">
              <w:r w:rsidR="004B1FFB">
                <w:rPr>
                  <w:rStyle w:val="a3"/>
                </w:rPr>
                <w:t>(ф. 0510466)</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6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Инвентаризационная</w:t>
            </w:r>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40"/>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опись наличных</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 xml:space="preserve">денежных средств </w:t>
            </w:r>
            <w:hyperlink r:id="rId87" w:history="1">
              <w:r>
                <w:rPr>
                  <w:rStyle w:val="a3"/>
                </w:rPr>
                <w:t>(ф.</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40"/>
          <w:jc w:val="center"/>
        </w:trPr>
        <w:tc>
          <w:tcPr>
            <w:tcW w:w="2266" w:type="dxa"/>
            <w:tcBorders>
              <w:left w:val="single" w:sz="4" w:space="0" w:color="auto"/>
            </w:tcBorders>
            <w:shd w:val="clear" w:color="auto" w:fill="FFFFFF"/>
          </w:tcPr>
          <w:p w:rsidR="00251524" w:rsidRDefault="000F05EB" w:rsidP="000F05EB">
            <w:pPr>
              <w:pStyle w:val="10"/>
              <w:framePr w:w="14045" w:wrap="notBeside" w:vAnchor="text" w:hAnchor="text" w:xAlign="center" w:y="1"/>
              <w:shd w:val="clear" w:color="auto" w:fill="auto"/>
              <w:spacing w:before="0" w:after="0" w:line="200" w:lineRule="exact"/>
              <w:jc w:val="left"/>
            </w:pPr>
            <w:hyperlink r:id="rId88" w:history="1">
              <w:r w:rsidR="004B1FFB">
                <w:rPr>
                  <w:rStyle w:val="a3"/>
                </w:rPr>
                <w:t>0510467)</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2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64"/>
          <w:jc w:val="center"/>
        </w:trPr>
        <w:tc>
          <w:tcPr>
            <w:tcW w:w="2266"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Инвентаризационная</w:t>
            </w:r>
          </w:p>
        </w:tc>
        <w:tc>
          <w:tcPr>
            <w:tcW w:w="1382" w:type="dxa"/>
            <w:tcBorders>
              <w:top w:val="single" w:sz="4" w:space="0" w:color="auto"/>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93"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36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37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Начальник</w:t>
            </w:r>
          </w:p>
        </w:tc>
        <w:tc>
          <w:tcPr>
            <w:tcW w:w="1459"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В течение</w:t>
            </w:r>
          </w:p>
        </w:tc>
        <w:tc>
          <w:tcPr>
            <w:tcW w:w="1248"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Системный</w:t>
            </w:r>
          </w:p>
        </w:tc>
        <w:tc>
          <w:tcPr>
            <w:tcW w:w="965" w:type="dxa"/>
            <w:tcBorders>
              <w:top w:val="single" w:sz="4" w:space="0" w:color="auto"/>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Централ</w:t>
            </w:r>
          </w:p>
        </w:tc>
        <w:tc>
          <w:tcPr>
            <w:tcW w:w="111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5 лет</w:t>
            </w:r>
          </w:p>
        </w:tc>
      </w:tr>
      <w:tr w:rsidR="00251524">
        <w:trPr>
          <w:trHeight w:hRule="exact" w:val="245"/>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опись расчетов по</w:t>
            </w: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отдела</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отдел</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пяти рабочих</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администра</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ind w:right="200"/>
              <w:jc w:val="right"/>
            </w:pPr>
            <w:r>
              <w:rPr>
                <w:rStyle w:val="10pt0"/>
              </w:rPr>
              <w:t>ьный</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jc w:val="left"/>
            </w:pPr>
            <w:r>
              <w:rPr>
                <w:rStyle w:val="10pt0"/>
              </w:rPr>
              <w:t xml:space="preserve">поступлениям </w:t>
            </w:r>
            <w:hyperlink r:id="rId89" w:history="1">
              <w:r>
                <w:rPr>
                  <w:rStyle w:val="a3"/>
                </w:rPr>
                <w:t>(ф.</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организацион</w:t>
            </w: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организацио</w:t>
            </w:r>
          </w:p>
        </w:tc>
        <w:tc>
          <w:tcPr>
            <w:tcW w:w="1459"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дней</w:t>
            </w:r>
          </w:p>
        </w:tc>
        <w:tc>
          <w:tcPr>
            <w:tcW w:w="124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тор</w:t>
            </w:r>
          </w:p>
        </w:tc>
        <w:tc>
          <w:tcPr>
            <w:tcW w:w="965"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сервер</w:t>
            </w: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40"/>
          <w:jc w:val="center"/>
        </w:trPr>
        <w:tc>
          <w:tcPr>
            <w:tcW w:w="2266" w:type="dxa"/>
            <w:tcBorders>
              <w:left w:val="single" w:sz="4" w:space="0" w:color="auto"/>
            </w:tcBorders>
            <w:shd w:val="clear" w:color="auto" w:fill="FFFFFF"/>
          </w:tcPr>
          <w:p w:rsidR="00251524" w:rsidRDefault="000F05EB" w:rsidP="000F05EB">
            <w:pPr>
              <w:pStyle w:val="10"/>
              <w:framePr w:w="14045" w:wrap="notBeside" w:vAnchor="text" w:hAnchor="text" w:xAlign="center" w:y="1"/>
              <w:shd w:val="clear" w:color="auto" w:fill="auto"/>
              <w:spacing w:before="0" w:after="0" w:line="200" w:lineRule="exact"/>
              <w:jc w:val="left"/>
            </w:pPr>
            <w:hyperlink r:id="rId90" w:history="1">
              <w:r w:rsidR="004B1FFB">
                <w:rPr>
                  <w:rStyle w:val="a3"/>
                </w:rPr>
                <w:t>0510468)</w:t>
              </w:r>
            </w:hyperlink>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нно-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6"/>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экономическ</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11"/>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го</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ого</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93"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36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обеспечения</w:t>
            </w:r>
          </w:p>
        </w:tc>
        <w:tc>
          <w:tcPr>
            <w:tcW w:w="1459"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r w:rsidR="00251524">
        <w:trPr>
          <w:trHeight w:hRule="exact" w:val="235"/>
          <w:jc w:val="center"/>
        </w:trPr>
        <w:tc>
          <w:tcPr>
            <w:tcW w:w="2266"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82"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68"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93"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368"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378" w:type="dxa"/>
            <w:tcBorders>
              <w:left w:val="single" w:sz="4" w:space="0" w:color="auto"/>
              <w:bottom w:val="single" w:sz="4" w:space="0" w:color="auto"/>
            </w:tcBorders>
            <w:shd w:val="clear" w:color="auto" w:fill="FFFFFF"/>
          </w:tcPr>
          <w:p w:rsidR="00251524" w:rsidRDefault="004B1FFB" w:rsidP="000F05EB">
            <w:pPr>
              <w:pStyle w:val="10"/>
              <w:framePr w:w="14045" w:wrap="notBeside" w:vAnchor="text" w:hAnchor="text" w:xAlign="center" w:y="1"/>
              <w:shd w:val="clear" w:color="auto" w:fill="auto"/>
              <w:spacing w:before="0" w:after="0" w:line="200" w:lineRule="exact"/>
            </w:pPr>
            <w:r>
              <w:rPr>
                <w:rStyle w:val="10pt0"/>
              </w:rPr>
              <w:t>Управления</w:t>
            </w:r>
          </w:p>
        </w:tc>
        <w:tc>
          <w:tcPr>
            <w:tcW w:w="1459"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248"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965" w:type="dxa"/>
            <w:tcBorders>
              <w:left w:val="single" w:sz="4" w:space="0" w:color="auto"/>
              <w:bottom w:val="single" w:sz="4" w:space="0" w:color="auto"/>
            </w:tcBorders>
            <w:shd w:val="clear" w:color="auto" w:fill="FFFFFF"/>
          </w:tcPr>
          <w:p w:rsidR="00251524" w:rsidRDefault="00251524" w:rsidP="000F05EB">
            <w:pPr>
              <w:framePr w:w="14045" w:wrap="notBeside" w:vAnchor="text" w:hAnchor="text" w:xAlign="center" w:y="1"/>
              <w:rPr>
                <w:sz w:val="10"/>
                <w:szCs w:val="10"/>
              </w:rPr>
            </w:pPr>
          </w:p>
        </w:tc>
        <w:tc>
          <w:tcPr>
            <w:tcW w:w="1118" w:type="dxa"/>
            <w:tcBorders>
              <w:left w:val="single" w:sz="4" w:space="0" w:color="auto"/>
              <w:bottom w:val="single" w:sz="4" w:space="0" w:color="auto"/>
              <w:right w:val="single" w:sz="4" w:space="0" w:color="auto"/>
            </w:tcBorders>
            <w:shd w:val="clear" w:color="auto" w:fill="FFFFFF"/>
          </w:tcPr>
          <w:p w:rsidR="00251524" w:rsidRDefault="00251524" w:rsidP="000F05EB">
            <w:pPr>
              <w:framePr w:w="14045" w:wrap="notBeside" w:vAnchor="text" w:hAnchor="text" w:xAlign="center" w:y="1"/>
              <w:rPr>
                <w:sz w:val="10"/>
                <w:szCs w:val="10"/>
              </w:rPr>
            </w:pPr>
          </w:p>
        </w:tc>
      </w:tr>
    </w:tbl>
    <w:p w:rsidR="00251524" w:rsidRDefault="00251524" w:rsidP="000F05EB">
      <w:pPr>
        <w:rPr>
          <w:sz w:val="2"/>
          <w:szCs w:val="2"/>
        </w:rPr>
      </w:pPr>
    </w:p>
    <w:p w:rsidR="00251524" w:rsidRDefault="00251524" w:rsidP="000F05EB">
      <w:pPr>
        <w:rPr>
          <w:sz w:val="2"/>
          <w:szCs w:val="2"/>
        </w:rPr>
        <w:sectPr w:rsidR="00251524" w:rsidSect="00DC37D7">
          <w:headerReference w:type="even" r:id="rId91"/>
          <w:headerReference w:type="default" r:id="rId92"/>
          <w:headerReference w:type="first" r:id="rId93"/>
          <w:footerReference w:type="first" r:id="rId94"/>
          <w:pgSz w:w="23810" w:h="16838" w:orient="landscape"/>
          <w:pgMar w:top="427" w:right="846" w:bottom="1392" w:left="851" w:header="0" w:footer="3" w:gutter="0"/>
          <w:cols w:space="720"/>
          <w:noEndnote/>
          <w:docGrid w:linePitch="360"/>
        </w:sectPr>
      </w:pPr>
    </w:p>
    <w:p w:rsidR="00251524" w:rsidRDefault="004B1FFB" w:rsidP="000F05EB">
      <w:pPr>
        <w:pStyle w:val="60"/>
        <w:shd w:val="clear" w:color="auto" w:fill="auto"/>
        <w:spacing w:after="0" w:line="200" w:lineRule="exact"/>
        <w:jc w:val="left"/>
        <w:sectPr w:rsidR="00251524" w:rsidSect="00DC37D7">
          <w:headerReference w:type="even" r:id="rId95"/>
          <w:headerReference w:type="default" r:id="rId96"/>
          <w:headerReference w:type="first" r:id="rId97"/>
          <w:footerReference w:type="first" r:id="rId98"/>
          <w:pgSz w:w="11909" w:h="16838"/>
          <w:pgMar w:top="834" w:right="427" w:bottom="15050" w:left="5733" w:header="0" w:footer="3" w:gutter="0"/>
          <w:pgNumType w:start="63"/>
          <w:cols w:space="720"/>
          <w:noEndnote/>
          <w:titlePg/>
          <w:docGrid w:linePitch="360"/>
        </w:sectPr>
      </w:pPr>
      <w:r>
        <w:rPr>
          <w:rStyle w:val="62"/>
        </w:rPr>
        <w:lastRenderedPageBreak/>
        <w:t>64</w:t>
      </w:r>
    </w:p>
    <w:p w:rsidR="00251524" w:rsidRDefault="004B1FFB" w:rsidP="000F05EB">
      <w:pPr>
        <w:pStyle w:val="60"/>
        <w:shd w:val="clear" w:color="auto" w:fill="auto"/>
        <w:spacing w:after="336" w:line="240" w:lineRule="exact"/>
        <w:ind w:right="500"/>
      </w:pPr>
      <w:r>
        <w:rPr>
          <w:rStyle w:val="62"/>
        </w:rPr>
        <w:t>Приложение № 3 к Положению об Учетной политике для целей бухгалтерского учета</w:t>
      </w:r>
    </w:p>
    <w:p w:rsidR="00251524" w:rsidRDefault="004B1FFB" w:rsidP="000F05EB">
      <w:pPr>
        <w:pStyle w:val="12"/>
        <w:keepNext/>
        <w:keepLines/>
        <w:shd w:val="clear" w:color="auto" w:fill="auto"/>
        <w:spacing w:before="0" w:after="126" w:line="270" w:lineRule="exact"/>
        <w:ind w:firstLine="0"/>
      </w:pPr>
      <w:bookmarkStart w:id="13" w:name="bookmark13"/>
      <w:r>
        <w:lastRenderedPageBreak/>
        <w:t>Порядок организации и осуществления внутреннего контроля</w:t>
      </w:r>
      <w:bookmarkEnd w:id="13"/>
    </w:p>
    <w:p w:rsidR="00251524" w:rsidRDefault="004B1FFB" w:rsidP="000F05EB">
      <w:pPr>
        <w:pStyle w:val="12"/>
        <w:keepNext/>
        <w:keepLines/>
        <w:numPr>
          <w:ilvl w:val="0"/>
          <w:numId w:val="40"/>
        </w:numPr>
        <w:shd w:val="clear" w:color="auto" w:fill="auto"/>
        <w:tabs>
          <w:tab w:val="left" w:pos="955"/>
        </w:tabs>
        <w:spacing w:before="0"/>
        <w:ind w:firstLine="0"/>
      </w:pPr>
      <w:bookmarkStart w:id="14" w:name="bookmark14"/>
      <w:r>
        <w:t>Общие положения</w:t>
      </w:r>
      <w:bookmarkEnd w:id="14"/>
    </w:p>
    <w:p w:rsidR="00251524" w:rsidRDefault="004B1FFB" w:rsidP="000F05EB">
      <w:pPr>
        <w:pStyle w:val="10"/>
        <w:numPr>
          <w:ilvl w:val="1"/>
          <w:numId w:val="40"/>
        </w:numPr>
        <w:shd w:val="clear" w:color="auto" w:fill="auto"/>
        <w:tabs>
          <w:tab w:val="left" w:pos="1220"/>
        </w:tabs>
        <w:spacing w:before="0" w:after="0" w:line="322" w:lineRule="exact"/>
        <w:jc w:val="both"/>
      </w:pPr>
      <w:r>
        <w:rPr>
          <w:rStyle w:val="31"/>
        </w:rPr>
        <w:t>Внутренний контроль направлен:</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на установление соответствия проводимых финансово-хозяйственных операций требованиям нормативных правовых актов и учетной политики;</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повышение уровня ведения учета, составления отчетности;</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исключение ошибок и нарушений норм законодательства РФ в части ведения учета и составления отчетности;</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повышение результативности использования финансовых средств и имущества.</w:t>
      </w:r>
    </w:p>
    <w:p w:rsidR="00251524" w:rsidRDefault="004B1FFB" w:rsidP="000F05EB">
      <w:pPr>
        <w:pStyle w:val="10"/>
        <w:numPr>
          <w:ilvl w:val="1"/>
          <w:numId w:val="40"/>
        </w:numPr>
        <w:shd w:val="clear" w:color="auto" w:fill="auto"/>
        <w:tabs>
          <w:tab w:val="left" w:pos="1220"/>
        </w:tabs>
        <w:spacing w:before="0" w:after="0" w:line="322" w:lineRule="exact"/>
        <w:jc w:val="both"/>
      </w:pPr>
      <w:r>
        <w:rPr>
          <w:rStyle w:val="31"/>
        </w:rPr>
        <w:t>Целями внутреннего контроля являются:</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подтверждение достоверности данных учета и отчетности;</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обеспечение соблюдения законодательства РФ, нормативных правовых актов и иных актов, регулирующих финансово-хозяйственную деятельность.</w:t>
      </w:r>
    </w:p>
    <w:p w:rsidR="00251524" w:rsidRDefault="004B1FFB" w:rsidP="000F05EB">
      <w:pPr>
        <w:pStyle w:val="10"/>
        <w:numPr>
          <w:ilvl w:val="1"/>
          <w:numId w:val="40"/>
        </w:numPr>
        <w:shd w:val="clear" w:color="auto" w:fill="auto"/>
        <w:tabs>
          <w:tab w:val="left" w:pos="1220"/>
        </w:tabs>
        <w:spacing w:before="0" w:after="0" w:line="322" w:lineRule="exact"/>
        <w:jc w:val="both"/>
      </w:pPr>
      <w:r>
        <w:rPr>
          <w:rStyle w:val="31"/>
        </w:rPr>
        <w:t>Основными задачами внутреннего контроля являются:</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251524" w:rsidRDefault="004B1FFB" w:rsidP="000F05EB">
      <w:pPr>
        <w:pStyle w:val="10"/>
        <w:numPr>
          <w:ilvl w:val="0"/>
          <w:numId w:val="41"/>
        </w:numPr>
        <w:shd w:val="clear" w:color="auto" w:fill="auto"/>
        <w:tabs>
          <w:tab w:val="left" w:pos="955"/>
        </w:tabs>
        <w:spacing w:before="0" w:after="0" w:line="322" w:lineRule="exact"/>
        <w:ind w:right="20"/>
        <w:jc w:val="both"/>
      </w:pPr>
      <w:r>
        <w:rPr>
          <w:rStyle w:val="31"/>
        </w:rPr>
        <w:t>оперативное выявление и пресечение действий должностных лиц, негативно влияю</w:t>
      </w:r>
      <w:r>
        <w:rPr>
          <w:rStyle w:val="41"/>
        </w:rPr>
        <w:t>щи</w:t>
      </w:r>
      <w:r>
        <w:rPr>
          <w:rStyle w:val="31"/>
        </w:rPr>
        <w:t>х на эффективность использования финансовых средств и имущества;</w:t>
      </w:r>
    </w:p>
    <w:p w:rsidR="00251524" w:rsidRDefault="004B1FFB" w:rsidP="000F05EB">
      <w:pPr>
        <w:pStyle w:val="10"/>
        <w:numPr>
          <w:ilvl w:val="0"/>
          <w:numId w:val="41"/>
        </w:numPr>
        <w:shd w:val="clear" w:color="auto" w:fill="auto"/>
        <w:tabs>
          <w:tab w:val="left" w:pos="1220"/>
        </w:tabs>
        <w:spacing w:before="0" w:after="0" w:line="322" w:lineRule="exact"/>
        <w:ind w:right="20"/>
        <w:jc w:val="both"/>
      </w:pPr>
      <w:r>
        <w:rPr>
          <w:rStyle w:val="31"/>
        </w:rPr>
        <w:t>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251524" w:rsidRDefault="004B1FFB" w:rsidP="000F05EB">
      <w:pPr>
        <w:pStyle w:val="10"/>
        <w:numPr>
          <w:ilvl w:val="1"/>
          <w:numId w:val="40"/>
        </w:numPr>
        <w:shd w:val="clear" w:color="auto" w:fill="auto"/>
        <w:tabs>
          <w:tab w:val="left" w:pos="1220"/>
        </w:tabs>
        <w:spacing w:before="0" w:after="0" w:line="322" w:lineRule="exact"/>
        <w:jc w:val="both"/>
      </w:pPr>
      <w:r>
        <w:rPr>
          <w:rStyle w:val="31"/>
        </w:rPr>
        <w:t>Объектами внутреннего контроля являются:</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плановые (прогнозные) документы;</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договоры (контракты) на приобретение товаров (работ, услуг);</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распорядительные акты руководителя (приказы, распоряжения);</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первичные учетные документы и регистры учета;</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хозяйственные операции, отраженные в учете;</w:t>
      </w:r>
    </w:p>
    <w:p w:rsidR="00251524" w:rsidRDefault="004B1FFB" w:rsidP="000F05EB">
      <w:pPr>
        <w:pStyle w:val="10"/>
        <w:numPr>
          <w:ilvl w:val="0"/>
          <w:numId w:val="41"/>
        </w:numPr>
        <w:shd w:val="clear" w:color="auto" w:fill="auto"/>
        <w:tabs>
          <w:tab w:val="left" w:pos="955"/>
        </w:tabs>
        <w:spacing w:before="0" w:after="0" w:line="322" w:lineRule="exact"/>
        <w:jc w:val="both"/>
      </w:pPr>
      <w:r>
        <w:rPr>
          <w:rStyle w:val="31"/>
        </w:rPr>
        <w:t>отчетность;</w:t>
      </w:r>
    </w:p>
    <w:p w:rsidR="00251524" w:rsidRDefault="004B1FFB" w:rsidP="000F05EB">
      <w:pPr>
        <w:pStyle w:val="10"/>
        <w:numPr>
          <w:ilvl w:val="0"/>
          <w:numId w:val="41"/>
        </w:numPr>
        <w:shd w:val="clear" w:color="auto" w:fill="auto"/>
        <w:tabs>
          <w:tab w:val="left" w:pos="955"/>
        </w:tabs>
        <w:spacing w:before="0" w:line="322" w:lineRule="exact"/>
        <w:jc w:val="both"/>
      </w:pPr>
      <w:r>
        <w:rPr>
          <w:rStyle w:val="31"/>
        </w:rPr>
        <w:t>иные объекты по распоряжению руководителя.</w:t>
      </w:r>
    </w:p>
    <w:p w:rsidR="00251524" w:rsidRDefault="004B1FFB" w:rsidP="000F05EB">
      <w:pPr>
        <w:pStyle w:val="12"/>
        <w:keepNext/>
        <w:keepLines/>
        <w:numPr>
          <w:ilvl w:val="0"/>
          <w:numId w:val="40"/>
        </w:numPr>
        <w:shd w:val="clear" w:color="auto" w:fill="auto"/>
        <w:tabs>
          <w:tab w:val="left" w:pos="955"/>
        </w:tabs>
        <w:spacing w:before="0"/>
        <w:ind w:firstLine="0"/>
      </w:pPr>
      <w:bookmarkStart w:id="15" w:name="bookmark15"/>
      <w:r>
        <w:t>Организация внутреннего контроля</w:t>
      </w:r>
      <w:bookmarkEnd w:id="15"/>
    </w:p>
    <w:p w:rsidR="00251524" w:rsidRDefault="004B1FFB" w:rsidP="000F05EB">
      <w:pPr>
        <w:pStyle w:val="10"/>
        <w:numPr>
          <w:ilvl w:val="1"/>
          <w:numId w:val="40"/>
        </w:numPr>
        <w:shd w:val="clear" w:color="auto" w:fill="auto"/>
        <w:tabs>
          <w:tab w:val="left" w:pos="1220"/>
        </w:tabs>
        <w:spacing w:before="0" w:after="0" w:line="322" w:lineRule="exact"/>
        <w:ind w:right="20"/>
        <w:jc w:val="both"/>
      </w:pPr>
      <w:r>
        <w:rPr>
          <w:rStyle w:val="31"/>
        </w:rP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rsidR="00251524" w:rsidRDefault="004B1FFB" w:rsidP="000F05EB">
      <w:pPr>
        <w:pStyle w:val="10"/>
        <w:numPr>
          <w:ilvl w:val="1"/>
          <w:numId w:val="40"/>
        </w:numPr>
        <w:shd w:val="clear" w:color="auto" w:fill="auto"/>
        <w:tabs>
          <w:tab w:val="left" w:pos="1220"/>
        </w:tabs>
        <w:spacing w:before="0" w:after="0" w:line="322" w:lineRule="exact"/>
        <w:jc w:val="both"/>
      </w:pPr>
      <w:r>
        <w:rPr>
          <w:rStyle w:val="31"/>
        </w:rPr>
        <w:t>Внутренний контроль осуществляется в следующих видах:</w:t>
      </w:r>
    </w:p>
    <w:p w:rsidR="00251524" w:rsidRDefault="004B1FFB" w:rsidP="000F05EB">
      <w:pPr>
        <w:pStyle w:val="60"/>
        <w:shd w:val="clear" w:color="auto" w:fill="auto"/>
        <w:spacing w:after="444" w:line="202" w:lineRule="exact"/>
        <w:ind w:right="60"/>
      </w:pPr>
      <w:r>
        <w:rPr>
          <w:rStyle w:val="62"/>
        </w:rPr>
        <w:t>продолжение приложения № 3 к Положению об Учетной политике для целей бухгалтерского учета</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ac"/>
        </w:rPr>
        <w:t xml:space="preserve">предварительный контроль </w:t>
      </w:r>
      <w:r>
        <w:rPr>
          <w:rStyle w:val="31"/>
        </w:rPr>
        <w:t>-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251524" w:rsidRDefault="004B1FFB" w:rsidP="000F05EB">
      <w:pPr>
        <w:pStyle w:val="10"/>
        <w:numPr>
          <w:ilvl w:val="0"/>
          <w:numId w:val="41"/>
        </w:numPr>
        <w:shd w:val="clear" w:color="auto" w:fill="auto"/>
        <w:tabs>
          <w:tab w:val="left" w:pos="1124"/>
        </w:tabs>
        <w:spacing w:before="0" w:after="0" w:line="322" w:lineRule="exact"/>
        <w:ind w:right="60"/>
        <w:jc w:val="both"/>
      </w:pPr>
      <w:r>
        <w:rPr>
          <w:rStyle w:val="ac"/>
        </w:rPr>
        <w:t xml:space="preserve">текущий контроль </w:t>
      </w:r>
      <w:r>
        <w:rPr>
          <w:rStyle w:val="31"/>
        </w:rPr>
        <w:t xml:space="preserve">- комплекс процедур и мероприятий, направленных на предотвращение ошибочных и (или) незаконных действий в процессе совершения </w:t>
      </w:r>
      <w:r>
        <w:rPr>
          <w:rStyle w:val="31"/>
        </w:rPr>
        <w:lastRenderedPageBreak/>
        <w:t>финансово-хозяйственной операции (ряда финансово</w:t>
      </w:r>
      <w:r>
        <w:rPr>
          <w:rStyle w:val="31"/>
        </w:rPr>
        <w:softHyphen/>
        <w:t>хозяйственных операций);</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ac"/>
        </w:rPr>
        <w:t xml:space="preserve">последующий контроль </w:t>
      </w:r>
      <w:r>
        <w:rPr>
          <w:rStyle w:val="31"/>
        </w:rPr>
        <w:t>-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251524" w:rsidRDefault="004B1FFB" w:rsidP="000F05EB">
      <w:pPr>
        <w:pStyle w:val="10"/>
        <w:numPr>
          <w:ilvl w:val="1"/>
          <w:numId w:val="40"/>
        </w:numPr>
        <w:shd w:val="clear" w:color="auto" w:fill="auto"/>
        <w:tabs>
          <w:tab w:val="left" w:pos="1353"/>
        </w:tabs>
        <w:spacing w:before="0" w:after="0" w:line="322" w:lineRule="exact"/>
        <w:ind w:right="60"/>
        <w:jc w:val="both"/>
      </w:pPr>
      <w:r>
        <w:rPr>
          <w:rStyle w:val="31"/>
        </w:rP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rsidR="00251524" w:rsidRDefault="004B1FFB" w:rsidP="000F05EB">
      <w:pPr>
        <w:pStyle w:val="10"/>
        <w:shd w:val="clear" w:color="auto" w:fill="auto"/>
        <w:spacing w:before="0" w:after="0" w:line="322" w:lineRule="exact"/>
        <w:jc w:val="both"/>
      </w:pPr>
      <w:r>
        <w:rPr>
          <w:rStyle w:val="31"/>
        </w:rPr>
        <w:t>К мероприятиям предварительного контроля относятся:</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документов до совершения хозяйственных операций в соответствии с правилами и графиком документооборота;</w:t>
      </w:r>
    </w:p>
    <w:p w:rsidR="00251524" w:rsidRDefault="004B1FFB" w:rsidP="000F05EB">
      <w:pPr>
        <w:pStyle w:val="10"/>
        <w:numPr>
          <w:ilvl w:val="0"/>
          <w:numId w:val="41"/>
        </w:numPr>
        <w:shd w:val="clear" w:color="auto" w:fill="auto"/>
        <w:tabs>
          <w:tab w:val="left" w:pos="962"/>
        </w:tabs>
        <w:spacing w:before="0" w:after="0" w:line="322" w:lineRule="exact"/>
        <w:jc w:val="both"/>
      </w:pPr>
      <w:r>
        <w:rPr>
          <w:rStyle w:val="31"/>
        </w:rPr>
        <w:t>контроль за принятием обязательств;</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законности и экономической целесообразности проектов заключаемых контрактов (договоров);</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проектов распорядительных актов руководителя (приказов, распоряжений);</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бюджетной, финансовой, статистической, налоговой и другой отчетности до утверждения или подписания.</w:t>
      </w:r>
    </w:p>
    <w:p w:rsidR="00251524" w:rsidRDefault="004B1FFB" w:rsidP="000F05EB">
      <w:pPr>
        <w:pStyle w:val="10"/>
        <w:numPr>
          <w:ilvl w:val="1"/>
          <w:numId w:val="40"/>
        </w:numPr>
        <w:shd w:val="clear" w:color="auto" w:fill="auto"/>
        <w:tabs>
          <w:tab w:val="left" w:pos="1353"/>
        </w:tabs>
        <w:spacing w:before="0" w:after="0" w:line="322" w:lineRule="exact"/>
        <w:ind w:right="60"/>
        <w:jc w:val="both"/>
      </w:pPr>
      <w:r>
        <w:rPr>
          <w:rStyle w:val="31"/>
        </w:rPr>
        <w:t>Текущий контроль на постоянной основе осуществляется специалистами, осуществляющими ведение учета и составление отчетности.</w:t>
      </w:r>
    </w:p>
    <w:p w:rsidR="00251524" w:rsidRDefault="004B1FFB" w:rsidP="000F05EB">
      <w:pPr>
        <w:pStyle w:val="10"/>
        <w:shd w:val="clear" w:color="auto" w:fill="auto"/>
        <w:spacing w:before="0" w:after="0" w:line="322" w:lineRule="exact"/>
        <w:jc w:val="both"/>
      </w:pPr>
      <w:r>
        <w:rPr>
          <w:rStyle w:val="31"/>
        </w:rPr>
        <w:t>К мероприятиям текущего контроля относятся:</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проверка полноты оприходования полученных наличных денежных средств;</w:t>
      </w:r>
    </w:p>
    <w:p w:rsidR="00251524" w:rsidRDefault="004B1FFB" w:rsidP="000F05EB">
      <w:pPr>
        <w:pStyle w:val="10"/>
        <w:numPr>
          <w:ilvl w:val="0"/>
          <w:numId w:val="41"/>
        </w:numPr>
        <w:shd w:val="clear" w:color="auto" w:fill="auto"/>
        <w:tabs>
          <w:tab w:val="left" w:pos="962"/>
        </w:tabs>
        <w:spacing w:before="0" w:after="0" w:line="322" w:lineRule="exact"/>
        <w:ind w:right="60"/>
        <w:jc w:val="both"/>
      </w:pPr>
      <w:r>
        <w:rPr>
          <w:rStyle w:val="31"/>
        </w:rPr>
        <w:t>контроль за взысканием дебиторской и погашением кредиторской задолженности;</w:t>
      </w:r>
    </w:p>
    <w:p w:rsidR="00251524" w:rsidRDefault="004B1FFB" w:rsidP="000F05EB">
      <w:pPr>
        <w:pStyle w:val="10"/>
        <w:numPr>
          <w:ilvl w:val="0"/>
          <w:numId w:val="41"/>
        </w:numPr>
        <w:shd w:val="clear" w:color="auto" w:fill="auto"/>
        <w:tabs>
          <w:tab w:val="left" w:pos="962"/>
        </w:tabs>
        <w:spacing w:before="0" w:after="0" w:line="322" w:lineRule="exact"/>
        <w:jc w:val="both"/>
      </w:pPr>
      <w:r>
        <w:rPr>
          <w:rStyle w:val="31"/>
        </w:rPr>
        <w:t>сверка данных аналитического учета с данными синтетического учета.</w:t>
      </w:r>
    </w:p>
    <w:p w:rsidR="00251524" w:rsidRDefault="004B1FFB" w:rsidP="000F05EB">
      <w:pPr>
        <w:pStyle w:val="10"/>
        <w:numPr>
          <w:ilvl w:val="1"/>
          <w:numId w:val="40"/>
        </w:numPr>
        <w:shd w:val="clear" w:color="auto" w:fill="auto"/>
        <w:tabs>
          <w:tab w:val="left" w:pos="1353"/>
        </w:tabs>
        <w:spacing w:before="0" w:after="0" w:line="322" w:lineRule="exact"/>
        <w:ind w:right="60"/>
        <w:jc w:val="both"/>
      </w:pPr>
      <w:r>
        <w:rPr>
          <w:rStyle w:val="31"/>
        </w:rPr>
        <w:t>Последующий контроль осуществляется должностными лицами (работниками учреждения) в соответствии с их должностными</w:t>
      </w:r>
    </w:p>
    <w:p w:rsidR="00251524" w:rsidRDefault="004B1FFB" w:rsidP="000F05EB">
      <w:pPr>
        <w:pStyle w:val="60"/>
        <w:shd w:val="clear" w:color="auto" w:fill="auto"/>
        <w:spacing w:after="444" w:line="202" w:lineRule="exact"/>
        <w:ind w:right="300"/>
      </w:pPr>
      <w:r>
        <w:rPr>
          <w:rStyle w:val="62"/>
        </w:rPr>
        <w:t>продолжение приложения № 3 к Положению об Учетной политике для целей бухгалтерского учета</w:t>
      </w:r>
    </w:p>
    <w:p w:rsidR="00251524" w:rsidRDefault="004B1FFB" w:rsidP="000F05EB">
      <w:pPr>
        <w:pStyle w:val="10"/>
        <w:shd w:val="clear" w:color="auto" w:fill="auto"/>
        <w:spacing w:before="0" w:after="0" w:line="322" w:lineRule="exact"/>
        <w:ind w:right="300"/>
        <w:jc w:val="left"/>
      </w:pPr>
      <w:r>
        <w:rPr>
          <w:rStyle w:val="31"/>
        </w:rPr>
        <w:t>(функциональными) обязанностями в процессе деятельности учреждения, внутрипроверочной комиссией.</w:t>
      </w:r>
    </w:p>
    <w:p w:rsidR="00251524" w:rsidRDefault="004B1FFB" w:rsidP="000F05EB">
      <w:pPr>
        <w:pStyle w:val="10"/>
        <w:shd w:val="clear" w:color="auto" w:fill="auto"/>
        <w:spacing w:before="0" w:after="0" w:line="322" w:lineRule="exact"/>
        <w:jc w:val="both"/>
      </w:pPr>
      <w:r>
        <w:rPr>
          <w:rStyle w:val="31"/>
        </w:rPr>
        <w:t>К мероприятиям последующего контроля относятся:</w:t>
      </w:r>
    </w:p>
    <w:p w:rsidR="00251524" w:rsidRDefault="004B1FFB" w:rsidP="000F05EB">
      <w:pPr>
        <w:pStyle w:val="10"/>
        <w:numPr>
          <w:ilvl w:val="0"/>
          <w:numId w:val="41"/>
        </w:numPr>
        <w:shd w:val="clear" w:color="auto" w:fill="auto"/>
        <w:tabs>
          <w:tab w:val="left" w:pos="1136"/>
        </w:tabs>
        <w:spacing w:before="0" w:after="0" w:line="322" w:lineRule="exact"/>
        <w:ind w:right="300"/>
        <w:jc w:val="both"/>
      </w:pPr>
      <w:r>
        <w:rPr>
          <w:rStyle w:val="31"/>
        </w:rPr>
        <w:t>проверка первичных документов после совершения финансово</w:t>
      </w:r>
      <w:r>
        <w:rPr>
          <w:rStyle w:val="31"/>
        </w:rPr>
        <w:softHyphen/>
        <w:t>хозяйственных операций на соблюдение правил и графика документооборота;</w:t>
      </w:r>
    </w:p>
    <w:p w:rsidR="00251524" w:rsidRDefault="004B1FFB" w:rsidP="000F05EB">
      <w:pPr>
        <w:pStyle w:val="10"/>
        <w:numPr>
          <w:ilvl w:val="0"/>
          <w:numId w:val="41"/>
        </w:numPr>
        <w:shd w:val="clear" w:color="auto" w:fill="auto"/>
        <w:tabs>
          <w:tab w:val="left" w:pos="1136"/>
        </w:tabs>
        <w:spacing w:before="0" w:after="0" w:line="322" w:lineRule="exact"/>
        <w:ind w:right="300"/>
        <w:jc w:val="both"/>
      </w:pPr>
      <w:r>
        <w:rPr>
          <w:rStyle w:val="31"/>
        </w:rPr>
        <w:t>проверка достоверности отражения финансово-хозяйственных операций в учете и отчетности;</w:t>
      </w:r>
    </w:p>
    <w:p w:rsidR="00251524" w:rsidRDefault="004B1FFB" w:rsidP="000F05EB">
      <w:pPr>
        <w:pStyle w:val="10"/>
        <w:numPr>
          <w:ilvl w:val="0"/>
          <w:numId w:val="41"/>
        </w:numPr>
        <w:shd w:val="clear" w:color="auto" w:fill="auto"/>
        <w:tabs>
          <w:tab w:val="left" w:pos="944"/>
        </w:tabs>
        <w:spacing w:before="0" w:after="0" w:line="322" w:lineRule="exact"/>
        <w:jc w:val="both"/>
      </w:pPr>
      <w:r>
        <w:rPr>
          <w:rStyle w:val="31"/>
        </w:rPr>
        <w:t>проверка результатов финансово-хозяйственной деятельности;</w:t>
      </w:r>
    </w:p>
    <w:p w:rsidR="00251524" w:rsidRDefault="004B1FFB" w:rsidP="000F05EB">
      <w:pPr>
        <w:pStyle w:val="10"/>
        <w:numPr>
          <w:ilvl w:val="0"/>
          <w:numId w:val="41"/>
        </w:numPr>
        <w:shd w:val="clear" w:color="auto" w:fill="auto"/>
        <w:tabs>
          <w:tab w:val="left" w:pos="944"/>
        </w:tabs>
        <w:spacing w:before="0" w:after="0" w:line="322" w:lineRule="exact"/>
        <w:jc w:val="both"/>
      </w:pPr>
      <w:r>
        <w:rPr>
          <w:rStyle w:val="31"/>
        </w:rPr>
        <w:t>проверка результатов инвентаризации имущества и обязательств;</w:t>
      </w:r>
    </w:p>
    <w:p w:rsidR="00251524" w:rsidRDefault="004B1FFB" w:rsidP="000F05EB">
      <w:pPr>
        <w:pStyle w:val="10"/>
        <w:numPr>
          <w:ilvl w:val="0"/>
          <w:numId w:val="41"/>
        </w:numPr>
        <w:shd w:val="clear" w:color="auto" w:fill="auto"/>
        <w:tabs>
          <w:tab w:val="left" w:pos="944"/>
        </w:tabs>
        <w:spacing w:before="0" w:after="0" w:line="322" w:lineRule="exact"/>
        <w:ind w:right="300"/>
        <w:jc w:val="both"/>
      </w:pPr>
      <w:r>
        <w:rPr>
          <w:rStyle w:val="31"/>
        </w:rPr>
        <w:t>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251524" w:rsidRDefault="004B1FFB" w:rsidP="000F05EB">
      <w:pPr>
        <w:pStyle w:val="10"/>
        <w:numPr>
          <w:ilvl w:val="0"/>
          <w:numId w:val="41"/>
        </w:numPr>
        <w:shd w:val="clear" w:color="auto" w:fill="auto"/>
        <w:tabs>
          <w:tab w:val="left" w:pos="1136"/>
        </w:tabs>
        <w:spacing w:before="0" w:after="0" w:line="322" w:lineRule="exact"/>
        <w:ind w:right="300"/>
        <w:jc w:val="both"/>
      </w:pPr>
      <w:r>
        <w:rPr>
          <w:rStyle w:val="31"/>
        </w:rPr>
        <w:lastRenderedPageBreak/>
        <w:t>документальные проверки завершенных операций финансово</w:t>
      </w:r>
      <w:r>
        <w:rPr>
          <w:rStyle w:val="31"/>
        </w:rPr>
        <w:softHyphen/>
        <w:t>хозяйственной деятельности.</w:t>
      </w:r>
    </w:p>
    <w:p w:rsidR="00251524" w:rsidRDefault="004B1FFB" w:rsidP="000F05EB">
      <w:pPr>
        <w:pStyle w:val="10"/>
        <w:numPr>
          <w:ilvl w:val="1"/>
          <w:numId w:val="40"/>
        </w:numPr>
        <w:shd w:val="clear" w:color="auto" w:fill="auto"/>
        <w:tabs>
          <w:tab w:val="left" w:pos="1455"/>
        </w:tabs>
        <w:spacing w:before="0" w:after="0" w:line="322" w:lineRule="exact"/>
        <w:ind w:right="300"/>
        <w:jc w:val="both"/>
      </w:pPr>
      <w:r>
        <w:rPr>
          <w:rStyle w:val="31"/>
        </w:rPr>
        <w:t>В рамках внутреннего контроля проводятся плановые и внеплановые проверки.</w:t>
      </w:r>
    </w:p>
    <w:p w:rsidR="00251524" w:rsidRDefault="004B1FFB" w:rsidP="000F05EB">
      <w:pPr>
        <w:pStyle w:val="10"/>
        <w:shd w:val="clear" w:color="auto" w:fill="auto"/>
        <w:spacing w:before="0" w:after="0" w:line="322" w:lineRule="exact"/>
        <w:jc w:val="both"/>
      </w:pPr>
      <w:r>
        <w:rPr>
          <w:rStyle w:val="31"/>
        </w:rPr>
        <w:t>Периодичность проведения проверок:</w:t>
      </w:r>
    </w:p>
    <w:p w:rsidR="00251524" w:rsidRDefault="004B1FFB" w:rsidP="000F05EB">
      <w:pPr>
        <w:pStyle w:val="10"/>
        <w:numPr>
          <w:ilvl w:val="0"/>
          <w:numId w:val="41"/>
        </w:numPr>
        <w:shd w:val="clear" w:color="auto" w:fill="auto"/>
        <w:tabs>
          <w:tab w:val="left" w:pos="944"/>
        </w:tabs>
        <w:spacing w:before="0" w:after="0" w:line="322" w:lineRule="exact"/>
        <w:ind w:right="300"/>
        <w:jc w:val="both"/>
      </w:pPr>
      <w:r>
        <w:rPr>
          <w:rStyle w:val="31"/>
        </w:rPr>
        <w:t>плановые проверки - в соответствии с утвержденным планом (графиком) проведения проверок в рамках приказа Управления «Об утверждении порядка осуществления Управлением архитектуры и градостроительства администрации города Комсомольска-на-Амуре Хабаровского края внутреннего финансового контроля и внутреннего финансового аудита»;</w:t>
      </w:r>
    </w:p>
    <w:p w:rsidR="00251524" w:rsidRDefault="004B1FFB" w:rsidP="000F05EB">
      <w:pPr>
        <w:pStyle w:val="10"/>
        <w:numPr>
          <w:ilvl w:val="0"/>
          <w:numId w:val="41"/>
        </w:numPr>
        <w:shd w:val="clear" w:color="auto" w:fill="auto"/>
        <w:tabs>
          <w:tab w:val="left" w:pos="944"/>
        </w:tabs>
        <w:spacing w:before="0" w:after="0" w:line="322" w:lineRule="exact"/>
        <w:ind w:right="300"/>
        <w:jc w:val="both"/>
      </w:pPr>
      <w:r>
        <w:rPr>
          <w:rStyle w:val="31"/>
        </w:rPr>
        <w:t>внеплановые проверки - по распоряжению руководителя (если стало известно о возможных нарушениях).</w:t>
      </w:r>
    </w:p>
    <w:p w:rsidR="00251524" w:rsidRDefault="004B1FFB" w:rsidP="000F05EB">
      <w:pPr>
        <w:pStyle w:val="10"/>
        <w:numPr>
          <w:ilvl w:val="1"/>
          <w:numId w:val="40"/>
        </w:numPr>
        <w:shd w:val="clear" w:color="auto" w:fill="auto"/>
        <w:tabs>
          <w:tab w:val="left" w:pos="1455"/>
        </w:tabs>
        <w:spacing w:before="0" w:after="0" w:line="322" w:lineRule="exact"/>
        <w:ind w:right="300"/>
        <w:jc w:val="both"/>
      </w:pPr>
      <w:r>
        <w:rPr>
          <w:rStyle w:val="31"/>
        </w:rPr>
        <w:t>Результаты проведения контроля оформляются согласно утвержденному приказом Управления порядку осуществления Управлением архитектуры и градостроительства администрации города Комсомольска-на- Амуре Хабаровского края внутреннего финансового контроля и внутреннего финансового аудита.</w:t>
      </w:r>
    </w:p>
    <w:p w:rsidR="00251524" w:rsidRDefault="004B1FFB" w:rsidP="000F05EB">
      <w:pPr>
        <w:pStyle w:val="10"/>
        <w:shd w:val="clear" w:color="auto" w:fill="auto"/>
        <w:spacing w:before="0" w:after="0" w:line="322" w:lineRule="exact"/>
        <w:ind w:right="300"/>
        <w:jc w:val="both"/>
      </w:pPr>
      <w:r>
        <w:rPr>
          <w:rStyle w:val="31"/>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251524" w:rsidRDefault="004B1FFB" w:rsidP="000F05EB">
      <w:pPr>
        <w:pStyle w:val="10"/>
        <w:shd w:val="clear" w:color="auto" w:fill="auto"/>
        <w:spacing w:before="0" w:after="0" w:line="322" w:lineRule="exact"/>
        <w:ind w:right="300"/>
        <w:jc w:val="both"/>
      </w:pPr>
      <w:r>
        <w:rPr>
          <w:rStyle w:val="31"/>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251524" w:rsidRDefault="004B1FFB" w:rsidP="000F05EB">
      <w:pPr>
        <w:pStyle w:val="10"/>
        <w:numPr>
          <w:ilvl w:val="1"/>
          <w:numId w:val="40"/>
        </w:numPr>
        <w:shd w:val="clear" w:color="auto" w:fill="auto"/>
        <w:tabs>
          <w:tab w:val="left" w:pos="1136"/>
        </w:tabs>
        <w:spacing w:before="0" w:after="0" w:line="322" w:lineRule="exact"/>
        <w:ind w:right="300"/>
        <w:jc w:val="both"/>
      </w:pPr>
      <w:r>
        <w:rPr>
          <w:rStyle w:val="31"/>
        </w:rPr>
        <w:t>Ответственность за организацию внутреннего контроля возлагается на руководителя Управления.</w:t>
      </w:r>
    </w:p>
    <w:p w:rsidR="00251524" w:rsidRDefault="004B1FFB" w:rsidP="000F05EB">
      <w:pPr>
        <w:pStyle w:val="60"/>
        <w:shd w:val="clear" w:color="auto" w:fill="auto"/>
        <w:spacing w:after="444" w:line="202" w:lineRule="exact"/>
        <w:ind w:right="40"/>
      </w:pPr>
      <w:r>
        <w:rPr>
          <w:rStyle w:val="62"/>
        </w:rPr>
        <w:t>продолжение приложения № 3 к Положению об Учетной политике для целей бухгалтерского учета</w:t>
      </w:r>
    </w:p>
    <w:p w:rsidR="00251524" w:rsidRDefault="004B1FFB" w:rsidP="000F05EB">
      <w:pPr>
        <w:pStyle w:val="12"/>
        <w:keepNext/>
        <w:keepLines/>
        <w:shd w:val="clear" w:color="auto" w:fill="auto"/>
        <w:spacing w:before="0"/>
        <w:ind w:firstLine="0"/>
      </w:pPr>
      <w:bookmarkStart w:id="16" w:name="bookmark16"/>
      <w:r>
        <w:t>3. Оценка состояния системы внутреннего контроля</w:t>
      </w:r>
      <w:bookmarkEnd w:id="16"/>
    </w:p>
    <w:p w:rsidR="00251524" w:rsidRDefault="004B1FFB" w:rsidP="000F05EB">
      <w:pPr>
        <w:pStyle w:val="10"/>
        <w:numPr>
          <w:ilvl w:val="0"/>
          <w:numId w:val="42"/>
        </w:numPr>
        <w:shd w:val="clear" w:color="auto" w:fill="auto"/>
        <w:tabs>
          <w:tab w:val="left" w:pos="1467"/>
        </w:tabs>
        <w:spacing w:before="0" w:after="0" w:line="322" w:lineRule="exact"/>
        <w:ind w:right="40"/>
        <w:jc w:val="both"/>
      </w:pPr>
      <w:r>
        <w:rPr>
          <w:rStyle w:val="31"/>
        </w:rPr>
        <w:t>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p>
    <w:p w:rsidR="00251524" w:rsidRDefault="004B1FFB" w:rsidP="000F05EB">
      <w:pPr>
        <w:pStyle w:val="10"/>
        <w:numPr>
          <w:ilvl w:val="0"/>
          <w:numId w:val="42"/>
        </w:numPr>
        <w:shd w:val="clear" w:color="auto" w:fill="auto"/>
        <w:tabs>
          <w:tab w:val="left" w:pos="1467"/>
        </w:tabs>
        <w:spacing w:before="0" w:after="0" w:line="322" w:lineRule="exact"/>
        <w:ind w:right="40"/>
        <w:jc w:val="both"/>
      </w:pPr>
      <w:r>
        <w:rPr>
          <w:rStyle w:val="31"/>
        </w:rP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p>
    <w:p w:rsidR="00251524" w:rsidRDefault="004B1FFB" w:rsidP="000F05EB">
      <w:pPr>
        <w:pStyle w:val="10"/>
        <w:numPr>
          <w:ilvl w:val="0"/>
          <w:numId w:val="42"/>
        </w:numPr>
        <w:shd w:val="clear" w:color="auto" w:fill="auto"/>
        <w:tabs>
          <w:tab w:val="left" w:pos="1467"/>
        </w:tabs>
        <w:spacing w:before="0" w:after="0" w:line="322" w:lineRule="exact"/>
        <w:ind w:right="40"/>
        <w:jc w:val="both"/>
      </w:pPr>
      <w:r>
        <w:rPr>
          <w:rStyle w:val="31"/>
        </w:rP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rsidR="00251524" w:rsidRDefault="004B1FFB" w:rsidP="000F05EB">
      <w:pPr>
        <w:pStyle w:val="10"/>
        <w:numPr>
          <w:ilvl w:val="0"/>
          <w:numId w:val="42"/>
        </w:numPr>
        <w:shd w:val="clear" w:color="auto" w:fill="auto"/>
        <w:tabs>
          <w:tab w:val="left" w:pos="1171"/>
        </w:tabs>
        <w:spacing w:before="0" w:after="0" w:line="322" w:lineRule="exact"/>
        <w:ind w:right="40"/>
        <w:jc w:val="both"/>
      </w:pPr>
      <w:r>
        <w:rPr>
          <w:rStyle w:val="31"/>
        </w:rP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 в отчетности о результатах работы.</w:t>
      </w:r>
    </w:p>
    <w:p w:rsidR="00251524" w:rsidRDefault="004B1FFB" w:rsidP="000F05EB">
      <w:pPr>
        <w:pStyle w:val="10"/>
        <w:numPr>
          <w:ilvl w:val="0"/>
          <w:numId w:val="42"/>
        </w:numPr>
        <w:shd w:val="clear" w:color="auto" w:fill="auto"/>
        <w:tabs>
          <w:tab w:val="left" w:pos="1320"/>
        </w:tabs>
        <w:spacing w:before="0" w:after="0" w:line="322" w:lineRule="exact"/>
        <w:ind w:right="40"/>
        <w:jc w:val="both"/>
      </w:pPr>
      <w:r>
        <w:rPr>
          <w:rStyle w:val="31"/>
        </w:rPr>
        <w:t>К отчетности прилагается пояснительная записка, в которой содержатся:</w:t>
      </w:r>
    </w:p>
    <w:p w:rsidR="00251524" w:rsidRDefault="004B1FFB" w:rsidP="000F05EB">
      <w:pPr>
        <w:pStyle w:val="10"/>
        <w:numPr>
          <w:ilvl w:val="0"/>
          <w:numId w:val="41"/>
        </w:numPr>
        <w:shd w:val="clear" w:color="auto" w:fill="auto"/>
        <w:tabs>
          <w:tab w:val="left" w:pos="967"/>
        </w:tabs>
        <w:spacing w:before="0" w:after="0" w:line="322" w:lineRule="exact"/>
        <w:ind w:right="40"/>
        <w:jc w:val="both"/>
      </w:pPr>
      <w:r>
        <w:rPr>
          <w:rStyle w:val="31"/>
        </w:rPr>
        <w:t xml:space="preserve">описание нарушений, причин их возникновения, принятых мер по их устранению. Если на момент составления отчета не все нарушения были устранены, указываются принимаемые меры по их устранению. Отражаются сроки и ответственные </w:t>
      </w:r>
      <w:r>
        <w:rPr>
          <w:rStyle w:val="31"/>
        </w:rPr>
        <w:lastRenderedPageBreak/>
        <w:t>лица;</w:t>
      </w:r>
    </w:p>
    <w:p w:rsidR="00251524" w:rsidRDefault="004B1FFB" w:rsidP="000F05EB">
      <w:pPr>
        <w:pStyle w:val="10"/>
        <w:numPr>
          <w:ilvl w:val="0"/>
          <w:numId w:val="41"/>
        </w:numPr>
        <w:shd w:val="clear" w:color="auto" w:fill="auto"/>
        <w:tabs>
          <w:tab w:val="left" w:pos="967"/>
        </w:tabs>
        <w:spacing w:before="0" w:after="0" w:line="322" w:lineRule="exact"/>
        <w:ind w:right="40"/>
        <w:jc w:val="both"/>
      </w:pPr>
      <w:r>
        <w:rPr>
          <w:rStyle w:val="31"/>
        </w:rPr>
        <w:t>сведения о привлечении к ответственности лиц, виновных в нарушениях (если такие меры были приняты);</w:t>
      </w:r>
    </w:p>
    <w:p w:rsidR="00251524" w:rsidRDefault="004B1FFB" w:rsidP="000F05EB">
      <w:pPr>
        <w:pStyle w:val="10"/>
        <w:numPr>
          <w:ilvl w:val="0"/>
          <w:numId w:val="41"/>
        </w:numPr>
        <w:shd w:val="clear" w:color="auto" w:fill="auto"/>
        <w:tabs>
          <w:tab w:val="left" w:pos="967"/>
        </w:tabs>
        <w:spacing w:before="0" w:after="0" w:line="322" w:lineRule="exact"/>
        <w:ind w:right="40"/>
        <w:jc w:val="both"/>
      </w:pPr>
      <w:r>
        <w:rPr>
          <w:rStyle w:val="31"/>
        </w:rPr>
        <w:t>сведения о количестве должностных лиц, которые осуществляют внутренний контроль;</w:t>
      </w:r>
    </w:p>
    <w:p w:rsidR="00251524" w:rsidRDefault="004B1FFB" w:rsidP="000F05EB">
      <w:pPr>
        <w:pStyle w:val="10"/>
        <w:numPr>
          <w:ilvl w:val="0"/>
          <w:numId w:val="41"/>
        </w:numPr>
        <w:shd w:val="clear" w:color="auto" w:fill="auto"/>
        <w:tabs>
          <w:tab w:val="left" w:pos="967"/>
        </w:tabs>
        <w:spacing w:before="0" w:after="0" w:line="322" w:lineRule="exact"/>
        <w:ind w:right="40"/>
        <w:jc w:val="both"/>
        <w:sectPr w:rsidR="00251524" w:rsidSect="000F05EB">
          <w:type w:val="continuous"/>
          <w:pgSz w:w="11909" w:h="16838"/>
          <w:pgMar w:top="1299" w:right="427" w:bottom="1041" w:left="1149" w:header="0" w:footer="3" w:gutter="0"/>
          <w:cols w:space="720"/>
          <w:noEndnote/>
          <w:docGrid w:linePitch="360"/>
        </w:sectPr>
      </w:pPr>
      <w:r>
        <w:rPr>
          <w:rStyle w:val="31"/>
        </w:rPr>
        <w:t>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251524" w:rsidRDefault="004B1FFB" w:rsidP="000F05EB">
      <w:pPr>
        <w:pStyle w:val="60"/>
        <w:shd w:val="clear" w:color="auto" w:fill="auto"/>
        <w:spacing w:after="305" w:line="202" w:lineRule="exact"/>
        <w:ind w:right="420"/>
      </w:pPr>
      <w:r>
        <w:rPr>
          <w:rStyle w:val="62"/>
        </w:rPr>
        <w:t>Приложение № 4 к Положению об Учетной политике для целей бухгалтерского учета</w:t>
      </w:r>
    </w:p>
    <w:p w:rsidR="00251524" w:rsidRDefault="004B1FFB" w:rsidP="000F05EB">
      <w:pPr>
        <w:pStyle w:val="12"/>
        <w:keepNext/>
        <w:keepLines/>
        <w:shd w:val="clear" w:color="auto" w:fill="auto"/>
        <w:spacing w:before="0" w:after="126" w:line="270" w:lineRule="exact"/>
        <w:ind w:firstLine="0"/>
        <w:jc w:val="left"/>
      </w:pPr>
      <w:bookmarkStart w:id="17" w:name="bookmark17"/>
      <w:r>
        <w:t>Положение о комиссии по поступлению и выбытию активов</w:t>
      </w:r>
      <w:bookmarkEnd w:id="17"/>
    </w:p>
    <w:p w:rsidR="00251524" w:rsidRDefault="004B1FFB" w:rsidP="000F05EB">
      <w:pPr>
        <w:pStyle w:val="12"/>
        <w:keepNext/>
        <w:keepLines/>
        <w:numPr>
          <w:ilvl w:val="0"/>
          <w:numId w:val="43"/>
        </w:numPr>
        <w:shd w:val="clear" w:color="auto" w:fill="auto"/>
        <w:tabs>
          <w:tab w:val="left" w:pos="996"/>
        </w:tabs>
        <w:spacing w:before="0"/>
        <w:ind w:firstLine="0"/>
      </w:pPr>
      <w:bookmarkStart w:id="18" w:name="bookmark18"/>
      <w:r>
        <w:t>Общие положения</w:t>
      </w:r>
      <w:bookmarkEnd w:id="18"/>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На основании требований Приказа Минфина России № 157н от 01.12.2010 в Управлении создается постоянно действующая Комиссия по поступлению и выбытию активов (далее - комиссия). Состав комиссии утверждается отдельным распорядительным актом руководителя.</w:t>
      </w:r>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251524" w:rsidRDefault="004B1FFB" w:rsidP="000F05EB">
      <w:pPr>
        <w:pStyle w:val="10"/>
        <w:numPr>
          <w:ilvl w:val="1"/>
          <w:numId w:val="43"/>
        </w:numPr>
        <w:shd w:val="clear" w:color="auto" w:fill="auto"/>
        <w:tabs>
          <w:tab w:val="left" w:pos="1269"/>
        </w:tabs>
        <w:spacing w:before="0" w:after="0" w:line="322" w:lineRule="exact"/>
        <w:jc w:val="both"/>
      </w:pPr>
      <w:r>
        <w:rPr>
          <w:rStyle w:val="31"/>
        </w:rPr>
        <w:t>Заседания комиссии проводятся по мере необходимости.</w:t>
      </w:r>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Срок рассмотрения комиссией представленных ей документов не должен превышать 14 календарных дней.</w:t>
      </w:r>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Заседание комиссии правомочно при наличии не менее 2/3 ее состава.</w:t>
      </w:r>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Экспертом не может быть лицо, отвечающее за материальные ценности, в отношении которых принимается решение о списании.</w:t>
      </w:r>
    </w:p>
    <w:p w:rsidR="00251524" w:rsidRDefault="004B1FFB" w:rsidP="000F05EB">
      <w:pPr>
        <w:pStyle w:val="10"/>
        <w:numPr>
          <w:ilvl w:val="1"/>
          <w:numId w:val="43"/>
        </w:numPr>
        <w:shd w:val="clear" w:color="auto" w:fill="auto"/>
        <w:tabs>
          <w:tab w:val="left" w:pos="1269"/>
        </w:tabs>
        <w:spacing w:before="0" w:line="322" w:lineRule="exact"/>
        <w:ind w:right="20"/>
        <w:jc w:val="both"/>
      </w:pPr>
      <w:r>
        <w:rPr>
          <w:rStyle w:val="31"/>
        </w:rPr>
        <w:t>Решение комиссии оформляется актом, который подписывают председатель и члены комиссии, присутствовавшие на заседании.</w:t>
      </w:r>
    </w:p>
    <w:p w:rsidR="00251524" w:rsidRDefault="004B1FFB" w:rsidP="000F05EB">
      <w:pPr>
        <w:pStyle w:val="12"/>
        <w:keepNext/>
        <w:keepLines/>
        <w:numPr>
          <w:ilvl w:val="0"/>
          <w:numId w:val="43"/>
        </w:numPr>
        <w:shd w:val="clear" w:color="auto" w:fill="auto"/>
        <w:tabs>
          <w:tab w:val="left" w:pos="996"/>
        </w:tabs>
        <w:spacing w:before="0"/>
        <w:ind w:firstLine="0"/>
      </w:pPr>
      <w:bookmarkStart w:id="19" w:name="bookmark19"/>
      <w:r>
        <w:t>Принятие решений по поступлению активов</w:t>
      </w:r>
      <w:bookmarkEnd w:id="19"/>
    </w:p>
    <w:p w:rsidR="00251524" w:rsidRDefault="004B1FFB" w:rsidP="000F05EB">
      <w:pPr>
        <w:pStyle w:val="10"/>
        <w:numPr>
          <w:ilvl w:val="1"/>
          <w:numId w:val="43"/>
        </w:numPr>
        <w:shd w:val="clear" w:color="auto" w:fill="auto"/>
        <w:tabs>
          <w:tab w:val="left" w:pos="1269"/>
        </w:tabs>
        <w:spacing w:before="0" w:after="0" w:line="322" w:lineRule="exact"/>
        <w:ind w:right="20"/>
        <w:jc w:val="both"/>
      </w:pPr>
      <w:r>
        <w:rPr>
          <w:rStyle w:val="31"/>
        </w:rPr>
        <w:t>В части поступления активов комиссия принимает решения по следующим вопросам:</w:t>
      </w:r>
    </w:p>
    <w:p w:rsidR="00251524" w:rsidRDefault="004B1FFB" w:rsidP="000F05EB">
      <w:pPr>
        <w:pStyle w:val="10"/>
        <w:numPr>
          <w:ilvl w:val="0"/>
          <w:numId w:val="41"/>
        </w:numPr>
        <w:shd w:val="clear" w:color="auto" w:fill="auto"/>
        <w:tabs>
          <w:tab w:val="left" w:pos="996"/>
        </w:tabs>
        <w:spacing w:before="0" w:after="0" w:line="322" w:lineRule="exact"/>
        <w:ind w:right="20"/>
        <w:jc w:val="both"/>
      </w:pPr>
      <w:r>
        <w:rPr>
          <w:rStyle w:val="31"/>
        </w:rPr>
        <w:t>физическое принятие активов в случаях, прямо предусмотренных внутренними актами организации;</w:t>
      </w:r>
    </w:p>
    <w:p w:rsidR="00251524" w:rsidRDefault="004B1FFB" w:rsidP="000F05EB">
      <w:pPr>
        <w:pStyle w:val="10"/>
        <w:numPr>
          <w:ilvl w:val="0"/>
          <w:numId w:val="41"/>
        </w:numPr>
        <w:shd w:val="clear" w:color="auto" w:fill="auto"/>
        <w:tabs>
          <w:tab w:val="left" w:pos="996"/>
        </w:tabs>
        <w:spacing w:before="0" w:after="0" w:line="322" w:lineRule="exact"/>
        <w:ind w:right="20"/>
        <w:jc w:val="both"/>
      </w:pPr>
      <w:r>
        <w:rPr>
          <w:rStyle w:val="31"/>
        </w:rPr>
        <w:t>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251524" w:rsidRDefault="004B1FFB" w:rsidP="000F05EB">
      <w:pPr>
        <w:pStyle w:val="10"/>
        <w:numPr>
          <w:ilvl w:val="0"/>
          <w:numId w:val="41"/>
        </w:numPr>
        <w:shd w:val="clear" w:color="auto" w:fill="auto"/>
        <w:tabs>
          <w:tab w:val="left" w:pos="996"/>
        </w:tabs>
        <w:spacing w:before="0" w:after="0" w:line="322" w:lineRule="exact"/>
        <w:ind w:right="20"/>
        <w:jc w:val="both"/>
      </w:pPr>
      <w:r>
        <w:rPr>
          <w:rStyle w:val="31"/>
        </w:rPr>
        <w:t>выбор метода определения справедливой стоимости имущества в случаях, установленных нормативными актами и (или) Учетной политикой;</w:t>
      </w:r>
    </w:p>
    <w:p w:rsidR="00251524" w:rsidRDefault="004B1FFB" w:rsidP="000F05EB">
      <w:pPr>
        <w:pStyle w:val="10"/>
        <w:numPr>
          <w:ilvl w:val="0"/>
          <w:numId w:val="41"/>
        </w:numPr>
        <w:shd w:val="clear" w:color="auto" w:fill="auto"/>
        <w:tabs>
          <w:tab w:val="left" w:pos="996"/>
        </w:tabs>
        <w:spacing w:before="0" w:after="0" w:line="322" w:lineRule="exact"/>
        <w:ind w:right="20"/>
        <w:jc w:val="both"/>
      </w:pPr>
      <w:r>
        <w:rPr>
          <w:rStyle w:val="31"/>
        </w:rPr>
        <w:t>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251524" w:rsidRDefault="004B1FFB" w:rsidP="000F05EB">
      <w:pPr>
        <w:pStyle w:val="10"/>
        <w:numPr>
          <w:ilvl w:val="0"/>
          <w:numId w:val="41"/>
        </w:numPr>
        <w:shd w:val="clear" w:color="auto" w:fill="auto"/>
        <w:tabs>
          <w:tab w:val="left" w:pos="996"/>
        </w:tabs>
        <w:spacing w:before="0" w:after="0" w:line="322" w:lineRule="exact"/>
        <w:ind w:right="20"/>
        <w:jc w:val="both"/>
      </w:pPr>
      <w:r>
        <w:rPr>
          <w:rStyle w:val="31"/>
        </w:rPr>
        <w:t xml:space="preserve">определение первоначальной стоимости и метода амортизации поступивших </w:t>
      </w:r>
      <w:r>
        <w:rPr>
          <w:rStyle w:val="31"/>
        </w:rPr>
        <w:lastRenderedPageBreak/>
        <w:t>объектов нефинансовых активов;</w:t>
      </w:r>
    </w:p>
    <w:p w:rsidR="00251524" w:rsidRDefault="004B1FFB" w:rsidP="000F05EB">
      <w:pPr>
        <w:pStyle w:val="60"/>
        <w:shd w:val="clear" w:color="auto" w:fill="auto"/>
        <w:spacing w:after="444"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1"/>
        </w:numPr>
        <w:shd w:val="clear" w:color="auto" w:fill="auto"/>
        <w:tabs>
          <w:tab w:val="left" w:pos="1006"/>
        </w:tabs>
        <w:spacing w:before="0" w:after="0" w:line="322" w:lineRule="exact"/>
        <w:ind w:right="260"/>
        <w:jc w:val="both"/>
      </w:pPr>
      <w:r>
        <w:rPr>
          <w:rStyle w:val="31"/>
        </w:rPr>
        <w:t>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251524" w:rsidRDefault="004B1FFB" w:rsidP="000F05EB">
      <w:pPr>
        <w:pStyle w:val="10"/>
        <w:numPr>
          <w:ilvl w:val="0"/>
          <w:numId w:val="41"/>
        </w:numPr>
        <w:shd w:val="clear" w:color="auto" w:fill="auto"/>
        <w:tabs>
          <w:tab w:val="left" w:pos="1006"/>
        </w:tabs>
        <w:spacing w:before="0" w:after="0" w:line="322" w:lineRule="exact"/>
        <w:ind w:right="260"/>
        <w:jc w:val="both"/>
      </w:pPr>
      <w:r>
        <w:rPr>
          <w:rStyle w:val="31"/>
        </w:rPr>
        <w:t>определение величин оценочных резервов в случаях, установленных нормативными актами и (или) Учетной политикой;</w:t>
      </w:r>
    </w:p>
    <w:p w:rsidR="00251524" w:rsidRDefault="004B1FFB" w:rsidP="000F05EB">
      <w:pPr>
        <w:pStyle w:val="10"/>
        <w:numPr>
          <w:ilvl w:val="0"/>
          <w:numId w:val="41"/>
        </w:numPr>
        <w:shd w:val="clear" w:color="auto" w:fill="auto"/>
        <w:tabs>
          <w:tab w:val="left" w:pos="1006"/>
        </w:tabs>
        <w:spacing w:before="0" w:after="0" w:line="322" w:lineRule="exact"/>
        <w:ind w:right="260"/>
        <w:jc w:val="both"/>
      </w:pPr>
      <w:r>
        <w:rPr>
          <w:rStyle w:val="31"/>
        </w:rPr>
        <w:t>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251524" w:rsidRDefault="004B1FFB" w:rsidP="000F05EB">
      <w:pPr>
        <w:pStyle w:val="10"/>
        <w:numPr>
          <w:ilvl w:val="1"/>
          <w:numId w:val="43"/>
        </w:numPr>
        <w:shd w:val="clear" w:color="auto" w:fill="auto"/>
        <w:tabs>
          <w:tab w:val="left" w:pos="1295"/>
        </w:tabs>
        <w:spacing w:before="0" w:after="0" w:line="322" w:lineRule="exact"/>
        <w:ind w:right="260"/>
        <w:jc w:val="both"/>
      </w:pPr>
      <w:r>
        <w:rPr>
          <w:rStyle w:val="31"/>
        </w:rP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 сдачи выполненных работ, накладных и других сопроводительных документов поставщика.</w:t>
      </w:r>
    </w:p>
    <w:p w:rsidR="00251524" w:rsidRDefault="004B1FFB" w:rsidP="000F05EB">
      <w:pPr>
        <w:pStyle w:val="10"/>
        <w:numPr>
          <w:ilvl w:val="1"/>
          <w:numId w:val="43"/>
        </w:numPr>
        <w:shd w:val="clear" w:color="auto" w:fill="auto"/>
        <w:tabs>
          <w:tab w:val="left" w:pos="1295"/>
        </w:tabs>
        <w:spacing w:before="0" w:after="0" w:line="322" w:lineRule="exact"/>
        <w:ind w:right="260"/>
        <w:jc w:val="both"/>
      </w:pPr>
      <w:r>
        <w:rPr>
          <w:rStyle w:val="31"/>
        </w:rPr>
        <w:t>Первоначальной стоимостью нефинансовых активов, поступив</w:t>
      </w:r>
      <w:r>
        <w:rPr>
          <w:rStyle w:val="41"/>
        </w:rPr>
        <w:t>ши</w:t>
      </w:r>
      <w:r>
        <w:rPr>
          <w:rStyle w:val="31"/>
        </w:rPr>
        <w:t>х по договорам дарения, пожертвования, признается их справедливая стоимость на дату принятия к бюджетному учету.</w:t>
      </w:r>
    </w:p>
    <w:p w:rsidR="00251524" w:rsidRDefault="004B1FFB" w:rsidP="000F05EB">
      <w:pPr>
        <w:pStyle w:val="10"/>
        <w:shd w:val="clear" w:color="auto" w:fill="auto"/>
        <w:spacing w:before="0" w:after="0" w:line="322" w:lineRule="exact"/>
        <w:ind w:right="260"/>
        <w:jc w:val="both"/>
      </w:pPr>
      <w:r>
        <w:rPr>
          <w:rStyle w:val="31"/>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251524" w:rsidRDefault="004B1FFB" w:rsidP="000F05EB">
      <w:pPr>
        <w:pStyle w:val="10"/>
        <w:shd w:val="clear" w:color="auto" w:fill="auto"/>
        <w:spacing w:before="0" w:after="0" w:line="322" w:lineRule="exact"/>
        <w:ind w:right="260"/>
        <w:jc w:val="both"/>
      </w:pPr>
      <w:r>
        <w:rPr>
          <w:rStyle w:val="31"/>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251524" w:rsidRDefault="004B1FFB" w:rsidP="000F05EB">
      <w:pPr>
        <w:pStyle w:val="10"/>
        <w:shd w:val="clear" w:color="auto" w:fill="auto"/>
        <w:spacing w:before="0" w:after="0" w:line="322" w:lineRule="exact"/>
        <w:ind w:right="260"/>
        <w:jc w:val="both"/>
      </w:pPr>
      <w:r>
        <w:rPr>
          <w:rStyle w:val="31"/>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251524" w:rsidRDefault="004B1FFB" w:rsidP="000F05EB">
      <w:pPr>
        <w:pStyle w:val="10"/>
        <w:shd w:val="clear" w:color="auto" w:fill="auto"/>
        <w:spacing w:before="0" w:after="0" w:line="322" w:lineRule="exact"/>
        <w:ind w:right="260"/>
        <w:jc w:val="both"/>
      </w:pPr>
      <w:r>
        <w:rPr>
          <w:rStyle w:val="31"/>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251524" w:rsidRDefault="004B1FFB" w:rsidP="000F05EB">
      <w:pPr>
        <w:pStyle w:val="10"/>
        <w:numPr>
          <w:ilvl w:val="1"/>
          <w:numId w:val="43"/>
        </w:numPr>
        <w:shd w:val="clear" w:color="auto" w:fill="auto"/>
        <w:tabs>
          <w:tab w:val="left" w:pos="1295"/>
        </w:tabs>
        <w:spacing w:before="0" w:after="0" w:line="322" w:lineRule="exact"/>
        <w:ind w:right="260"/>
        <w:jc w:val="both"/>
      </w:pPr>
      <w:r>
        <w:rPr>
          <w:rStyle w:val="31"/>
        </w:rP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p>
    <w:p w:rsidR="00251524" w:rsidRDefault="004B1FFB" w:rsidP="000F05EB">
      <w:pPr>
        <w:pStyle w:val="10"/>
        <w:shd w:val="clear" w:color="auto" w:fill="auto"/>
        <w:spacing w:before="0" w:after="0" w:line="322" w:lineRule="exact"/>
        <w:ind w:right="260"/>
        <w:jc w:val="both"/>
      </w:pPr>
      <w:r>
        <w:rPr>
          <w:rStyle w:val="31"/>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(форма 0504103).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(форма 0504103).</w:t>
      </w:r>
    </w:p>
    <w:p w:rsidR="00251524" w:rsidRDefault="004B1FFB" w:rsidP="000F05EB">
      <w:pPr>
        <w:pStyle w:val="10"/>
        <w:numPr>
          <w:ilvl w:val="1"/>
          <w:numId w:val="43"/>
        </w:numPr>
        <w:shd w:val="clear" w:color="auto" w:fill="auto"/>
        <w:tabs>
          <w:tab w:val="left" w:pos="1446"/>
        </w:tabs>
        <w:spacing w:before="0" w:after="0" w:line="322" w:lineRule="exact"/>
        <w:ind w:right="260"/>
        <w:jc w:val="both"/>
      </w:pPr>
      <w:r>
        <w:rPr>
          <w:rStyle w:val="31"/>
        </w:rPr>
        <w:t>Поступление нефинансовых активов комиссия оформляет следующими первичными учетными документами:</w:t>
      </w:r>
    </w:p>
    <w:p w:rsidR="00251524" w:rsidRDefault="004B1FFB" w:rsidP="000F05EB">
      <w:pPr>
        <w:pStyle w:val="60"/>
        <w:shd w:val="clear" w:color="auto" w:fill="auto"/>
        <w:spacing w:after="444"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актом о приеме-передаче объектов нефинансовых активов (форма 0510448);</w:t>
      </w:r>
    </w:p>
    <w:p w:rsidR="00251524" w:rsidRDefault="004B1FFB" w:rsidP="000F05EB">
      <w:pPr>
        <w:pStyle w:val="10"/>
        <w:numPr>
          <w:ilvl w:val="0"/>
          <w:numId w:val="41"/>
        </w:numPr>
        <w:shd w:val="clear" w:color="auto" w:fill="auto"/>
        <w:tabs>
          <w:tab w:val="left" w:pos="1211"/>
        </w:tabs>
        <w:spacing w:before="0" w:after="0" w:line="322" w:lineRule="exact"/>
        <w:ind w:right="260"/>
        <w:jc w:val="both"/>
      </w:pPr>
      <w:r>
        <w:rPr>
          <w:rStyle w:val="31"/>
        </w:rPr>
        <w:t>приходным ордером на приемку материальных ценностей (нефинансовых активов) (форма 0504207);</w:t>
      </w:r>
    </w:p>
    <w:p w:rsidR="00251524" w:rsidRDefault="004B1FFB" w:rsidP="000F05EB">
      <w:pPr>
        <w:pStyle w:val="10"/>
        <w:numPr>
          <w:ilvl w:val="0"/>
          <w:numId w:val="41"/>
        </w:numPr>
        <w:shd w:val="clear" w:color="auto" w:fill="auto"/>
        <w:tabs>
          <w:tab w:val="left" w:pos="947"/>
        </w:tabs>
        <w:spacing w:before="0" w:after="0" w:line="322" w:lineRule="exact"/>
        <w:jc w:val="both"/>
      </w:pPr>
      <w:r>
        <w:rPr>
          <w:rStyle w:val="31"/>
        </w:rPr>
        <w:lastRenderedPageBreak/>
        <w:t>актом приемки товаров, работ, услуг (форма 0510452).</w:t>
      </w:r>
    </w:p>
    <w:p w:rsidR="00251524" w:rsidRDefault="004B1FFB" w:rsidP="000F05EB">
      <w:pPr>
        <w:pStyle w:val="10"/>
        <w:numPr>
          <w:ilvl w:val="1"/>
          <w:numId w:val="43"/>
        </w:numPr>
        <w:shd w:val="clear" w:color="auto" w:fill="auto"/>
        <w:tabs>
          <w:tab w:val="left" w:pos="1354"/>
        </w:tabs>
        <w:spacing w:before="0" w:after="0" w:line="322" w:lineRule="exact"/>
        <w:ind w:right="260"/>
        <w:jc w:val="both"/>
      </w:pPr>
      <w:r>
        <w:rPr>
          <w:rStyle w:val="31"/>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251524" w:rsidRDefault="004B1FFB" w:rsidP="000F05EB">
      <w:pPr>
        <w:pStyle w:val="10"/>
        <w:numPr>
          <w:ilvl w:val="1"/>
          <w:numId w:val="43"/>
        </w:numPr>
        <w:shd w:val="clear" w:color="auto" w:fill="auto"/>
        <w:tabs>
          <w:tab w:val="left" w:pos="1211"/>
        </w:tabs>
        <w:spacing w:before="0" w:after="242" w:line="322" w:lineRule="exact"/>
        <w:ind w:right="260"/>
        <w:jc w:val="both"/>
      </w:pPr>
      <w:r>
        <w:rPr>
          <w:rStyle w:val="31"/>
        </w:rPr>
        <w:t>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w:t>
      </w:r>
    </w:p>
    <w:p w:rsidR="00251524" w:rsidRDefault="004B1FFB" w:rsidP="000F05EB">
      <w:pPr>
        <w:pStyle w:val="12"/>
        <w:keepNext/>
        <w:keepLines/>
        <w:numPr>
          <w:ilvl w:val="0"/>
          <w:numId w:val="43"/>
        </w:numPr>
        <w:shd w:val="clear" w:color="auto" w:fill="auto"/>
        <w:tabs>
          <w:tab w:val="left" w:pos="947"/>
        </w:tabs>
        <w:spacing w:before="0" w:line="245" w:lineRule="exact"/>
        <w:ind w:right="260" w:firstLine="0"/>
      </w:pPr>
      <w:bookmarkStart w:id="20" w:name="bookmark20"/>
      <w:r>
        <w:t>Принятие решений по выбытию (списанию) активов и списанию задолженности неплатежеспособных дебиторов</w:t>
      </w:r>
      <w:bookmarkEnd w:id="20"/>
    </w:p>
    <w:p w:rsidR="00251524" w:rsidRDefault="004B1FFB" w:rsidP="000F05EB">
      <w:pPr>
        <w:pStyle w:val="10"/>
        <w:numPr>
          <w:ilvl w:val="1"/>
          <w:numId w:val="43"/>
        </w:numPr>
        <w:shd w:val="clear" w:color="auto" w:fill="auto"/>
        <w:tabs>
          <w:tab w:val="left" w:pos="1211"/>
        </w:tabs>
        <w:spacing w:before="0" w:after="0" w:line="322" w:lineRule="exact"/>
        <w:ind w:right="260"/>
        <w:jc w:val="both"/>
      </w:pPr>
      <w:r>
        <w:rPr>
          <w:rStyle w:val="31"/>
        </w:rPr>
        <w:t>В части выбытия (списания) активов и задолженности комиссия принимает решения по следующим вопросам:</w:t>
      </w:r>
    </w:p>
    <w:p w:rsidR="00251524" w:rsidRDefault="004B1FFB" w:rsidP="000F05EB">
      <w:pPr>
        <w:pStyle w:val="10"/>
        <w:numPr>
          <w:ilvl w:val="0"/>
          <w:numId w:val="41"/>
        </w:numPr>
        <w:shd w:val="clear" w:color="auto" w:fill="auto"/>
        <w:tabs>
          <w:tab w:val="left" w:pos="947"/>
        </w:tabs>
        <w:spacing w:before="0" w:after="0" w:line="322" w:lineRule="exact"/>
        <w:jc w:val="both"/>
      </w:pPr>
      <w:r>
        <w:rPr>
          <w:rStyle w:val="31"/>
        </w:rPr>
        <w:t>о выбытии (списании) нефинансовых активов (в том числе объектов</w:t>
      </w:r>
    </w:p>
    <w:p w:rsidR="00251524" w:rsidRDefault="004B1FFB" w:rsidP="000F05EB">
      <w:pPr>
        <w:pStyle w:val="10"/>
        <w:shd w:val="clear" w:color="auto" w:fill="auto"/>
        <w:tabs>
          <w:tab w:val="left" w:pos="6097"/>
        </w:tabs>
        <w:spacing w:before="0" w:after="0" w:line="322" w:lineRule="exact"/>
        <w:jc w:val="both"/>
      </w:pPr>
      <w:r>
        <w:rPr>
          <w:rStyle w:val="31"/>
        </w:rPr>
        <w:t>движимого имущества стоимостью до 10</w:t>
      </w:r>
      <w:r>
        <w:rPr>
          <w:rStyle w:val="31"/>
        </w:rPr>
        <w:tab/>
        <w:t>000 руб. включительно,</w:t>
      </w:r>
    </w:p>
    <w:p w:rsidR="00251524" w:rsidRDefault="004B1FFB" w:rsidP="000F05EB">
      <w:pPr>
        <w:pStyle w:val="10"/>
        <w:shd w:val="clear" w:color="auto" w:fill="auto"/>
        <w:spacing w:before="0" w:after="0" w:line="322" w:lineRule="exact"/>
        <w:jc w:val="both"/>
      </w:pPr>
      <w:r>
        <w:rPr>
          <w:rStyle w:val="31"/>
        </w:rPr>
        <w:t>учитываемых на забалансовом счете 21);</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возможности использовать отдельные узлы, детали, конструкции и материалы, полученные в результате списания объектов нефинансовых активов;</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частичной ликвидации (разукомплектации) основных средств и об определении стоимости выбывающей части актива при его частичной ликвидации;</w:t>
      </w:r>
    </w:p>
    <w:p w:rsidR="00251524" w:rsidRDefault="004B1FFB" w:rsidP="000F05EB">
      <w:pPr>
        <w:pStyle w:val="10"/>
        <w:numPr>
          <w:ilvl w:val="0"/>
          <w:numId w:val="41"/>
        </w:numPr>
        <w:shd w:val="clear" w:color="auto" w:fill="auto"/>
        <w:tabs>
          <w:tab w:val="left" w:pos="1211"/>
        </w:tabs>
        <w:spacing w:before="0" w:after="0" w:line="322" w:lineRule="exact"/>
        <w:ind w:right="260"/>
        <w:jc w:val="both"/>
      </w:pPr>
      <w:r>
        <w:rPr>
          <w:rStyle w:val="31"/>
        </w:rPr>
        <w:t>пригодности для дальнейшего использования имущества, возможности и эффективности его восстановления;</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списании задолженности неплатежеспособных дебиторов, а также списании с балансовых счетов, с забалансовых счетов - задолженности, признанной безнадежной к взысканию.</w:t>
      </w:r>
    </w:p>
    <w:p w:rsidR="00251524" w:rsidRDefault="004B1FFB" w:rsidP="000F05EB">
      <w:pPr>
        <w:pStyle w:val="10"/>
        <w:numPr>
          <w:ilvl w:val="1"/>
          <w:numId w:val="43"/>
        </w:numPr>
        <w:shd w:val="clear" w:color="auto" w:fill="auto"/>
        <w:tabs>
          <w:tab w:val="left" w:pos="1211"/>
        </w:tabs>
        <w:spacing w:before="0" w:after="0" w:line="322" w:lineRule="exact"/>
        <w:jc w:val="both"/>
      </w:pPr>
      <w:r>
        <w:rPr>
          <w:rStyle w:val="31"/>
        </w:rPr>
        <w:t>Решение о выбытии имущества принимается, если оно:</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251524" w:rsidRDefault="004B1FFB" w:rsidP="000F05EB">
      <w:pPr>
        <w:pStyle w:val="10"/>
        <w:numPr>
          <w:ilvl w:val="0"/>
          <w:numId w:val="41"/>
        </w:numPr>
        <w:shd w:val="clear" w:color="auto" w:fill="auto"/>
        <w:tabs>
          <w:tab w:val="left" w:pos="947"/>
        </w:tabs>
        <w:spacing w:before="0" w:after="0" w:line="322" w:lineRule="exact"/>
        <w:ind w:right="260"/>
        <w:jc w:val="both"/>
      </w:pPr>
      <w:r>
        <w:rPr>
          <w:rStyle w:val="31"/>
        </w:rPr>
        <w:t>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251524" w:rsidRDefault="004B1FFB" w:rsidP="000F05EB">
      <w:pPr>
        <w:pStyle w:val="60"/>
        <w:shd w:val="clear" w:color="auto" w:fill="auto"/>
        <w:spacing w:after="444" w:line="202" w:lineRule="exact"/>
        <w:ind w:right="20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251524" w:rsidRDefault="004B1FFB" w:rsidP="000F05EB">
      <w:pPr>
        <w:pStyle w:val="10"/>
        <w:numPr>
          <w:ilvl w:val="0"/>
          <w:numId w:val="41"/>
        </w:numPr>
        <w:shd w:val="clear" w:color="auto" w:fill="auto"/>
        <w:tabs>
          <w:tab w:val="left" w:pos="944"/>
        </w:tabs>
        <w:spacing w:before="0" w:after="0" w:line="322" w:lineRule="exact"/>
        <w:jc w:val="both"/>
      </w:pPr>
      <w:r>
        <w:rPr>
          <w:rStyle w:val="31"/>
        </w:rPr>
        <w:t>в других случаях, предусмотренных законодательством РФ.</w:t>
      </w:r>
    </w:p>
    <w:p w:rsidR="00251524" w:rsidRDefault="004B1FFB" w:rsidP="000F05EB">
      <w:pPr>
        <w:pStyle w:val="10"/>
        <w:numPr>
          <w:ilvl w:val="1"/>
          <w:numId w:val="43"/>
        </w:numPr>
        <w:shd w:val="clear" w:color="auto" w:fill="auto"/>
        <w:tabs>
          <w:tab w:val="left" w:pos="1426"/>
        </w:tabs>
        <w:spacing w:before="0" w:after="0" w:line="322" w:lineRule="exact"/>
        <w:ind w:right="260"/>
        <w:jc w:val="both"/>
      </w:pPr>
      <w:r>
        <w:rPr>
          <w:rStyle w:val="31"/>
        </w:rPr>
        <w:t>Решение о списании имущества принимается комиссией после проведения следующих мероприятий:</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осмотра имущества, подлежащего списанию (при наличии такой возможности), с учетом данных, содержащихся в учетно-технической и иной документации;</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установления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251524" w:rsidRDefault="004B1FFB" w:rsidP="000F05EB">
      <w:pPr>
        <w:pStyle w:val="10"/>
        <w:numPr>
          <w:ilvl w:val="0"/>
          <w:numId w:val="41"/>
        </w:numPr>
        <w:shd w:val="clear" w:color="auto" w:fill="auto"/>
        <w:tabs>
          <w:tab w:val="left" w:pos="1172"/>
        </w:tabs>
        <w:spacing w:before="0" w:after="0" w:line="322" w:lineRule="exact"/>
        <w:ind w:right="260"/>
        <w:jc w:val="both"/>
      </w:pPr>
      <w:r>
        <w:rPr>
          <w:rStyle w:val="31"/>
        </w:rPr>
        <w:lastRenderedPageBreak/>
        <w:t>установления виновных лиц, действия которых привели к необходимости списать имущество до истечения срока его полезного использования;</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подготовки документов, необходимых для принятия решения о списании имущества.</w:t>
      </w:r>
    </w:p>
    <w:p w:rsidR="00251524" w:rsidRDefault="004B1FFB" w:rsidP="000F05EB">
      <w:pPr>
        <w:pStyle w:val="10"/>
        <w:numPr>
          <w:ilvl w:val="1"/>
          <w:numId w:val="43"/>
        </w:numPr>
        <w:shd w:val="clear" w:color="auto" w:fill="auto"/>
        <w:tabs>
          <w:tab w:val="left" w:pos="1426"/>
        </w:tabs>
        <w:spacing w:before="0" w:after="0" w:line="322" w:lineRule="exact"/>
        <w:ind w:right="260"/>
        <w:jc w:val="both"/>
      </w:pPr>
      <w:r>
        <w:rPr>
          <w:rStyle w:val="31"/>
        </w:rPr>
        <w:t>В случае признания задолженности неплатежеспособных дебиторов нереальной к взысканию комиссия принимает решения о признании безнадежной к взысканию задолженности по платежам в бюджеты бюджетной системы Российской Федерации или решения об отказе в признании задолженности по платежам в бюджет безнадежной к взысканию.</w:t>
      </w:r>
    </w:p>
    <w:p w:rsidR="00251524" w:rsidRDefault="004B1FFB" w:rsidP="000F05EB">
      <w:pPr>
        <w:pStyle w:val="10"/>
        <w:shd w:val="clear" w:color="auto" w:fill="auto"/>
        <w:spacing w:before="0" w:after="0" w:line="322" w:lineRule="exact"/>
        <w:ind w:right="260"/>
        <w:jc w:val="both"/>
      </w:pPr>
      <w:r>
        <w:rPr>
          <w:rStyle w:val="31"/>
        </w:rPr>
        <w:t>Решение о списании задолженности с балансовых счетов, а также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251524" w:rsidRDefault="004B1FFB" w:rsidP="000F05EB">
      <w:pPr>
        <w:pStyle w:val="10"/>
        <w:numPr>
          <w:ilvl w:val="1"/>
          <w:numId w:val="43"/>
        </w:numPr>
        <w:shd w:val="clear" w:color="auto" w:fill="auto"/>
        <w:tabs>
          <w:tab w:val="left" w:pos="1426"/>
        </w:tabs>
        <w:spacing w:before="0" w:after="0" w:line="322" w:lineRule="exact"/>
        <w:ind w:right="260"/>
        <w:jc w:val="both"/>
      </w:pPr>
      <w:r>
        <w:rPr>
          <w:rStyle w:val="31"/>
        </w:rPr>
        <w:t>Выбытие (списание) нефинансовых активов оформляется следующими документами:</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акт о приеме-передаче объектов нефинансовых активов (форма 0510448);</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акт о списании объектов нефинансовых активов (кроме транспортных средств) (форма 0510454);</w:t>
      </w:r>
    </w:p>
    <w:p w:rsidR="00251524" w:rsidRDefault="004B1FFB" w:rsidP="000F05EB">
      <w:pPr>
        <w:pStyle w:val="10"/>
        <w:numPr>
          <w:ilvl w:val="0"/>
          <w:numId w:val="41"/>
        </w:numPr>
        <w:shd w:val="clear" w:color="auto" w:fill="auto"/>
        <w:tabs>
          <w:tab w:val="left" w:pos="944"/>
        </w:tabs>
        <w:spacing w:before="0" w:after="0" w:line="322" w:lineRule="exact"/>
        <w:ind w:right="260"/>
        <w:jc w:val="both"/>
      </w:pPr>
      <w:r>
        <w:rPr>
          <w:rStyle w:val="31"/>
        </w:rPr>
        <w:t>ведомость выдачи материалов на нужды учреждения (самостоятельно разработанная форма Управления);</w:t>
      </w:r>
    </w:p>
    <w:p w:rsidR="00251524" w:rsidRDefault="004B1FFB" w:rsidP="000F05EB">
      <w:pPr>
        <w:pStyle w:val="10"/>
        <w:numPr>
          <w:ilvl w:val="0"/>
          <w:numId w:val="41"/>
        </w:numPr>
        <w:shd w:val="clear" w:color="auto" w:fill="auto"/>
        <w:tabs>
          <w:tab w:val="left" w:pos="944"/>
        </w:tabs>
        <w:spacing w:before="0" w:after="0" w:line="322" w:lineRule="exact"/>
        <w:jc w:val="both"/>
      </w:pPr>
      <w:r>
        <w:rPr>
          <w:rStyle w:val="31"/>
        </w:rPr>
        <w:t>акт о списании материальных запасов (форма 0510460).</w:t>
      </w:r>
    </w:p>
    <w:p w:rsidR="00251524" w:rsidRDefault="004B1FFB" w:rsidP="000F05EB">
      <w:pPr>
        <w:pStyle w:val="10"/>
        <w:numPr>
          <w:ilvl w:val="1"/>
          <w:numId w:val="43"/>
        </w:numPr>
        <w:shd w:val="clear" w:color="auto" w:fill="auto"/>
        <w:tabs>
          <w:tab w:val="left" w:pos="1302"/>
        </w:tabs>
        <w:spacing w:before="0" w:after="0" w:line="322" w:lineRule="exact"/>
        <w:ind w:right="260"/>
        <w:jc w:val="both"/>
      </w:pPr>
      <w:r>
        <w:rPr>
          <w:rStyle w:val="31"/>
        </w:rPr>
        <w:t>Оформленный комиссией акт о списании имущества утверждается руководителем.</w:t>
      </w:r>
    </w:p>
    <w:p w:rsidR="00251524" w:rsidRDefault="004B1FFB" w:rsidP="000F05EB">
      <w:pPr>
        <w:pStyle w:val="10"/>
        <w:numPr>
          <w:ilvl w:val="1"/>
          <w:numId w:val="43"/>
        </w:numPr>
        <w:shd w:val="clear" w:color="auto" w:fill="auto"/>
        <w:tabs>
          <w:tab w:val="left" w:pos="1426"/>
        </w:tabs>
        <w:spacing w:before="0" w:after="0" w:line="322" w:lineRule="exact"/>
        <w:ind w:right="260"/>
        <w:jc w:val="both"/>
      </w:pPr>
      <w:r>
        <w:rPr>
          <w:rStyle w:val="31"/>
        </w:rPr>
        <w:t>До утверждения в установленном порядке акта о списании реализация мероприятий, предусмотренных этим актом, не допускается.</w:t>
      </w:r>
    </w:p>
    <w:p w:rsidR="00251524" w:rsidRDefault="004B1FFB" w:rsidP="000F05EB">
      <w:pPr>
        <w:pStyle w:val="60"/>
        <w:shd w:val="clear" w:color="auto" w:fill="auto"/>
        <w:spacing w:after="448"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shd w:val="clear" w:color="auto" w:fill="auto"/>
        <w:spacing w:before="0" w:after="0" w:line="317" w:lineRule="exact"/>
        <w:ind w:right="260"/>
        <w:jc w:val="both"/>
      </w:pPr>
      <w:r>
        <w:rPr>
          <w:rStyle w:val="31"/>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251524" w:rsidRDefault="004B1FFB" w:rsidP="000F05EB">
      <w:pPr>
        <w:pStyle w:val="10"/>
        <w:numPr>
          <w:ilvl w:val="1"/>
          <w:numId w:val="43"/>
        </w:numPr>
        <w:shd w:val="clear" w:color="auto" w:fill="auto"/>
        <w:tabs>
          <w:tab w:val="left" w:pos="1334"/>
        </w:tabs>
        <w:spacing w:before="0" w:after="236" w:line="317" w:lineRule="exact"/>
        <w:ind w:right="260"/>
        <w:jc w:val="both"/>
      </w:pPr>
      <w:r>
        <w:rPr>
          <w:rStyle w:val="31"/>
        </w:rPr>
        <w:t>Списание задолженности, признанной безнадежной к взысканию, оформляется актом о признании безнадежной к взысканию задолженности по доходам (форма 0510436).</w:t>
      </w:r>
    </w:p>
    <w:p w:rsidR="00251524" w:rsidRDefault="004B1FFB" w:rsidP="000F05EB">
      <w:pPr>
        <w:pStyle w:val="12"/>
        <w:keepNext/>
        <w:keepLines/>
        <w:numPr>
          <w:ilvl w:val="0"/>
          <w:numId w:val="43"/>
        </w:numPr>
        <w:shd w:val="clear" w:color="auto" w:fill="auto"/>
        <w:tabs>
          <w:tab w:val="left" w:pos="1081"/>
        </w:tabs>
        <w:spacing w:before="0"/>
        <w:ind w:firstLine="0"/>
      </w:pPr>
      <w:bookmarkStart w:id="21" w:name="bookmark21"/>
      <w:r>
        <w:t>Принятие решений по вопросам обесценения активов</w:t>
      </w:r>
      <w:bookmarkEnd w:id="21"/>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lastRenderedPageBreak/>
        <w:t>В случае необходимости определить справедливую стоимость комиссия утверждает метод, который будет при этом использоваться.</w:t>
      </w:r>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В представление могут быть включены рекомендации комиссии по дальнейшему использованию имущества.</w:t>
      </w:r>
    </w:p>
    <w:p w:rsidR="00251524" w:rsidRDefault="004B1FFB" w:rsidP="000F05EB">
      <w:pPr>
        <w:pStyle w:val="10"/>
        <w:numPr>
          <w:ilvl w:val="1"/>
          <w:numId w:val="43"/>
        </w:numPr>
        <w:shd w:val="clear" w:color="auto" w:fill="auto"/>
        <w:tabs>
          <w:tab w:val="left" w:pos="1334"/>
        </w:tabs>
        <w:spacing w:before="0" w:after="305" w:line="322" w:lineRule="exact"/>
        <w:ind w:right="260"/>
        <w:jc w:val="both"/>
      </w:pPr>
      <w:r>
        <w:rPr>
          <w:rStyle w:val="31"/>
        </w:rPr>
        <w:t>Если выявлены признаки снижения убытка от обесценения, а сумма убытка не подлежит восстановлению, комиссия выносит заключение о необходимости (об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251524" w:rsidRDefault="004B1FFB" w:rsidP="000F05EB">
      <w:pPr>
        <w:pStyle w:val="12"/>
        <w:keepNext/>
        <w:keepLines/>
        <w:numPr>
          <w:ilvl w:val="0"/>
          <w:numId w:val="43"/>
        </w:numPr>
        <w:shd w:val="clear" w:color="auto" w:fill="auto"/>
        <w:tabs>
          <w:tab w:val="left" w:pos="1081"/>
        </w:tabs>
        <w:spacing w:before="0" w:line="240" w:lineRule="exact"/>
        <w:ind w:right="260" w:firstLine="0"/>
      </w:pPr>
      <w:bookmarkStart w:id="22" w:name="bookmark22"/>
      <w:r>
        <w:t>Порядок принятия решения об определении справедливой стоимости активов</w:t>
      </w:r>
      <w:bookmarkEnd w:id="22"/>
    </w:p>
    <w:p w:rsidR="00251524" w:rsidRDefault="004B1FFB" w:rsidP="000F05EB">
      <w:pPr>
        <w:pStyle w:val="10"/>
        <w:numPr>
          <w:ilvl w:val="1"/>
          <w:numId w:val="43"/>
        </w:numPr>
        <w:shd w:val="clear" w:color="auto" w:fill="auto"/>
        <w:tabs>
          <w:tab w:val="left" w:pos="1334"/>
        </w:tabs>
        <w:spacing w:before="0" w:after="0" w:line="322" w:lineRule="exact"/>
        <w:ind w:right="260"/>
        <w:jc w:val="both"/>
      </w:pPr>
      <w:r>
        <w:rPr>
          <w:rStyle w:val="31"/>
        </w:rPr>
        <w:t>Справедливая стоимость актива определяется методом рыночных цен в следующих случаях:</w:t>
      </w:r>
    </w:p>
    <w:p w:rsidR="00251524" w:rsidRDefault="004B1FFB" w:rsidP="000F05EB">
      <w:pPr>
        <w:pStyle w:val="10"/>
        <w:numPr>
          <w:ilvl w:val="0"/>
          <w:numId w:val="44"/>
        </w:numPr>
        <w:shd w:val="clear" w:color="auto" w:fill="auto"/>
        <w:tabs>
          <w:tab w:val="left" w:pos="1334"/>
          <w:tab w:val="right" w:pos="9394"/>
        </w:tabs>
        <w:spacing w:before="0" w:after="0" w:line="322" w:lineRule="exact"/>
        <w:jc w:val="both"/>
      </w:pPr>
      <w:r>
        <w:rPr>
          <w:rStyle w:val="31"/>
        </w:rPr>
        <w:t>При безвозмездном поступлении имущества от организаций</w:t>
      </w:r>
      <w:r>
        <w:rPr>
          <w:rStyle w:val="31"/>
        </w:rPr>
        <w:tab/>
        <w:t>(за</w:t>
      </w:r>
    </w:p>
    <w:p w:rsidR="00251524" w:rsidRDefault="004B1FFB" w:rsidP="000F05EB">
      <w:pPr>
        <w:pStyle w:val="10"/>
        <w:shd w:val="clear" w:color="auto" w:fill="auto"/>
        <w:spacing w:before="0" w:after="0" w:line="322" w:lineRule="exact"/>
        <w:jc w:val="both"/>
      </w:pPr>
      <w:r>
        <w:rPr>
          <w:rStyle w:val="31"/>
        </w:rPr>
        <w:t>исключением государственных или муниципальных) и от физических лиц;</w:t>
      </w:r>
    </w:p>
    <w:p w:rsidR="00251524" w:rsidRDefault="004B1FFB" w:rsidP="000F05EB">
      <w:pPr>
        <w:pStyle w:val="10"/>
        <w:numPr>
          <w:ilvl w:val="0"/>
          <w:numId w:val="44"/>
        </w:numPr>
        <w:shd w:val="clear" w:color="auto" w:fill="auto"/>
        <w:tabs>
          <w:tab w:val="left" w:pos="1334"/>
        </w:tabs>
        <w:spacing w:before="0" w:after="0" w:line="322" w:lineRule="exact"/>
        <w:jc w:val="both"/>
      </w:pPr>
      <w:r>
        <w:rPr>
          <w:rStyle w:val="31"/>
        </w:rPr>
        <w:t>При выявлении излишков по результатам инвентаризации;</w:t>
      </w:r>
    </w:p>
    <w:p w:rsidR="00251524" w:rsidRDefault="004B1FFB" w:rsidP="000F05EB">
      <w:pPr>
        <w:pStyle w:val="10"/>
        <w:numPr>
          <w:ilvl w:val="0"/>
          <w:numId w:val="44"/>
        </w:numPr>
        <w:shd w:val="clear" w:color="auto" w:fill="auto"/>
        <w:tabs>
          <w:tab w:val="left" w:pos="1334"/>
        </w:tabs>
        <w:spacing w:before="0" w:after="0" w:line="322" w:lineRule="exact"/>
        <w:jc w:val="both"/>
      </w:pPr>
      <w:r>
        <w:rPr>
          <w:rStyle w:val="31"/>
        </w:rPr>
        <w:t>При принятии к учету деталей, узлов, механизмов от списания</w:t>
      </w:r>
    </w:p>
    <w:p w:rsidR="00251524" w:rsidRDefault="004B1FFB" w:rsidP="000F05EB">
      <w:pPr>
        <w:pStyle w:val="10"/>
        <w:shd w:val="clear" w:color="auto" w:fill="auto"/>
        <w:tabs>
          <w:tab w:val="left" w:pos="1334"/>
          <w:tab w:val="right" w:pos="9394"/>
        </w:tabs>
        <w:spacing w:before="0" w:after="0" w:line="322" w:lineRule="exact"/>
        <w:jc w:val="both"/>
      </w:pPr>
      <w:r>
        <w:rPr>
          <w:rStyle w:val="31"/>
        </w:rPr>
        <w:t>основных</w:t>
      </w:r>
      <w:r>
        <w:rPr>
          <w:rStyle w:val="31"/>
        </w:rPr>
        <w:tab/>
        <w:t>средств, а также лома, ветоши, макулатуры, остающихся</w:t>
      </w:r>
      <w:r>
        <w:rPr>
          <w:rStyle w:val="31"/>
        </w:rPr>
        <w:tab/>
        <w:t>от</w:t>
      </w:r>
    </w:p>
    <w:p w:rsidR="00251524" w:rsidRDefault="004B1FFB" w:rsidP="000F05EB">
      <w:pPr>
        <w:pStyle w:val="10"/>
        <w:shd w:val="clear" w:color="auto" w:fill="auto"/>
        <w:spacing w:before="0" w:after="0" w:line="322" w:lineRule="exact"/>
        <w:jc w:val="both"/>
      </w:pPr>
      <w:r>
        <w:rPr>
          <w:rStyle w:val="31"/>
        </w:rPr>
        <w:t>списания или ремонта нефинансовых активов;</w:t>
      </w:r>
    </w:p>
    <w:p w:rsidR="00251524" w:rsidRDefault="004B1FFB" w:rsidP="000F05EB">
      <w:pPr>
        <w:pStyle w:val="60"/>
        <w:shd w:val="clear" w:color="auto" w:fill="auto"/>
        <w:spacing w:after="444"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При принятии к учету спецоборудования или экспериментальных устройств, остающихся у учреждения после окончания НИР;</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При принятии к учету нефинансовых активов, полученных в результате необменных операций (если иное не установлено соответствующими федеральными стандартами, единой методологией бюджетного учета и бюджетной отчетности);</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В иных случаях, когда согласно единой методологии бюджетного учета и бюджетной отчетности, установленной в соответствии с бюджетным законодательством РФ, и 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требуется определение оценочной стоимости имущества.</w:t>
      </w:r>
    </w:p>
    <w:p w:rsidR="00251524" w:rsidRDefault="004B1FFB" w:rsidP="000F05EB">
      <w:pPr>
        <w:pStyle w:val="10"/>
        <w:numPr>
          <w:ilvl w:val="1"/>
          <w:numId w:val="43"/>
        </w:numPr>
        <w:shd w:val="clear" w:color="auto" w:fill="auto"/>
        <w:tabs>
          <w:tab w:val="left" w:pos="1558"/>
        </w:tabs>
        <w:spacing w:before="0" w:after="0" w:line="322" w:lineRule="exact"/>
        <w:ind w:right="260"/>
        <w:jc w:val="both"/>
      </w:pPr>
      <w:r>
        <w:rPr>
          <w:rStyle w:val="31"/>
        </w:rPr>
        <w:t>Справедливая стоимость актива определяется методом амортизированной стоимости замещения при применении СГС «Обесценение активов» в случае, если определить справедливую стоимость для оценки величины обесценения представляется Комиссии затруднительным.</w:t>
      </w:r>
    </w:p>
    <w:p w:rsidR="00251524" w:rsidRDefault="004B1FFB" w:rsidP="000F05EB">
      <w:pPr>
        <w:pStyle w:val="10"/>
        <w:numPr>
          <w:ilvl w:val="1"/>
          <w:numId w:val="43"/>
        </w:numPr>
        <w:shd w:val="clear" w:color="auto" w:fill="auto"/>
        <w:tabs>
          <w:tab w:val="left" w:pos="1367"/>
        </w:tabs>
        <w:spacing w:before="0" w:after="0" w:line="322" w:lineRule="exact"/>
        <w:ind w:right="260"/>
        <w:jc w:val="both"/>
      </w:pPr>
      <w:r>
        <w:rPr>
          <w:rStyle w:val="31"/>
        </w:rPr>
        <w:t>При определении справедливой стоимости методом рыночных цен в целях принятия к бухгалтерскому учету объекта нефинансовых активов Комиссией используются:</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Данные о ценах на аналогичные материальные ценности, полученные в письменной форме от организаций-изготовителей или продавцов</w:t>
      </w:r>
    </w:p>
    <w:p w:rsidR="00251524" w:rsidRDefault="004B1FFB" w:rsidP="000F05EB">
      <w:pPr>
        <w:pStyle w:val="10"/>
        <w:numPr>
          <w:ilvl w:val="0"/>
          <w:numId w:val="41"/>
        </w:numPr>
        <w:shd w:val="clear" w:color="auto" w:fill="auto"/>
        <w:tabs>
          <w:tab w:val="left" w:pos="1762"/>
        </w:tabs>
        <w:spacing w:before="0" w:after="0" w:line="322" w:lineRule="exact"/>
        <w:ind w:right="260"/>
        <w:jc w:val="both"/>
      </w:pPr>
      <w:r>
        <w:rPr>
          <w:rStyle w:val="31"/>
        </w:rPr>
        <w:t xml:space="preserve">При принятии решения для новых объектов - используются сведения </w:t>
      </w:r>
      <w:r>
        <w:rPr>
          <w:rStyle w:val="31"/>
        </w:rPr>
        <w:lastRenderedPageBreak/>
        <w:t>не менее чем из трех прайс-листов разных организаций- изготовителей (продавцов) путем расчета среднего арифметического. Используемые прайс-листы (коммерческие предложения) прикладываются к решению Комиссии;</w:t>
      </w:r>
    </w:p>
    <w:p w:rsidR="00251524" w:rsidRDefault="004B1FFB" w:rsidP="000F05EB">
      <w:pPr>
        <w:pStyle w:val="10"/>
        <w:numPr>
          <w:ilvl w:val="0"/>
          <w:numId w:val="41"/>
        </w:numPr>
        <w:shd w:val="clear" w:color="auto" w:fill="auto"/>
        <w:tabs>
          <w:tab w:val="left" w:pos="1558"/>
        </w:tabs>
        <w:spacing w:before="0" w:after="0" w:line="322" w:lineRule="exact"/>
        <w:ind w:right="260"/>
        <w:jc w:val="both"/>
      </w:pPr>
      <w:r>
        <w:rPr>
          <w:rStyle w:val="31"/>
        </w:rPr>
        <w:t xml:space="preserve">При принятии решения для объектов бывших в эксплуатации - используются сведения из специализированных сайтов объявлений </w:t>
      </w:r>
      <w:r w:rsidRPr="004B1FFB">
        <w:rPr>
          <w:rStyle w:val="31"/>
        </w:rPr>
        <w:t>(</w:t>
      </w:r>
      <w:r>
        <w:rPr>
          <w:rStyle w:val="31"/>
          <w:lang w:val="en-US"/>
        </w:rPr>
        <w:t>avito</w:t>
      </w:r>
      <w:r w:rsidRPr="004B1FFB">
        <w:rPr>
          <w:rStyle w:val="31"/>
        </w:rPr>
        <w:t>.</w:t>
      </w:r>
      <w:r>
        <w:rPr>
          <w:rStyle w:val="31"/>
          <w:lang w:val="en-US"/>
        </w:rPr>
        <w:t>ru</w:t>
      </w:r>
      <w:r w:rsidRPr="004B1FFB">
        <w:rPr>
          <w:rStyle w:val="31"/>
        </w:rPr>
        <w:t xml:space="preserve">, </w:t>
      </w:r>
      <w:r>
        <w:rPr>
          <w:rStyle w:val="31"/>
          <w:lang w:val="en-US"/>
        </w:rPr>
        <w:t>irr</w:t>
      </w:r>
      <w:r w:rsidRPr="004B1FFB">
        <w:rPr>
          <w:rStyle w:val="31"/>
        </w:rPr>
        <w:t>.</w:t>
      </w:r>
      <w:r>
        <w:rPr>
          <w:rStyle w:val="31"/>
          <w:lang w:val="en-US"/>
        </w:rPr>
        <w:t>ru</w:t>
      </w:r>
      <w:r w:rsidRPr="004B1FFB">
        <w:rPr>
          <w:rStyle w:val="31"/>
        </w:rPr>
        <w:t xml:space="preserve">, </w:t>
      </w:r>
      <w:r>
        <w:rPr>
          <w:rStyle w:val="31"/>
          <w:lang w:val="en-US"/>
        </w:rPr>
        <w:t>auto</w:t>
      </w:r>
      <w:r w:rsidRPr="004B1FFB">
        <w:rPr>
          <w:rStyle w:val="31"/>
        </w:rPr>
        <w:t>.</w:t>
      </w:r>
      <w:r>
        <w:rPr>
          <w:rStyle w:val="31"/>
          <w:lang w:val="en-US"/>
        </w:rPr>
        <w:t>ru</w:t>
      </w:r>
      <w:r w:rsidRPr="004B1FFB">
        <w:rPr>
          <w:rStyle w:val="31"/>
        </w:rPr>
        <w:t xml:space="preserve">, </w:t>
      </w:r>
      <w:r>
        <w:rPr>
          <w:rStyle w:val="31"/>
          <w:lang w:val="en-US"/>
        </w:rPr>
        <w:t>youla</w:t>
      </w:r>
      <w:r w:rsidRPr="004B1FFB">
        <w:rPr>
          <w:rStyle w:val="31"/>
        </w:rPr>
        <w:t>.</w:t>
      </w:r>
      <w:r>
        <w:rPr>
          <w:rStyle w:val="31"/>
          <w:lang w:val="en-US"/>
        </w:rPr>
        <w:t>io</w:t>
      </w:r>
      <w:r w:rsidRPr="004B1FFB">
        <w:rPr>
          <w:rStyle w:val="31"/>
        </w:rPr>
        <w:t xml:space="preserve"> </w:t>
      </w:r>
      <w:r>
        <w:rPr>
          <w:rStyle w:val="31"/>
        </w:rPr>
        <w:t>и аналогичных перечисленным), путем расчета среднего арифметического не менее чем из трех объявлений. Использованные при расчете объявления прикладываются к решению Комиссии;</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Сведения об уровне цен, имеющиеся у органов государственной статистики. В данном случае к решению Комиссии прикладывается официальный ответ от органа статистики или сведения с официального сайта;</w:t>
      </w:r>
    </w:p>
    <w:p w:rsidR="00251524" w:rsidRDefault="004B1FFB" w:rsidP="000F05EB">
      <w:pPr>
        <w:pStyle w:val="10"/>
        <w:numPr>
          <w:ilvl w:val="0"/>
          <w:numId w:val="44"/>
        </w:numPr>
        <w:shd w:val="clear" w:color="auto" w:fill="auto"/>
        <w:tabs>
          <w:tab w:val="left" w:pos="1367"/>
        </w:tabs>
        <w:spacing w:before="0" w:after="0" w:line="322" w:lineRule="exact"/>
        <w:ind w:right="260"/>
        <w:jc w:val="both"/>
      </w:pPr>
      <w:r>
        <w:rPr>
          <w:rStyle w:val="31"/>
        </w:rPr>
        <w:t xml:space="preserve">Иные сведения об уровне цен, полученные из средств массовой информации (в том числе и из сети </w:t>
      </w:r>
      <w:r>
        <w:rPr>
          <w:rStyle w:val="31"/>
          <w:lang w:val="en-US"/>
        </w:rPr>
        <w:t>Internet</w:t>
      </w:r>
      <w:r w:rsidRPr="004B1FFB">
        <w:rPr>
          <w:rStyle w:val="31"/>
        </w:rPr>
        <w:t xml:space="preserve">) </w:t>
      </w:r>
      <w:r>
        <w:rPr>
          <w:rStyle w:val="31"/>
        </w:rPr>
        <w:t>и специальной литературы;</w:t>
      </w:r>
    </w:p>
    <w:p w:rsidR="00251524" w:rsidRDefault="004B1FFB" w:rsidP="000F05EB">
      <w:pPr>
        <w:pStyle w:val="60"/>
        <w:shd w:val="clear" w:color="auto" w:fill="auto"/>
        <w:spacing w:after="444" w:line="202" w:lineRule="exact"/>
        <w:ind w:right="20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4"/>
        </w:numPr>
        <w:shd w:val="clear" w:color="auto" w:fill="auto"/>
        <w:tabs>
          <w:tab w:val="left" w:pos="1352"/>
        </w:tabs>
        <w:spacing w:before="0" w:after="0" w:line="322" w:lineRule="exact"/>
        <w:ind w:right="260"/>
        <w:jc w:val="both"/>
      </w:pPr>
      <w:r>
        <w:rPr>
          <w:rStyle w:val="31"/>
        </w:rPr>
        <w:t>Экспертные заключения (в том числе экспертов, привлеченных на добровольных началах к работе в Комиссии) о стоимости отдельных (аналогичных) объектов нефинансовых активов.</w:t>
      </w:r>
    </w:p>
    <w:p w:rsidR="00251524" w:rsidRDefault="004B1FFB" w:rsidP="000F05EB">
      <w:pPr>
        <w:pStyle w:val="10"/>
        <w:numPr>
          <w:ilvl w:val="1"/>
          <w:numId w:val="43"/>
        </w:numPr>
        <w:shd w:val="clear" w:color="auto" w:fill="auto"/>
        <w:tabs>
          <w:tab w:val="left" w:pos="1352"/>
        </w:tabs>
        <w:spacing w:before="0" w:after="0" w:line="322" w:lineRule="exact"/>
        <w:ind w:right="260"/>
        <w:jc w:val="both"/>
      </w:pPr>
      <w:r>
        <w:rPr>
          <w:rStyle w:val="31"/>
        </w:rPr>
        <w:t>В случае если данные о ценах на аналогичные или схожие материальные ценности по каким-либо причинам недоступны, то для своевременного отражения операции в бухгалтерском учете применятся оценочная стоимость в условной оценке равной одному рублю. После получения оценки Комиссия осуществляет пересмотр ранее установленной стоимости (п. 25 Инструкции 157н).</w:t>
      </w:r>
    </w:p>
    <w:p w:rsidR="00251524" w:rsidRDefault="004B1FFB" w:rsidP="000F05EB">
      <w:pPr>
        <w:pStyle w:val="10"/>
        <w:numPr>
          <w:ilvl w:val="1"/>
          <w:numId w:val="43"/>
        </w:numPr>
        <w:shd w:val="clear" w:color="auto" w:fill="auto"/>
        <w:tabs>
          <w:tab w:val="left" w:pos="1352"/>
        </w:tabs>
        <w:spacing w:before="0" w:after="0" w:line="322" w:lineRule="exact"/>
        <w:ind w:right="260"/>
        <w:jc w:val="both"/>
      </w:pPr>
      <w:r>
        <w:rPr>
          <w:rStyle w:val="31"/>
        </w:rPr>
        <w:t>Определение справедливой стоимости арендных платежей для объектов учета операционной аренды (п. 27.1 Приказа 258н) производится в порядке, установленном п. 6 настоящего Положения. При этом берутся данные:</w:t>
      </w:r>
    </w:p>
    <w:p w:rsidR="00251524" w:rsidRDefault="004B1FFB" w:rsidP="000F05EB">
      <w:pPr>
        <w:pStyle w:val="10"/>
        <w:numPr>
          <w:ilvl w:val="0"/>
          <w:numId w:val="44"/>
        </w:numPr>
        <w:shd w:val="clear" w:color="auto" w:fill="auto"/>
        <w:tabs>
          <w:tab w:val="left" w:pos="1352"/>
          <w:tab w:val="left" w:pos="1849"/>
          <w:tab w:val="left" w:pos="3111"/>
        </w:tabs>
        <w:spacing w:before="0" w:after="0" w:line="322" w:lineRule="exact"/>
        <w:jc w:val="both"/>
      </w:pPr>
      <w:r>
        <w:rPr>
          <w:rStyle w:val="31"/>
        </w:rPr>
        <w:t>О</w:t>
      </w:r>
      <w:r>
        <w:rPr>
          <w:rStyle w:val="31"/>
        </w:rPr>
        <w:tab/>
        <w:t>средней</w:t>
      </w:r>
      <w:r>
        <w:rPr>
          <w:rStyle w:val="31"/>
        </w:rPr>
        <w:tab/>
        <w:t>стоимости аренды недвижимого имущества,</w:t>
      </w:r>
    </w:p>
    <w:p w:rsidR="00251524" w:rsidRDefault="004B1FFB" w:rsidP="000F05EB">
      <w:pPr>
        <w:pStyle w:val="10"/>
        <w:shd w:val="clear" w:color="auto" w:fill="auto"/>
        <w:spacing w:before="0" w:after="0" w:line="322" w:lineRule="exact"/>
        <w:ind w:right="260"/>
        <w:jc w:val="both"/>
      </w:pPr>
      <w:r>
        <w:rPr>
          <w:rStyle w:val="31"/>
        </w:rPr>
        <w:t>полученные от органа, наделенного полномочиями управления государственным (муниципальным) имуществом, или, при отсутствии таких сведений:</w:t>
      </w:r>
    </w:p>
    <w:p w:rsidR="00251524" w:rsidRDefault="004B1FFB" w:rsidP="000F05EB">
      <w:pPr>
        <w:pStyle w:val="10"/>
        <w:numPr>
          <w:ilvl w:val="0"/>
          <w:numId w:val="44"/>
        </w:numPr>
        <w:shd w:val="clear" w:color="auto" w:fill="auto"/>
        <w:tabs>
          <w:tab w:val="left" w:pos="1352"/>
          <w:tab w:val="left" w:pos="1849"/>
          <w:tab w:val="left" w:pos="3111"/>
        </w:tabs>
        <w:spacing w:before="0" w:after="0" w:line="322" w:lineRule="exact"/>
        <w:jc w:val="both"/>
      </w:pPr>
      <w:r>
        <w:rPr>
          <w:rStyle w:val="31"/>
        </w:rPr>
        <w:t>Из</w:t>
      </w:r>
      <w:r>
        <w:rPr>
          <w:rStyle w:val="31"/>
        </w:rPr>
        <w:tab/>
        <w:t>не менее</w:t>
      </w:r>
      <w:r>
        <w:rPr>
          <w:rStyle w:val="31"/>
        </w:rPr>
        <w:tab/>
        <w:t>чем трех предложений из аукционов по аренде</w:t>
      </w:r>
    </w:p>
    <w:p w:rsidR="00251524" w:rsidRDefault="004B1FFB" w:rsidP="000F05EB">
      <w:pPr>
        <w:pStyle w:val="10"/>
        <w:shd w:val="clear" w:color="auto" w:fill="auto"/>
        <w:spacing w:before="0" w:after="0" w:line="322" w:lineRule="exact"/>
        <w:ind w:right="260"/>
        <w:jc w:val="both"/>
      </w:pPr>
      <w:r>
        <w:rPr>
          <w:rStyle w:val="31"/>
        </w:rPr>
        <w:t xml:space="preserve">аналогичного объекта имущества за весь срок пользования объектом с сайта </w:t>
      </w:r>
      <w:r>
        <w:rPr>
          <w:rStyle w:val="31"/>
          <w:lang w:val="en-US"/>
        </w:rPr>
        <w:t>torgi</w:t>
      </w:r>
      <w:r w:rsidRPr="004B1FFB">
        <w:rPr>
          <w:rStyle w:val="31"/>
        </w:rPr>
        <w:t>.</w:t>
      </w:r>
      <w:r>
        <w:rPr>
          <w:rStyle w:val="31"/>
          <w:lang w:val="en-US"/>
        </w:rPr>
        <w:t>gov</w:t>
      </w:r>
      <w:r w:rsidRPr="004B1FFB">
        <w:rPr>
          <w:rStyle w:val="31"/>
        </w:rPr>
        <w:t>.</w:t>
      </w:r>
      <w:r>
        <w:rPr>
          <w:rStyle w:val="31"/>
          <w:lang w:val="en-US"/>
        </w:rPr>
        <w:t>ru</w:t>
      </w:r>
      <w:r w:rsidRPr="004B1FFB">
        <w:rPr>
          <w:rStyle w:val="31"/>
        </w:rPr>
        <w:t>;</w:t>
      </w:r>
    </w:p>
    <w:p w:rsidR="00251524" w:rsidRDefault="004B1FFB" w:rsidP="000F05EB">
      <w:pPr>
        <w:pStyle w:val="10"/>
        <w:numPr>
          <w:ilvl w:val="0"/>
          <w:numId w:val="44"/>
        </w:numPr>
        <w:shd w:val="clear" w:color="auto" w:fill="auto"/>
        <w:tabs>
          <w:tab w:val="left" w:pos="1352"/>
          <w:tab w:val="left" w:pos="1849"/>
          <w:tab w:val="left" w:pos="3111"/>
        </w:tabs>
        <w:spacing w:before="0" w:after="0" w:line="322" w:lineRule="exact"/>
        <w:jc w:val="both"/>
      </w:pPr>
      <w:r>
        <w:rPr>
          <w:rStyle w:val="31"/>
        </w:rPr>
        <w:t>Из</w:t>
      </w:r>
      <w:r>
        <w:rPr>
          <w:rStyle w:val="31"/>
        </w:rPr>
        <w:tab/>
        <w:t>не менее</w:t>
      </w:r>
      <w:r>
        <w:rPr>
          <w:rStyle w:val="31"/>
        </w:rPr>
        <w:tab/>
        <w:t>чем трех коммерческих предложений по аренде</w:t>
      </w:r>
    </w:p>
    <w:p w:rsidR="00251524" w:rsidRDefault="004B1FFB" w:rsidP="000F05EB">
      <w:pPr>
        <w:pStyle w:val="10"/>
        <w:shd w:val="clear" w:color="auto" w:fill="auto"/>
        <w:spacing w:before="0" w:after="0" w:line="322" w:lineRule="exact"/>
        <w:jc w:val="both"/>
      </w:pPr>
      <w:r>
        <w:rPr>
          <w:rStyle w:val="31"/>
        </w:rPr>
        <w:t>аналогичного объекта имущества за весь срок пользования объектом.</w:t>
      </w:r>
    </w:p>
    <w:p w:rsidR="00251524" w:rsidRDefault="004B1FFB" w:rsidP="000F05EB">
      <w:pPr>
        <w:pStyle w:val="10"/>
        <w:numPr>
          <w:ilvl w:val="1"/>
          <w:numId w:val="43"/>
        </w:numPr>
        <w:shd w:val="clear" w:color="auto" w:fill="auto"/>
        <w:tabs>
          <w:tab w:val="left" w:pos="1352"/>
        </w:tabs>
        <w:spacing w:before="0" w:after="242" w:line="322" w:lineRule="exact"/>
        <w:ind w:right="260"/>
        <w:jc w:val="both"/>
      </w:pPr>
      <w:r>
        <w:rPr>
          <w:rStyle w:val="31"/>
        </w:rPr>
        <w:t>Определение справедливой стоимости методом амортизированной стоимости замещения осуществляется в соответствии с п. 56 Приказа 256н.</w:t>
      </w:r>
    </w:p>
    <w:p w:rsidR="00251524" w:rsidRDefault="004B1FFB" w:rsidP="000F05EB">
      <w:pPr>
        <w:pStyle w:val="12"/>
        <w:keepNext/>
        <w:keepLines/>
        <w:numPr>
          <w:ilvl w:val="0"/>
          <w:numId w:val="43"/>
        </w:numPr>
        <w:shd w:val="clear" w:color="auto" w:fill="auto"/>
        <w:tabs>
          <w:tab w:val="left" w:pos="1014"/>
        </w:tabs>
        <w:spacing w:before="0" w:line="245" w:lineRule="exact"/>
        <w:ind w:right="260" w:firstLine="0"/>
      </w:pPr>
      <w:bookmarkStart w:id="23" w:name="bookmark23"/>
      <w:r>
        <w:t>Порядок принятия решения об определении кода ОКОФ и срока полезного использования основных средств</w:t>
      </w:r>
      <w:bookmarkEnd w:id="23"/>
    </w:p>
    <w:p w:rsidR="00251524" w:rsidRDefault="004B1FFB" w:rsidP="000F05EB">
      <w:pPr>
        <w:pStyle w:val="10"/>
        <w:numPr>
          <w:ilvl w:val="1"/>
          <w:numId w:val="43"/>
        </w:numPr>
        <w:shd w:val="clear" w:color="auto" w:fill="auto"/>
        <w:tabs>
          <w:tab w:val="left" w:pos="1352"/>
        </w:tabs>
        <w:spacing w:before="0" w:after="0" w:line="322" w:lineRule="exact"/>
        <w:ind w:right="260"/>
        <w:jc w:val="both"/>
      </w:pPr>
      <w:r>
        <w:rPr>
          <w:rStyle w:val="31"/>
        </w:rPr>
        <w:t xml:space="preserve">Группировка объектов основных средств, принимаемых к учету с 01.01.2017, осуществляется в соответствии с группировкой, предусмотренной Общероссийским классификатором основных фондов ОКОФ ОК 013-2014 (СНС)) и сроками полезного использования, определенными положениями постановления Правительства Российской Федерации от 01.01.2002 </w:t>
      </w:r>
      <w:r>
        <w:rPr>
          <w:rStyle w:val="31"/>
          <w:lang w:val="en-US"/>
        </w:rPr>
        <w:t>N</w:t>
      </w:r>
      <w:r w:rsidRPr="004B1FFB">
        <w:rPr>
          <w:rStyle w:val="31"/>
        </w:rPr>
        <w:t xml:space="preserve"> </w:t>
      </w:r>
      <w:r>
        <w:rPr>
          <w:rStyle w:val="31"/>
        </w:rPr>
        <w:t xml:space="preserve">1 "О классификации основных средств, включаемых в амортизационные группы" (в редакции постановления Правительства Российской Федерации от 07.07.2016 </w:t>
      </w:r>
      <w:r>
        <w:rPr>
          <w:rStyle w:val="31"/>
          <w:lang w:val="en-US"/>
        </w:rPr>
        <w:t>N</w:t>
      </w:r>
      <w:r w:rsidRPr="004B1FFB">
        <w:rPr>
          <w:rStyle w:val="31"/>
        </w:rPr>
        <w:t xml:space="preserve"> </w:t>
      </w:r>
      <w:r>
        <w:rPr>
          <w:rStyle w:val="31"/>
        </w:rPr>
        <w:t xml:space="preserve">640). В случае невозможности </w:t>
      </w:r>
      <w:r>
        <w:rPr>
          <w:rStyle w:val="31"/>
        </w:rPr>
        <w:lastRenderedPageBreak/>
        <w:t>однозначного определения кода ОКОФ для таких основных фондов, Комиссия:</w:t>
      </w:r>
    </w:p>
    <w:p w:rsidR="00251524" w:rsidRDefault="004B1FFB" w:rsidP="000F05EB">
      <w:pPr>
        <w:pStyle w:val="10"/>
        <w:numPr>
          <w:ilvl w:val="0"/>
          <w:numId w:val="44"/>
        </w:numPr>
        <w:shd w:val="clear" w:color="auto" w:fill="auto"/>
        <w:tabs>
          <w:tab w:val="left" w:pos="1352"/>
        </w:tabs>
        <w:spacing w:before="0" w:after="0" w:line="322" w:lineRule="exact"/>
        <w:ind w:right="260"/>
        <w:jc w:val="both"/>
      </w:pPr>
      <w:r>
        <w:rPr>
          <w:rStyle w:val="31"/>
        </w:rPr>
        <w:t xml:space="preserve">Определяет код ОКОФ в соответствии с Классификатором ОК 013-94, а затем переводит указанный код в соответствии с Приказом Федерального агентства по техническому регулированию и метрологии от 21 апреля 2016 г. </w:t>
      </w:r>
      <w:r>
        <w:rPr>
          <w:rStyle w:val="31"/>
          <w:lang w:val="en-US"/>
        </w:rPr>
        <w:t>N</w:t>
      </w:r>
      <w:r w:rsidRPr="004B1FFB">
        <w:rPr>
          <w:rStyle w:val="31"/>
        </w:rPr>
        <w:t xml:space="preserve"> </w:t>
      </w:r>
      <w:r>
        <w:rPr>
          <w:rStyle w:val="31"/>
        </w:rPr>
        <w:t>458;</w:t>
      </w:r>
    </w:p>
    <w:p w:rsidR="00251524" w:rsidRDefault="004B1FFB" w:rsidP="000F05EB">
      <w:pPr>
        <w:pStyle w:val="10"/>
        <w:numPr>
          <w:ilvl w:val="0"/>
          <w:numId w:val="44"/>
        </w:numPr>
        <w:shd w:val="clear" w:color="auto" w:fill="auto"/>
        <w:tabs>
          <w:tab w:val="left" w:pos="1352"/>
        </w:tabs>
        <w:spacing w:before="0" w:after="0" w:line="322" w:lineRule="exact"/>
        <w:ind w:right="260"/>
        <w:jc w:val="both"/>
      </w:pPr>
      <w:r>
        <w:rPr>
          <w:rStyle w:val="31"/>
        </w:rPr>
        <w:t xml:space="preserve">В случае наличия противоречий в применении прямого (обратного) переходных ключей, утвержденных Приказом </w:t>
      </w:r>
      <w:r>
        <w:rPr>
          <w:rStyle w:val="31"/>
          <w:lang w:val="en-US"/>
        </w:rPr>
        <w:t>N</w:t>
      </w:r>
      <w:r w:rsidRPr="004B1FFB">
        <w:rPr>
          <w:rStyle w:val="31"/>
        </w:rPr>
        <w:t xml:space="preserve"> </w:t>
      </w:r>
      <w:r>
        <w:rPr>
          <w:rStyle w:val="31"/>
        </w:rPr>
        <w:t>458, и ОКОФ</w:t>
      </w:r>
    </w:p>
    <w:p w:rsidR="00251524" w:rsidRDefault="004B1FFB" w:rsidP="000F05EB">
      <w:pPr>
        <w:pStyle w:val="60"/>
        <w:shd w:val="clear" w:color="auto" w:fill="auto"/>
        <w:spacing w:after="444"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shd w:val="clear" w:color="auto" w:fill="auto"/>
        <w:spacing w:before="0" w:after="0" w:line="322" w:lineRule="exact"/>
        <w:ind w:right="260"/>
        <w:jc w:val="both"/>
      </w:pPr>
      <w:r>
        <w:rPr>
          <w:rStyle w:val="31"/>
        </w:rPr>
        <w:t>ОК 013-2014 (СНС), а также отсутствия поз</w:t>
      </w:r>
      <w:r>
        <w:rPr>
          <w:rStyle w:val="41"/>
        </w:rPr>
        <w:t>ици</w:t>
      </w:r>
      <w:r>
        <w:rPr>
          <w:rStyle w:val="31"/>
        </w:rPr>
        <w:t>й в новых кодах ОКОФ ОК 013-2014 (СНС) для объектов учета, ранее включаемых в группы материальных ценностей, по своим критериям являющихся основными средствами, комиссия по поступлению и выбытию активов субъекта учета может принимать самостоятельное решение по отнесению указанных объектов к соответствующей группе кодов ОКОФ ОК 013-2014 (СНС).</w:t>
      </w:r>
    </w:p>
    <w:p w:rsidR="00251524" w:rsidRDefault="004B1FFB" w:rsidP="000F05EB">
      <w:pPr>
        <w:pStyle w:val="10"/>
        <w:numPr>
          <w:ilvl w:val="1"/>
          <w:numId w:val="43"/>
        </w:numPr>
        <w:shd w:val="clear" w:color="auto" w:fill="auto"/>
        <w:tabs>
          <w:tab w:val="left" w:pos="1413"/>
        </w:tabs>
        <w:spacing w:before="0" w:after="0" w:line="322" w:lineRule="exact"/>
        <w:ind w:right="260"/>
        <w:jc w:val="both"/>
      </w:pPr>
      <w:r>
        <w:rPr>
          <w:rStyle w:val="31"/>
        </w:rPr>
        <w:t>Срок полезного использования поступающего актива при отсутствии в законодательстве РФ норм, устанавливающих сроки полезного использования имущества в целях начисления амортизации (в том числе в случае, когда примененный код ОКОФ одновременно определен в нескольких амортизационных группах), а также в случаях отсутствия информации в документах производителя устанавливается решением Комиссии на основании:</w:t>
      </w:r>
    </w:p>
    <w:p w:rsidR="00251524" w:rsidRDefault="004B1FFB" w:rsidP="000F05EB">
      <w:pPr>
        <w:pStyle w:val="10"/>
        <w:numPr>
          <w:ilvl w:val="0"/>
          <w:numId w:val="44"/>
        </w:numPr>
        <w:shd w:val="clear" w:color="auto" w:fill="auto"/>
        <w:tabs>
          <w:tab w:val="left" w:pos="1413"/>
        </w:tabs>
        <w:spacing w:before="0" w:after="0" w:line="322" w:lineRule="exact"/>
        <w:ind w:right="260"/>
        <w:jc w:val="both"/>
      </w:pPr>
      <w:r>
        <w:rPr>
          <w:rStyle w:val="31"/>
        </w:rPr>
        <w:t>Ожидаемого срока использования этого объекта в соответствии с ожидаемой производительностью или мощностью;</w:t>
      </w:r>
    </w:p>
    <w:p w:rsidR="00251524" w:rsidRDefault="004B1FFB" w:rsidP="000F05EB">
      <w:pPr>
        <w:pStyle w:val="10"/>
        <w:numPr>
          <w:ilvl w:val="0"/>
          <w:numId w:val="44"/>
        </w:numPr>
        <w:shd w:val="clear" w:color="auto" w:fill="auto"/>
        <w:tabs>
          <w:tab w:val="left" w:pos="1413"/>
        </w:tabs>
        <w:spacing w:before="0" w:after="0" w:line="322" w:lineRule="exact"/>
        <w:ind w:right="260"/>
        <w:jc w:val="both"/>
      </w:pPr>
      <w:r>
        <w:rPr>
          <w:rStyle w:val="31"/>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251524" w:rsidRDefault="004B1FFB" w:rsidP="000F05EB">
      <w:pPr>
        <w:pStyle w:val="10"/>
        <w:numPr>
          <w:ilvl w:val="0"/>
          <w:numId w:val="44"/>
        </w:numPr>
        <w:shd w:val="clear" w:color="auto" w:fill="auto"/>
        <w:tabs>
          <w:tab w:val="left" w:pos="1413"/>
        </w:tabs>
        <w:spacing w:before="0" w:after="0" w:line="322" w:lineRule="exact"/>
        <w:ind w:right="260"/>
        <w:jc w:val="both"/>
      </w:pPr>
      <w:r>
        <w:rPr>
          <w:rStyle w:val="31"/>
        </w:rPr>
        <w:t>Нормативно-правовых и других ограничений использования этого объекта;</w:t>
      </w:r>
    </w:p>
    <w:p w:rsidR="00251524" w:rsidRDefault="004B1FFB" w:rsidP="000F05EB">
      <w:pPr>
        <w:pStyle w:val="10"/>
        <w:numPr>
          <w:ilvl w:val="0"/>
          <w:numId w:val="44"/>
        </w:numPr>
        <w:shd w:val="clear" w:color="auto" w:fill="auto"/>
        <w:tabs>
          <w:tab w:val="left" w:pos="1413"/>
        </w:tabs>
        <w:spacing w:before="0" w:after="0" w:line="322" w:lineRule="exact"/>
        <w:jc w:val="both"/>
      </w:pPr>
      <w:r>
        <w:rPr>
          <w:rStyle w:val="31"/>
        </w:rPr>
        <w:t>Г арантийного срока использования объекта.</w:t>
      </w:r>
    </w:p>
    <w:p w:rsidR="00251524" w:rsidRDefault="004B1FFB" w:rsidP="000F05EB">
      <w:pPr>
        <w:pStyle w:val="10"/>
        <w:numPr>
          <w:ilvl w:val="1"/>
          <w:numId w:val="43"/>
        </w:numPr>
        <w:shd w:val="clear" w:color="auto" w:fill="auto"/>
        <w:tabs>
          <w:tab w:val="left" w:pos="1413"/>
        </w:tabs>
        <w:spacing w:before="0" w:after="0" w:line="322" w:lineRule="exact"/>
        <w:ind w:right="260"/>
        <w:jc w:val="both"/>
      </w:pPr>
      <w:r>
        <w:rPr>
          <w:rStyle w:val="31"/>
        </w:rPr>
        <w:t>Срок полезного использования по активам, бывшим в употреблении и полученным учреждением безвозмездно от юридических (физических) лиц, не являющихся субъектами бюджетного учета и от физических лиц, определяется Комиссией аналогично п. 6.2. настоящего Положения.</w:t>
      </w:r>
    </w:p>
    <w:p w:rsidR="00251524" w:rsidRDefault="004B1FFB" w:rsidP="000F05EB">
      <w:pPr>
        <w:pStyle w:val="10"/>
        <w:shd w:val="clear" w:color="auto" w:fill="auto"/>
        <w:spacing w:before="0" w:after="0" w:line="322" w:lineRule="exact"/>
        <w:ind w:right="260"/>
        <w:jc w:val="both"/>
      </w:pPr>
      <w:r>
        <w:rPr>
          <w:rStyle w:val="31"/>
        </w:rPr>
        <w:t>Порядок принятия решения об изменении первоначальной стоимости активов (основных средств)</w:t>
      </w:r>
    </w:p>
    <w:p w:rsidR="00251524" w:rsidRDefault="004B1FFB" w:rsidP="000F05EB">
      <w:pPr>
        <w:pStyle w:val="10"/>
        <w:numPr>
          <w:ilvl w:val="1"/>
          <w:numId w:val="43"/>
        </w:numPr>
        <w:shd w:val="clear" w:color="auto" w:fill="auto"/>
        <w:tabs>
          <w:tab w:val="left" w:pos="1225"/>
        </w:tabs>
        <w:spacing w:before="0" w:after="0" w:line="322" w:lineRule="exact"/>
        <w:ind w:right="260"/>
        <w:jc w:val="both"/>
      </w:pPr>
      <w:r>
        <w:rPr>
          <w:rStyle w:val="31"/>
        </w:rPr>
        <w:t>Изменение балансовой стоимости объекта основных средств после его признания в бухгалтерском учете возможно в случаях:</w:t>
      </w:r>
    </w:p>
    <w:p w:rsidR="00251524" w:rsidRDefault="004B1FFB" w:rsidP="000F05EB">
      <w:pPr>
        <w:pStyle w:val="10"/>
        <w:numPr>
          <w:ilvl w:val="0"/>
          <w:numId w:val="44"/>
        </w:numPr>
        <w:shd w:val="clear" w:color="auto" w:fill="auto"/>
        <w:tabs>
          <w:tab w:val="left" w:pos="1413"/>
        </w:tabs>
        <w:spacing w:before="0" w:after="0" w:line="322" w:lineRule="exact"/>
        <w:ind w:right="260"/>
        <w:jc w:val="both"/>
      </w:pPr>
      <w:r>
        <w:rPr>
          <w:rStyle w:val="31"/>
        </w:rPr>
        <w:t>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251524" w:rsidRDefault="004B1FFB" w:rsidP="000F05EB">
      <w:pPr>
        <w:pStyle w:val="10"/>
        <w:numPr>
          <w:ilvl w:val="0"/>
          <w:numId w:val="44"/>
        </w:numPr>
        <w:shd w:val="clear" w:color="auto" w:fill="auto"/>
        <w:tabs>
          <w:tab w:val="left" w:pos="1413"/>
        </w:tabs>
        <w:spacing w:before="0" w:after="0" w:line="322" w:lineRule="exact"/>
        <w:ind w:right="260"/>
        <w:jc w:val="both"/>
      </w:pPr>
      <w:r>
        <w:rPr>
          <w:rStyle w:val="31"/>
        </w:rPr>
        <w:t>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w:t>
      </w:r>
    </w:p>
    <w:p w:rsidR="00251524" w:rsidRDefault="004B1FFB" w:rsidP="000F05EB">
      <w:pPr>
        <w:pStyle w:val="10"/>
        <w:numPr>
          <w:ilvl w:val="0"/>
          <w:numId w:val="44"/>
        </w:numPr>
        <w:shd w:val="clear" w:color="auto" w:fill="auto"/>
        <w:tabs>
          <w:tab w:val="left" w:pos="1413"/>
        </w:tabs>
        <w:spacing w:before="0" w:after="0" w:line="322" w:lineRule="exact"/>
        <w:jc w:val="both"/>
      </w:pPr>
      <w:r>
        <w:rPr>
          <w:rStyle w:val="31"/>
        </w:rPr>
        <w:t>переоценки объектов основных средств.</w:t>
      </w:r>
    </w:p>
    <w:p w:rsidR="00251524" w:rsidRDefault="004B1FFB" w:rsidP="000F05EB">
      <w:pPr>
        <w:pStyle w:val="10"/>
        <w:numPr>
          <w:ilvl w:val="1"/>
          <w:numId w:val="43"/>
        </w:numPr>
        <w:shd w:val="clear" w:color="auto" w:fill="auto"/>
        <w:tabs>
          <w:tab w:val="left" w:pos="1413"/>
        </w:tabs>
        <w:spacing w:before="0" w:after="0" w:line="322" w:lineRule="exact"/>
        <w:ind w:right="260"/>
        <w:jc w:val="both"/>
      </w:pPr>
      <w:r>
        <w:rPr>
          <w:rStyle w:val="31"/>
        </w:rPr>
        <w:t>Разукомплектация и частичная ликвидация основных средств оформляется решением Комиссии и оформляется Актом о разукомплектации. При этом Комиссией определяется:</w:t>
      </w:r>
    </w:p>
    <w:p w:rsidR="00251524" w:rsidRDefault="004B1FFB" w:rsidP="000F05EB">
      <w:pPr>
        <w:pStyle w:val="60"/>
        <w:shd w:val="clear" w:color="auto" w:fill="auto"/>
        <w:spacing w:after="444" w:line="202" w:lineRule="exact"/>
        <w:ind w:right="200"/>
      </w:pPr>
      <w:r>
        <w:rPr>
          <w:rStyle w:val="62"/>
        </w:rPr>
        <w:lastRenderedPageBreak/>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4"/>
        </w:numPr>
        <w:shd w:val="clear" w:color="auto" w:fill="auto"/>
        <w:tabs>
          <w:tab w:val="left" w:pos="1363"/>
        </w:tabs>
        <w:spacing w:before="0" w:after="0" w:line="322" w:lineRule="exact"/>
        <w:ind w:right="280"/>
        <w:jc w:val="both"/>
      </w:pPr>
      <w:r>
        <w:rPr>
          <w:rStyle w:val="31"/>
        </w:rPr>
        <w:t>балансовая стоимость объектов, остающихся после разукомплектации, а также суммы начисленной амортизации, относящиеся к этим объектам;</w:t>
      </w:r>
    </w:p>
    <w:p w:rsidR="00251524" w:rsidRDefault="004B1FFB" w:rsidP="000F05EB">
      <w:pPr>
        <w:pStyle w:val="10"/>
        <w:numPr>
          <w:ilvl w:val="0"/>
          <w:numId w:val="44"/>
        </w:numPr>
        <w:shd w:val="clear" w:color="auto" w:fill="auto"/>
        <w:tabs>
          <w:tab w:val="left" w:pos="1363"/>
        </w:tabs>
        <w:spacing w:before="0" w:after="0" w:line="322" w:lineRule="exact"/>
        <w:ind w:right="280"/>
        <w:jc w:val="both"/>
      </w:pPr>
      <w:r>
        <w:rPr>
          <w:rStyle w:val="31"/>
        </w:rPr>
        <w:t>стоимости частей, списываемых из объекта и амортизация, относящаяся к этим частям.</w:t>
      </w:r>
    </w:p>
    <w:p w:rsidR="00251524" w:rsidRDefault="004B1FFB" w:rsidP="000F05EB">
      <w:pPr>
        <w:pStyle w:val="10"/>
        <w:numPr>
          <w:ilvl w:val="1"/>
          <w:numId w:val="43"/>
        </w:numPr>
        <w:shd w:val="clear" w:color="auto" w:fill="auto"/>
        <w:tabs>
          <w:tab w:val="left" w:pos="1363"/>
        </w:tabs>
        <w:spacing w:before="0" w:after="0" w:line="322" w:lineRule="exact"/>
        <w:ind w:right="280"/>
        <w:jc w:val="both"/>
      </w:pPr>
      <w:r>
        <w:rPr>
          <w:rStyle w:val="31"/>
        </w:rPr>
        <w:t>При определении списываемых частей объекта основных средств, их стоимость (как часть стоимости объекта основных средств) определяется:</w:t>
      </w:r>
    </w:p>
    <w:p w:rsidR="00251524" w:rsidRDefault="004B1FFB" w:rsidP="000F05EB">
      <w:pPr>
        <w:pStyle w:val="10"/>
        <w:numPr>
          <w:ilvl w:val="0"/>
          <w:numId w:val="44"/>
        </w:numPr>
        <w:shd w:val="clear" w:color="auto" w:fill="auto"/>
        <w:tabs>
          <w:tab w:val="left" w:pos="1363"/>
        </w:tabs>
        <w:spacing w:before="0" w:after="0" w:line="322" w:lineRule="exact"/>
        <w:ind w:right="280"/>
        <w:jc w:val="both"/>
      </w:pPr>
      <w:r>
        <w:rPr>
          <w:rStyle w:val="31"/>
        </w:rPr>
        <w:t>по документам поставщика, полученным при принятии объекта к учету;</w:t>
      </w:r>
    </w:p>
    <w:p w:rsidR="00251524" w:rsidRDefault="004B1FFB" w:rsidP="000F05EB">
      <w:pPr>
        <w:pStyle w:val="10"/>
        <w:numPr>
          <w:ilvl w:val="0"/>
          <w:numId w:val="44"/>
        </w:numPr>
        <w:shd w:val="clear" w:color="auto" w:fill="auto"/>
        <w:tabs>
          <w:tab w:val="left" w:pos="1363"/>
        </w:tabs>
        <w:spacing w:before="0" w:after="0" w:line="322" w:lineRule="exact"/>
        <w:ind w:right="280"/>
        <w:jc w:val="both"/>
      </w:pPr>
      <w:r>
        <w:rPr>
          <w:rStyle w:val="31"/>
        </w:rPr>
        <w:t>при отсутствии документов поставщика - по справедливой стоимости, определяемой методом рыночных цен (с учетом срока использования объекта) в соответствии с п. 5.3. настоящего Положения;</w:t>
      </w:r>
    </w:p>
    <w:p w:rsidR="00251524" w:rsidRDefault="004B1FFB" w:rsidP="000F05EB">
      <w:pPr>
        <w:pStyle w:val="10"/>
        <w:numPr>
          <w:ilvl w:val="0"/>
          <w:numId w:val="44"/>
        </w:numPr>
        <w:shd w:val="clear" w:color="auto" w:fill="auto"/>
        <w:tabs>
          <w:tab w:val="left" w:pos="1363"/>
        </w:tabs>
        <w:spacing w:before="0" w:after="0" w:line="322" w:lineRule="exact"/>
        <w:ind w:right="280"/>
        <w:jc w:val="both"/>
      </w:pPr>
      <w:r>
        <w:rPr>
          <w:rStyle w:val="31"/>
        </w:rPr>
        <w:t>при отсутствии документов поставщика и при невозможности определения справедливой стоимости - на основании экспертного заключения.</w:t>
      </w:r>
    </w:p>
    <w:p w:rsidR="00251524" w:rsidRDefault="004B1FFB" w:rsidP="000F05EB">
      <w:pPr>
        <w:pStyle w:val="10"/>
        <w:numPr>
          <w:ilvl w:val="1"/>
          <w:numId w:val="43"/>
        </w:numPr>
        <w:shd w:val="clear" w:color="auto" w:fill="auto"/>
        <w:tabs>
          <w:tab w:val="left" w:pos="1363"/>
        </w:tabs>
        <w:spacing w:before="0" w:after="242" w:line="322" w:lineRule="exact"/>
        <w:ind w:right="280"/>
        <w:jc w:val="both"/>
      </w:pPr>
      <w:r>
        <w:rPr>
          <w:rStyle w:val="31"/>
        </w:rPr>
        <w:t>Если после признания объекта основных средств (формирования первоначальной стоимости объекта основных средств) в его балансовую стоимость включаются затраты на замену части объекта, то остаточная стоимость замененной (выбывшей) части объекта основных средств должна быть отнесена на финансовый результат текущего периода (списана с бухгалтерского учета) вне зависимости от того, амортизировалась ли эта часть объекта основных средств отдельно или нет. В случае, когда определить остаточную стоимость замененной части объекта основных средств не представляется возможным, величина относимой на финансовый результат текущего периода остаточной стоимости, замененной (выбывшей) части объекта основных средств может быть эквивалентна затратам на ее замену (приобретения или строительства) на момент их признания (п. 50 Приказа 257н).</w:t>
      </w:r>
    </w:p>
    <w:p w:rsidR="00251524" w:rsidRDefault="004B1FFB" w:rsidP="000F05EB">
      <w:pPr>
        <w:pStyle w:val="12"/>
        <w:keepNext/>
        <w:keepLines/>
        <w:numPr>
          <w:ilvl w:val="0"/>
          <w:numId w:val="43"/>
        </w:numPr>
        <w:shd w:val="clear" w:color="auto" w:fill="auto"/>
        <w:tabs>
          <w:tab w:val="left" w:pos="1167"/>
        </w:tabs>
        <w:spacing w:before="0" w:line="245" w:lineRule="exact"/>
        <w:ind w:right="280" w:firstLine="0"/>
      </w:pPr>
      <w:bookmarkStart w:id="24" w:name="bookmark24"/>
      <w:r>
        <w:t>Порядок принятия решения о списании активов (основных средств)</w:t>
      </w:r>
      <w:bookmarkEnd w:id="24"/>
    </w:p>
    <w:p w:rsidR="00251524" w:rsidRDefault="004B1FFB" w:rsidP="000F05EB">
      <w:pPr>
        <w:pStyle w:val="10"/>
        <w:numPr>
          <w:ilvl w:val="1"/>
          <w:numId w:val="43"/>
        </w:numPr>
        <w:shd w:val="clear" w:color="auto" w:fill="auto"/>
        <w:tabs>
          <w:tab w:val="left" w:pos="1484"/>
        </w:tabs>
        <w:spacing w:before="0" w:after="0" w:line="322" w:lineRule="exact"/>
        <w:ind w:right="280"/>
        <w:jc w:val="both"/>
      </w:pPr>
      <w:r>
        <w:rPr>
          <w:rStyle w:val="31"/>
        </w:rPr>
        <w:t>Выбытие объектов нефинансовых активов оформляется по основаниям, определенным решением Комиссии. При этом 100% амортизация объекта не является основанием для их выбытия.</w:t>
      </w:r>
    </w:p>
    <w:p w:rsidR="00251524" w:rsidRDefault="004B1FFB" w:rsidP="000F05EB">
      <w:pPr>
        <w:pStyle w:val="10"/>
        <w:numPr>
          <w:ilvl w:val="1"/>
          <w:numId w:val="43"/>
        </w:numPr>
        <w:shd w:val="clear" w:color="auto" w:fill="auto"/>
        <w:tabs>
          <w:tab w:val="left" w:pos="1484"/>
        </w:tabs>
        <w:spacing w:before="0" w:after="0" w:line="322" w:lineRule="exact"/>
        <w:ind w:right="280"/>
        <w:jc w:val="both"/>
      </w:pPr>
      <w:r>
        <w:rPr>
          <w:rStyle w:val="31"/>
        </w:rPr>
        <w:t>Выбытие объекта основных средств производится при прекращении получения экономических выгод или полезного потенциала от дальнейшего использования:</w:t>
      </w:r>
    </w:p>
    <w:p w:rsidR="00251524" w:rsidRDefault="004B1FFB" w:rsidP="000F05EB">
      <w:pPr>
        <w:pStyle w:val="10"/>
        <w:numPr>
          <w:ilvl w:val="0"/>
          <w:numId w:val="44"/>
        </w:numPr>
        <w:shd w:val="clear" w:color="auto" w:fill="auto"/>
        <w:tabs>
          <w:tab w:val="left" w:pos="1484"/>
        </w:tabs>
        <w:spacing w:before="0" w:after="0" w:line="322" w:lineRule="exact"/>
        <w:ind w:right="280"/>
        <w:jc w:val="both"/>
      </w:pPr>
      <w:r>
        <w:rPr>
          <w:rStyle w:val="31"/>
        </w:rPr>
        <w:t>в случае поломки при невозможности или экономической нецелесообразности ремонта объекта;</w:t>
      </w:r>
    </w:p>
    <w:p w:rsidR="00251524" w:rsidRDefault="004B1FFB" w:rsidP="000F05EB">
      <w:pPr>
        <w:pStyle w:val="10"/>
        <w:numPr>
          <w:ilvl w:val="0"/>
          <w:numId w:val="44"/>
        </w:numPr>
        <w:shd w:val="clear" w:color="auto" w:fill="auto"/>
        <w:tabs>
          <w:tab w:val="left" w:pos="1484"/>
        </w:tabs>
        <w:spacing w:before="0" w:after="0" w:line="322" w:lineRule="exact"/>
        <w:jc w:val="both"/>
      </w:pPr>
      <w:r>
        <w:rPr>
          <w:rStyle w:val="31"/>
        </w:rPr>
        <w:t>по причине полного физического или морального износа;</w:t>
      </w:r>
    </w:p>
    <w:p w:rsidR="00251524" w:rsidRDefault="004B1FFB" w:rsidP="000F05EB">
      <w:pPr>
        <w:pStyle w:val="10"/>
        <w:numPr>
          <w:ilvl w:val="0"/>
          <w:numId w:val="44"/>
        </w:numPr>
        <w:shd w:val="clear" w:color="auto" w:fill="auto"/>
        <w:tabs>
          <w:tab w:val="left" w:pos="1484"/>
        </w:tabs>
        <w:spacing w:before="0" w:after="0" w:line="322" w:lineRule="exact"/>
        <w:jc w:val="both"/>
      </w:pPr>
      <w:r>
        <w:rPr>
          <w:rStyle w:val="31"/>
        </w:rPr>
        <w:t>в иных случаях, обоснованных в решении Комиссии о списании.</w:t>
      </w:r>
    </w:p>
    <w:p w:rsidR="00251524" w:rsidRDefault="004B1FFB" w:rsidP="000F05EB">
      <w:pPr>
        <w:pStyle w:val="10"/>
        <w:numPr>
          <w:ilvl w:val="1"/>
          <w:numId w:val="43"/>
        </w:numPr>
        <w:shd w:val="clear" w:color="auto" w:fill="auto"/>
        <w:tabs>
          <w:tab w:val="left" w:pos="1167"/>
        </w:tabs>
        <w:spacing w:before="0" w:after="0" w:line="322" w:lineRule="exact"/>
        <w:jc w:val="both"/>
      </w:pPr>
      <w:r>
        <w:rPr>
          <w:rStyle w:val="31"/>
        </w:rPr>
        <w:t>При списании:</w:t>
      </w:r>
    </w:p>
    <w:p w:rsidR="00251524" w:rsidRDefault="004B1FFB" w:rsidP="000F05EB">
      <w:pPr>
        <w:pStyle w:val="60"/>
        <w:shd w:val="clear" w:color="auto" w:fill="auto"/>
        <w:spacing w:after="444" w:line="202" w:lineRule="exact"/>
        <w:ind w:right="260"/>
      </w:pPr>
      <w:r>
        <w:rPr>
          <w:rStyle w:val="62"/>
        </w:rPr>
        <w:t>продолжение приложения № 4 к Положению об Учетной политике для целей бухгалтерского учета</w:t>
      </w:r>
    </w:p>
    <w:p w:rsidR="00251524" w:rsidRDefault="004B1FFB" w:rsidP="000F05EB">
      <w:pPr>
        <w:pStyle w:val="10"/>
        <w:numPr>
          <w:ilvl w:val="0"/>
          <w:numId w:val="44"/>
        </w:numPr>
        <w:shd w:val="clear" w:color="auto" w:fill="auto"/>
        <w:tabs>
          <w:tab w:val="left" w:pos="1337"/>
        </w:tabs>
        <w:spacing w:before="0" w:after="0" w:line="322" w:lineRule="exact"/>
        <w:ind w:right="260"/>
        <w:jc w:val="both"/>
      </w:pPr>
      <w:r>
        <w:rPr>
          <w:rStyle w:val="31"/>
        </w:rPr>
        <w:t>Объектов, пришедших в негодное состояние в результате аварий, пожаров, стихийных бедствий и иных чрезвычайных ситуациях, к документу о списании прилагаются документы, подтверждающие вышеуказанные обстоятельства (копии актов соответствующих учреждений);</w:t>
      </w:r>
    </w:p>
    <w:p w:rsidR="00251524" w:rsidRDefault="004B1FFB" w:rsidP="000F05EB">
      <w:pPr>
        <w:pStyle w:val="10"/>
        <w:numPr>
          <w:ilvl w:val="0"/>
          <w:numId w:val="44"/>
        </w:numPr>
        <w:shd w:val="clear" w:color="auto" w:fill="auto"/>
        <w:tabs>
          <w:tab w:val="left" w:pos="1337"/>
        </w:tabs>
        <w:spacing w:before="0" w:after="0" w:line="322" w:lineRule="exact"/>
        <w:ind w:right="260"/>
        <w:jc w:val="both"/>
      </w:pPr>
      <w:r>
        <w:rPr>
          <w:rStyle w:val="31"/>
        </w:rPr>
        <w:t xml:space="preserve">Мебели и иных объектов хозяйственного и мягкого инвентаря - решение о </w:t>
      </w:r>
      <w:r>
        <w:rPr>
          <w:rStyle w:val="31"/>
        </w:rPr>
        <w:lastRenderedPageBreak/>
        <w:t>списании принимается Комиссией только после личного осмотра и получения заключения профильного сотрудника учреждения о невозможности ремонта указанного имущества;</w:t>
      </w:r>
    </w:p>
    <w:p w:rsidR="00251524" w:rsidRDefault="004B1FFB" w:rsidP="000F05EB">
      <w:pPr>
        <w:pStyle w:val="10"/>
        <w:numPr>
          <w:ilvl w:val="0"/>
          <w:numId w:val="44"/>
        </w:numPr>
        <w:shd w:val="clear" w:color="auto" w:fill="auto"/>
        <w:tabs>
          <w:tab w:val="left" w:pos="1337"/>
        </w:tabs>
        <w:spacing w:before="0" w:after="0" w:line="322" w:lineRule="exact"/>
        <w:ind w:right="260"/>
        <w:jc w:val="both"/>
      </w:pPr>
      <w:r>
        <w:rPr>
          <w:rStyle w:val="31"/>
        </w:rPr>
        <w:t>Машины и оборудования - решение о списании принимается после получения заключения - дефектной ведомости, подготовленной Управлением информационных технологий и связи администрации города о невозможности восстановления или экономической нецелесообразности ремонта.</w:t>
      </w:r>
    </w:p>
    <w:p w:rsidR="00251524" w:rsidRDefault="004B1FFB" w:rsidP="000F05EB">
      <w:pPr>
        <w:pStyle w:val="10"/>
        <w:numPr>
          <w:ilvl w:val="1"/>
          <w:numId w:val="43"/>
        </w:numPr>
        <w:shd w:val="clear" w:color="auto" w:fill="auto"/>
        <w:tabs>
          <w:tab w:val="left" w:pos="1337"/>
        </w:tabs>
        <w:spacing w:before="0" w:after="0" w:line="322" w:lineRule="exact"/>
        <w:ind w:right="260"/>
        <w:jc w:val="both"/>
      </w:pPr>
      <w:r>
        <w:rPr>
          <w:rStyle w:val="31"/>
        </w:rPr>
        <w:t>В случае необходимости согласования факта распоряжения имуществом с учредителем (собственником) имущества, Комиссия подготавливает соответствующие документы для направления учредителю (собственнику) имущества.</w:t>
      </w:r>
    </w:p>
    <w:p w:rsidR="00251524" w:rsidRDefault="004B1FFB" w:rsidP="000F05EB">
      <w:pPr>
        <w:pStyle w:val="10"/>
        <w:numPr>
          <w:ilvl w:val="1"/>
          <w:numId w:val="43"/>
        </w:numPr>
        <w:shd w:val="clear" w:color="auto" w:fill="auto"/>
        <w:tabs>
          <w:tab w:val="left" w:pos="1337"/>
        </w:tabs>
        <w:spacing w:before="0" w:after="0" w:line="322" w:lineRule="exact"/>
        <w:ind w:right="260"/>
        <w:jc w:val="both"/>
      </w:pPr>
      <w:r>
        <w:rPr>
          <w:rStyle w:val="31"/>
        </w:rPr>
        <w:t>Ответственность за формирование Комиссии несет руководитель Управления.</w:t>
      </w:r>
    </w:p>
    <w:p w:rsidR="00251524" w:rsidRDefault="004B1FFB" w:rsidP="000F05EB">
      <w:pPr>
        <w:pStyle w:val="10"/>
        <w:numPr>
          <w:ilvl w:val="1"/>
          <w:numId w:val="43"/>
        </w:numPr>
        <w:shd w:val="clear" w:color="auto" w:fill="auto"/>
        <w:tabs>
          <w:tab w:val="left" w:pos="1337"/>
        </w:tabs>
        <w:spacing w:before="0" w:after="0" w:line="322" w:lineRule="exact"/>
        <w:ind w:right="260"/>
        <w:jc w:val="both"/>
        <w:sectPr w:rsidR="00251524" w:rsidSect="000F05EB">
          <w:type w:val="continuous"/>
          <w:pgSz w:w="11909" w:h="16838"/>
          <w:pgMar w:top="1223" w:right="427" w:bottom="960" w:left="1185" w:header="0" w:footer="3" w:gutter="0"/>
          <w:cols w:space="720"/>
          <w:noEndnote/>
          <w:docGrid w:linePitch="360"/>
        </w:sectPr>
      </w:pPr>
      <w:r>
        <w:rPr>
          <w:rStyle w:val="31"/>
        </w:rPr>
        <w:t>Ответственность за определения справедливой (оценочной) стоимости и срока полезного использования согласно несут члены Комиссии.</w:t>
      </w:r>
    </w:p>
    <w:p w:rsidR="00251524" w:rsidRDefault="004B1FFB" w:rsidP="000F05EB">
      <w:pPr>
        <w:pStyle w:val="60"/>
        <w:shd w:val="clear" w:color="auto" w:fill="auto"/>
        <w:spacing w:after="245" w:line="202" w:lineRule="exact"/>
        <w:ind w:right="420"/>
      </w:pPr>
      <w:r>
        <w:rPr>
          <w:rStyle w:val="62"/>
        </w:rPr>
        <w:t>Приложение № 5 к Положению об Учетной политике для целей бухгалтерского учета</w:t>
      </w:r>
    </w:p>
    <w:p w:rsidR="00251524" w:rsidRDefault="004B1FFB" w:rsidP="000F05EB">
      <w:pPr>
        <w:pStyle w:val="12"/>
        <w:keepNext/>
        <w:keepLines/>
        <w:shd w:val="clear" w:color="auto" w:fill="auto"/>
        <w:spacing w:before="0" w:after="306" w:line="270" w:lineRule="exact"/>
        <w:ind w:firstLine="0"/>
      </w:pPr>
      <w:bookmarkStart w:id="25" w:name="bookmark25"/>
      <w:r>
        <w:t>Порядок проведения инвентаризации</w:t>
      </w:r>
      <w:bookmarkEnd w:id="25"/>
    </w:p>
    <w:p w:rsidR="00251524" w:rsidRDefault="004B1FFB" w:rsidP="000F05EB">
      <w:pPr>
        <w:pStyle w:val="12"/>
        <w:keepNext/>
        <w:keepLines/>
        <w:numPr>
          <w:ilvl w:val="0"/>
          <w:numId w:val="45"/>
        </w:numPr>
        <w:shd w:val="clear" w:color="auto" w:fill="auto"/>
        <w:tabs>
          <w:tab w:val="left" w:pos="3649"/>
        </w:tabs>
        <w:spacing w:before="0"/>
        <w:ind w:firstLine="0"/>
      </w:pPr>
      <w:bookmarkStart w:id="26" w:name="bookmark26"/>
      <w:r>
        <w:t>Общие положения</w:t>
      </w:r>
      <w:bookmarkEnd w:id="26"/>
    </w:p>
    <w:p w:rsidR="00251524" w:rsidRDefault="004B1FFB" w:rsidP="000F05EB">
      <w:pPr>
        <w:pStyle w:val="10"/>
        <w:numPr>
          <w:ilvl w:val="1"/>
          <w:numId w:val="45"/>
        </w:numPr>
        <w:shd w:val="clear" w:color="auto" w:fill="auto"/>
        <w:tabs>
          <w:tab w:val="left" w:pos="1254"/>
        </w:tabs>
        <w:spacing w:before="0" w:after="0" w:line="322" w:lineRule="exact"/>
        <w:ind w:right="20"/>
        <w:jc w:val="both"/>
      </w:pPr>
      <w:r>
        <w:rPr>
          <w:rStyle w:val="31"/>
        </w:rPr>
        <w:t>Проведение инвентаризации осуществляется в соответствии с Общими требованиями к организации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 утвержденные Приказом Минфина России от 13.09.2023 № 144н "О внесении изменений в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Министерства финансов Российской Федерации от 30.12.2017 № 274н", постановлением администрации города Комсомольска-на-Амуре от 03.02.2005 № 10-па « О порядке проведения инвентаризации имущества муниципальной собственности г. Комсомольска- на-Амуре».</w:t>
      </w:r>
    </w:p>
    <w:p w:rsidR="00251524" w:rsidRDefault="004B1FFB" w:rsidP="000F05EB">
      <w:pPr>
        <w:pStyle w:val="10"/>
        <w:numPr>
          <w:ilvl w:val="1"/>
          <w:numId w:val="45"/>
        </w:numPr>
        <w:shd w:val="clear" w:color="auto" w:fill="auto"/>
        <w:tabs>
          <w:tab w:val="left" w:pos="1254"/>
        </w:tabs>
        <w:spacing w:before="0" w:after="0" w:line="322" w:lineRule="exact"/>
        <w:jc w:val="both"/>
      </w:pPr>
      <w:r>
        <w:rPr>
          <w:rStyle w:val="31"/>
        </w:rPr>
        <w:t>Целями инвентаризации являются:</w:t>
      </w:r>
    </w:p>
    <w:p w:rsidR="00251524" w:rsidRDefault="004B1FFB" w:rsidP="000F05EB">
      <w:pPr>
        <w:pStyle w:val="10"/>
        <w:numPr>
          <w:ilvl w:val="0"/>
          <w:numId w:val="41"/>
        </w:numPr>
        <w:shd w:val="clear" w:color="auto" w:fill="auto"/>
        <w:tabs>
          <w:tab w:val="left" w:pos="914"/>
        </w:tabs>
        <w:spacing w:before="0" w:after="0" w:line="322" w:lineRule="exact"/>
        <w:ind w:right="20"/>
        <w:jc w:val="both"/>
      </w:pPr>
      <w:r>
        <w:rPr>
          <w:rStyle w:val="31"/>
        </w:rPr>
        <w:t>выявление фактического наличия имущества, имущественных прав, иных активов;</w:t>
      </w:r>
    </w:p>
    <w:p w:rsidR="00251524" w:rsidRDefault="004B1FFB" w:rsidP="000F05EB">
      <w:pPr>
        <w:pStyle w:val="10"/>
        <w:numPr>
          <w:ilvl w:val="0"/>
          <w:numId w:val="41"/>
        </w:numPr>
        <w:shd w:val="clear" w:color="auto" w:fill="auto"/>
        <w:tabs>
          <w:tab w:val="left" w:pos="914"/>
        </w:tabs>
        <w:spacing w:before="0" w:after="0" w:line="322" w:lineRule="exact"/>
        <w:jc w:val="both"/>
      </w:pPr>
      <w:r>
        <w:rPr>
          <w:rStyle w:val="31"/>
        </w:rPr>
        <w:t>сопоставление фактического наличия с данными бюджетного учета;</w:t>
      </w:r>
    </w:p>
    <w:p w:rsidR="00251524" w:rsidRDefault="004B1FFB" w:rsidP="000F05EB">
      <w:pPr>
        <w:pStyle w:val="10"/>
        <w:numPr>
          <w:ilvl w:val="0"/>
          <w:numId w:val="41"/>
        </w:numPr>
        <w:shd w:val="clear" w:color="auto" w:fill="auto"/>
        <w:tabs>
          <w:tab w:val="left" w:pos="914"/>
        </w:tabs>
        <w:spacing w:before="0" w:after="0" w:line="322" w:lineRule="exact"/>
        <w:jc w:val="both"/>
      </w:pPr>
      <w:r>
        <w:rPr>
          <w:rStyle w:val="31"/>
        </w:rPr>
        <w:t>проверка полноты отражения в учете активов и обязательств;</w:t>
      </w:r>
    </w:p>
    <w:p w:rsidR="00251524" w:rsidRDefault="004B1FFB" w:rsidP="000F05EB">
      <w:pPr>
        <w:pStyle w:val="10"/>
        <w:numPr>
          <w:ilvl w:val="0"/>
          <w:numId w:val="41"/>
        </w:numPr>
        <w:shd w:val="clear" w:color="auto" w:fill="auto"/>
        <w:tabs>
          <w:tab w:val="left" w:pos="914"/>
        </w:tabs>
        <w:spacing w:before="0" w:after="0" w:line="322" w:lineRule="exact"/>
        <w:jc w:val="both"/>
      </w:pPr>
      <w:r>
        <w:rPr>
          <w:rStyle w:val="31"/>
        </w:rPr>
        <w:t>определение фактического состояния имущества и его оценка;</w:t>
      </w:r>
    </w:p>
    <w:p w:rsidR="00251524" w:rsidRDefault="004B1FFB" w:rsidP="000F05EB">
      <w:pPr>
        <w:pStyle w:val="10"/>
        <w:numPr>
          <w:ilvl w:val="0"/>
          <w:numId w:val="41"/>
        </w:numPr>
        <w:shd w:val="clear" w:color="auto" w:fill="auto"/>
        <w:tabs>
          <w:tab w:val="left" w:pos="914"/>
        </w:tabs>
        <w:spacing w:before="0" w:after="300" w:line="322" w:lineRule="exact"/>
        <w:jc w:val="both"/>
      </w:pPr>
      <w:r>
        <w:rPr>
          <w:rStyle w:val="31"/>
        </w:rPr>
        <w:t>документальное подтверждение наличия активов и обязательств.</w:t>
      </w:r>
    </w:p>
    <w:p w:rsidR="00251524" w:rsidRDefault="004B1FFB" w:rsidP="000F05EB">
      <w:pPr>
        <w:pStyle w:val="12"/>
        <w:keepNext/>
        <w:keepLines/>
        <w:numPr>
          <w:ilvl w:val="0"/>
          <w:numId w:val="45"/>
        </w:numPr>
        <w:shd w:val="clear" w:color="auto" w:fill="auto"/>
        <w:tabs>
          <w:tab w:val="left" w:pos="2498"/>
        </w:tabs>
        <w:spacing w:before="0"/>
        <w:ind w:firstLine="0"/>
      </w:pPr>
      <w:bookmarkStart w:id="27" w:name="bookmark27"/>
      <w:r>
        <w:t>Порядок проведения инвентаризации</w:t>
      </w:r>
      <w:bookmarkEnd w:id="27"/>
    </w:p>
    <w:p w:rsidR="00251524" w:rsidRDefault="004B1FFB" w:rsidP="000F05EB">
      <w:pPr>
        <w:pStyle w:val="10"/>
        <w:numPr>
          <w:ilvl w:val="1"/>
          <w:numId w:val="45"/>
        </w:numPr>
        <w:shd w:val="clear" w:color="auto" w:fill="auto"/>
        <w:tabs>
          <w:tab w:val="left" w:pos="1254"/>
        </w:tabs>
        <w:spacing w:before="0" w:after="0" w:line="322" w:lineRule="exact"/>
        <w:ind w:right="20"/>
        <w:jc w:val="both"/>
      </w:pPr>
      <w:r>
        <w:rPr>
          <w:rStyle w:val="31"/>
        </w:rPr>
        <w:t>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п. 81 СГС "Концептуальные основы".</w:t>
      </w:r>
    </w:p>
    <w:p w:rsidR="00251524" w:rsidRDefault="004B1FFB" w:rsidP="000F05EB">
      <w:pPr>
        <w:pStyle w:val="10"/>
        <w:numPr>
          <w:ilvl w:val="1"/>
          <w:numId w:val="45"/>
        </w:numPr>
        <w:shd w:val="clear" w:color="auto" w:fill="auto"/>
        <w:tabs>
          <w:tab w:val="left" w:pos="1417"/>
        </w:tabs>
        <w:spacing w:before="0" w:after="0" w:line="322" w:lineRule="exact"/>
        <w:ind w:right="20"/>
        <w:jc w:val="both"/>
      </w:pPr>
      <w:r>
        <w:rPr>
          <w:rStyle w:val="31"/>
        </w:rPr>
        <w:t>Инвентаризация имущества, иных активов и обязательств Управления проводится обязательно:</w:t>
      </w:r>
    </w:p>
    <w:p w:rsidR="00251524" w:rsidRDefault="004B1FFB" w:rsidP="000F05EB">
      <w:pPr>
        <w:pStyle w:val="10"/>
        <w:numPr>
          <w:ilvl w:val="0"/>
          <w:numId w:val="41"/>
        </w:numPr>
        <w:shd w:val="clear" w:color="auto" w:fill="auto"/>
        <w:tabs>
          <w:tab w:val="left" w:pos="914"/>
        </w:tabs>
        <w:spacing w:before="0" w:after="0" w:line="322" w:lineRule="exact"/>
        <w:ind w:right="20"/>
        <w:jc w:val="both"/>
      </w:pPr>
      <w:r>
        <w:rPr>
          <w:rStyle w:val="31"/>
        </w:rPr>
        <w:t xml:space="preserve">при установлении фактов хищений или злоупотреблений, а также порчи </w:t>
      </w:r>
      <w:r>
        <w:rPr>
          <w:rStyle w:val="31"/>
        </w:rPr>
        <w:lastRenderedPageBreak/>
        <w:t>ценностей;</w:t>
      </w:r>
    </w:p>
    <w:p w:rsidR="00251524" w:rsidRDefault="004B1FFB" w:rsidP="000F05EB">
      <w:pPr>
        <w:pStyle w:val="10"/>
        <w:numPr>
          <w:ilvl w:val="0"/>
          <w:numId w:val="41"/>
        </w:numPr>
        <w:shd w:val="clear" w:color="auto" w:fill="auto"/>
        <w:tabs>
          <w:tab w:val="left" w:pos="1086"/>
        </w:tabs>
        <w:spacing w:before="0" w:after="0" w:line="322" w:lineRule="exact"/>
        <w:ind w:right="20"/>
        <w:jc w:val="both"/>
      </w:pPr>
      <w:r>
        <w:rPr>
          <w:rStyle w:val="31"/>
        </w:rPr>
        <w:t>в случае стихийных бедствий, пожара, аварий или других чрезвычайных ситуаций, вызванных экстремальными условиями;</w:t>
      </w:r>
    </w:p>
    <w:p w:rsidR="00251524" w:rsidRDefault="004B1FFB" w:rsidP="000F05EB">
      <w:pPr>
        <w:pStyle w:val="10"/>
        <w:numPr>
          <w:ilvl w:val="0"/>
          <w:numId w:val="41"/>
        </w:numPr>
        <w:shd w:val="clear" w:color="auto" w:fill="auto"/>
        <w:tabs>
          <w:tab w:val="left" w:pos="914"/>
        </w:tabs>
        <w:spacing w:before="0" w:after="0" w:line="322" w:lineRule="exact"/>
        <w:jc w:val="both"/>
      </w:pPr>
      <w:r>
        <w:rPr>
          <w:rStyle w:val="31"/>
        </w:rPr>
        <w:t>при смене ответственных лиц (на день приемки-передачи дел);</w:t>
      </w:r>
    </w:p>
    <w:p w:rsidR="00251524" w:rsidRDefault="004B1FFB" w:rsidP="000F05EB">
      <w:pPr>
        <w:pStyle w:val="10"/>
        <w:numPr>
          <w:ilvl w:val="0"/>
          <w:numId w:val="41"/>
        </w:numPr>
        <w:shd w:val="clear" w:color="auto" w:fill="auto"/>
        <w:tabs>
          <w:tab w:val="left" w:pos="914"/>
        </w:tabs>
        <w:spacing w:before="0" w:after="0" w:line="322" w:lineRule="exact"/>
        <w:ind w:right="20"/>
        <w:jc w:val="both"/>
      </w:pPr>
      <w:r>
        <w:rPr>
          <w:rStyle w:val="31"/>
        </w:rPr>
        <w:t>при передаче (возврате) имущества Управления в аренду, управление, безвозмездное пользование, а также выкупе, продаже комплекса объектов учета (имущественного комплекса);</w:t>
      </w:r>
    </w:p>
    <w:p w:rsidR="00251524" w:rsidRDefault="004B1FFB" w:rsidP="000F05EB">
      <w:pPr>
        <w:pStyle w:val="10"/>
        <w:numPr>
          <w:ilvl w:val="0"/>
          <w:numId w:val="41"/>
        </w:numPr>
        <w:shd w:val="clear" w:color="auto" w:fill="auto"/>
        <w:tabs>
          <w:tab w:val="left" w:pos="914"/>
        </w:tabs>
        <w:spacing w:before="0" w:after="0" w:line="322" w:lineRule="exact"/>
        <w:ind w:right="20"/>
        <w:jc w:val="both"/>
      </w:pPr>
      <w:r>
        <w:rPr>
          <w:rStyle w:val="31"/>
        </w:rPr>
        <w:t>перед составлением годовой бухгалтерской (бюджетной) отчетности, кроме имущества, инвентаризация которого проводилась не ранее 1 октября отчетного года;</w:t>
      </w:r>
    </w:p>
    <w:p w:rsidR="00251524" w:rsidRDefault="004B1FFB" w:rsidP="000F05EB">
      <w:pPr>
        <w:pStyle w:val="10"/>
        <w:numPr>
          <w:ilvl w:val="0"/>
          <w:numId w:val="41"/>
        </w:numPr>
        <w:shd w:val="clear" w:color="auto" w:fill="auto"/>
        <w:tabs>
          <w:tab w:val="left" w:pos="971"/>
        </w:tabs>
        <w:spacing w:before="0" w:after="0" w:line="322" w:lineRule="exact"/>
        <w:ind w:right="20"/>
        <w:jc w:val="both"/>
      </w:pPr>
      <w:r>
        <w:rPr>
          <w:rStyle w:val="31"/>
        </w:rPr>
        <w:t>при реорганизации, ликвидации Управления перед составлением разделительного (ликвидационного) баланса:</w:t>
      </w:r>
    </w:p>
    <w:p w:rsidR="00251524" w:rsidRDefault="004B1FFB" w:rsidP="000F05EB">
      <w:pPr>
        <w:pStyle w:val="10"/>
        <w:numPr>
          <w:ilvl w:val="0"/>
          <w:numId w:val="41"/>
        </w:numPr>
        <w:shd w:val="clear" w:color="auto" w:fill="auto"/>
        <w:tabs>
          <w:tab w:val="left" w:pos="971"/>
        </w:tabs>
        <w:spacing w:before="0" w:after="0" w:line="322" w:lineRule="exact"/>
        <w:ind w:right="20"/>
        <w:jc w:val="both"/>
      </w:pPr>
      <w:r>
        <w:rPr>
          <w:rStyle w:val="31"/>
        </w:rPr>
        <w:t>в других случаях, предусмотренных законодательством Российской Федерации или нормативными актами Минфина России.</w:t>
      </w:r>
    </w:p>
    <w:p w:rsidR="00251524" w:rsidRDefault="004B1FFB" w:rsidP="000F05EB">
      <w:pPr>
        <w:pStyle w:val="10"/>
        <w:numPr>
          <w:ilvl w:val="1"/>
          <w:numId w:val="45"/>
        </w:numPr>
        <w:shd w:val="clear" w:color="auto" w:fill="auto"/>
        <w:tabs>
          <w:tab w:val="left" w:pos="1351"/>
        </w:tabs>
        <w:spacing w:before="0" w:after="0" w:line="322" w:lineRule="exact"/>
        <w:ind w:right="20"/>
        <w:jc w:val="both"/>
      </w:pPr>
      <w:r>
        <w:rPr>
          <w:rStyle w:val="31"/>
        </w:rP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251524" w:rsidRDefault="004B1FFB" w:rsidP="000F05EB">
      <w:pPr>
        <w:pStyle w:val="10"/>
        <w:numPr>
          <w:ilvl w:val="1"/>
          <w:numId w:val="45"/>
        </w:numPr>
        <w:shd w:val="clear" w:color="auto" w:fill="auto"/>
        <w:tabs>
          <w:tab w:val="left" w:pos="1351"/>
        </w:tabs>
        <w:spacing w:before="0" w:after="0" w:line="322" w:lineRule="exact"/>
        <w:ind w:right="20"/>
        <w:jc w:val="both"/>
      </w:pPr>
      <w:r>
        <w:rPr>
          <w:rStyle w:val="31"/>
        </w:rPr>
        <w:t>При коллективной или бригадной материальной ответственности инвентаризация проводится:</w:t>
      </w:r>
    </w:p>
    <w:p w:rsidR="00251524" w:rsidRDefault="004B1FFB" w:rsidP="000F05EB">
      <w:pPr>
        <w:pStyle w:val="10"/>
        <w:numPr>
          <w:ilvl w:val="0"/>
          <w:numId w:val="41"/>
        </w:numPr>
        <w:shd w:val="clear" w:color="auto" w:fill="auto"/>
        <w:tabs>
          <w:tab w:val="left" w:pos="971"/>
        </w:tabs>
        <w:spacing w:before="0" w:after="0" w:line="322" w:lineRule="exact"/>
        <w:jc w:val="both"/>
      </w:pPr>
      <w:r>
        <w:rPr>
          <w:rStyle w:val="31"/>
        </w:rPr>
        <w:t>при смене руководителя коллектива или бригадира;</w:t>
      </w:r>
    </w:p>
    <w:p w:rsidR="00251524" w:rsidRDefault="004B1FFB" w:rsidP="000F05EB">
      <w:pPr>
        <w:pStyle w:val="10"/>
        <w:numPr>
          <w:ilvl w:val="0"/>
          <w:numId w:val="41"/>
        </w:numPr>
        <w:shd w:val="clear" w:color="auto" w:fill="auto"/>
        <w:tabs>
          <w:tab w:val="left" w:pos="971"/>
        </w:tabs>
        <w:spacing w:before="0" w:after="0" w:line="322" w:lineRule="exact"/>
        <w:ind w:right="20"/>
        <w:jc w:val="both"/>
      </w:pPr>
      <w:r>
        <w:rPr>
          <w:rStyle w:val="31"/>
        </w:rPr>
        <w:t>при выбытии из коллектива или бригады более 50 процентов работников;</w:t>
      </w:r>
    </w:p>
    <w:p w:rsidR="00251524" w:rsidRDefault="004B1FFB" w:rsidP="000F05EB">
      <w:pPr>
        <w:pStyle w:val="10"/>
        <w:numPr>
          <w:ilvl w:val="0"/>
          <w:numId w:val="41"/>
        </w:numPr>
        <w:shd w:val="clear" w:color="auto" w:fill="auto"/>
        <w:tabs>
          <w:tab w:val="left" w:pos="971"/>
        </w:tabs>
        <w:spacing w:before="0" w:after="0" w:line="322" w:lineRule="exact"/>
        <w:ind w:right="20"/>
        <w:jc w:val="both"/>
      </w:pPr>
      <w:r>
        <w:rPr>
          <w:rStyle w:val="31"/>
        </w:rPr>
        <w:t>по требованию одного или нескольких членов коллектива или бригады.</w:t>
      </w:r>
    </w:p>
    <w:p w:rsidR="00251524" w:rsidRDefault="004B1FFB" w:rsidP="000F05EB">
      <w:pPr>
        <w:pStyle w:val="10"/>
        <w:numPr>
          <w:ilvl w:val="1"/>
          <w:numId w:val="45"/>
        </w:numPr>
        <w:shd w:val="clear" w:color="auto" w:fill="auto"/>
        <w:tabs>
          <w:tab w:val="left" w:pos="1351"/>
        </w:tabs>
        <w:spacing w:before="0" w:after="0" w:line="322" w:lineRule="exact"/>
        <w:ind w:right="20"/>
        <w:jc w:val="both"/>
      </w:pPr>
      <w:r>
        <w:rPr>
          <w:rStyle w:val="31"/>
        </w:rPr>
        <w:t>Для проведения инвентаризации в организации создается постоянно действующая инвентаризационная комиссия (или комиссия на период проведения инвентаризации). При большом объеме работ для одновременного проведения инвентаризации имущества создаются рабочие инвентаризационные комиссии.</w:t>
      </w:r>
    </w:p>
    <w:p w:rsidR="00251524" w:rsidRDefault="004B1FFB" w:rsidP="000F05EB">
      <w:pPr>
        <w:pStyle w:val="10"/>
        <w:shd w:val="clear" w:color="auto" w:fill="auto"/>
        <w:spacing w:before="0" w:after="0" w:line="322" w:lineRule="exact"/>
        <w:ind w:right="20"/>
        <w:jc w:val="both"/>
      </w:pPr>
      <w:r>
        <w:rPr>
          <w:rStyle w:val="31"/>
        </w:rPr>
        <w:t>Состав инвентаризационных комиссий утверждается руководителем Управления.</w:t>
      </w:r>
    </w:p>
    <w:p w:rsidR="00251524" w:rsidRDefault="004B1FFB" w:rsidP="000F05EB">
      <w:pPr>
        <w:pStyle w:val="10"/>
        <w:shd w:val="clear" w:color="auto" w:fill="auto"/>
        <w:spacing w:before="0" w:after="0" w:line="322" w:lineRule="exact"/>
        <w:ind w:right="20"/>
        <w:jc w:val="both"/>
      </w:pPr>
      <w:r>
        <w:rPr>
          <w:rStyle w:val="31"/>
        </w:rPr>
        <w:t>Инвентаризационная комиссия (рабочие инвентаризационные комиссии) может создаваться решением о проведении инвентаризации (ф. 0510439) без издания отдельного приказа руководителя Управления.</w:t>
      </w:r>
    </w:p>
    <w:p w:rsidR="00251524" w:rsidRDefault="004B1FFB" w:rsidP="000F05EB">
      <w:pPr>
        <w:pStyle w:val="10"/>
        <w:shd w:val="clear" w:color="auto" w:fill="auto"/>
        <w:spacing w:before="0" w:after="0" w:line="322" w:lineRule="exact"/>
        <w:ind w:right="20"/>
        <w:jc w:val="both"/>
      </w:pPr>
      <w:r>
        <w:rPr>
          <w:rStyle w:val="31"/>
        </w:rPr>
        <w:t>В состав комиссий могут входить работники Управления, бухгалтерской службы и другие специалисты, способные оценить состояние имущества и обязательств Управления. В инвентаризационную комиссию могут быть включены работники службы внутреннего контроля Управления, а также представители независимых аудиторских организаций.</w:t>
      </w:r>
    </w:p>
    <w:p w:rsidR="00251524" w:rsidRDefault="004B1FFB" w:rsidP="000F05EB">
      <w:pPr>
        <w:pStyle w:val="10"/>
        <w:shd w:val="clear" w:color="auto" w:fill="auto"/>
        <w:spacing w:before="0" w:after="0" w:line="322" w:lineRule="exact"/>
        <w:ind w:right="20"/>
        <w:jc w:val="both"/>
      </w:pPr>
      <w:r>
        <w:rPr>
          <w:rStyle w:val="31"/>
        </w:rPr>
        <w:t>Инвентаризация приостанавливается, если отсутствует более одной трети от общего числа членов комиссии.</w:t>
      </w:r>
    </w:p>
    <w:p w:rsidR="00251524" w:rsidRDefault="004B1FFB" w:rsidP="000F05EB">
      <w:pPr>
        <w:pStyle w:val="10"/>
        <w:shd w:val="clear" w:color="auto" w:fill="auto"/>
        <w:spacing w:before="0" w:after="0" w:line="322" w:lineRule="exact"/>
        <w:ind w:right="20"/>
        <w:jc w:val="both"/>
      </w:pPr>
      <w:r>
        <w:rPr>
          <w:rStyle w:val="31"/>
        </w:rPr>
        <w:t>Возобновление инвентаризации производится после восстановления необходимого числа членов комиссии.</w:t>
      </w:r>
    </w:p>
    <w:p w:rsidR="00251524" w:rsidRDefault="004B1FFB" w:rsidP="000F05EB">
      <w:pPr>
        <w:pStyle w:val="10"/>
        <w:shd w:val="clear" w:color="auto" w:fill="auto"/>
        <w:spacing w:before="0" w:after="0" w:line="322" w:lineRule="exact"/>
        <w:ind w:right="20"/>
        <w:jc w:val="both"/>
      </w:pPr>
      <w:r>
        <w:rPr>
          <w:rStyle w:val="31"/>
        </w:rPr>
        <w:t>Норматив (кворум), необходимый для признания решения инвентаризационной комиссии (рабочей инвентаризационной комиссий) правомочным, устанавливается в размере 2/3 численности комиссии. Кворум определяет соотношение в процентном выражении присутствующих членов комиссии, принимающих решение, к общему числа членов комиссии.</w:t>
      </w:r>
    </w:p>
    <w:p w:rsidR="00251524" w:rsidRDefault="004B1FFB" w:rsidP="000F05EB">
      <w:pPr>
        <w:pStyle w:val="10"/>
        <w:numPr>
          <w:ilvl w:val="1"/>
          <w:numId w:val="45"/>
        </w:numPr>
        <w:shd w:val="clear" w:color="auto" w:fill="auto"/>
        <w:tabs>
          <w:tab w:val="left" w:pos="1351"/>
        </w:tabs>
        <w:spacing w:before="0" w:after="0" w:line="322" w:lineRule="exact"/>
        <w:ind w:right="20"/>
        <w:jc w:val="both"/>
      </w:pPr>
      <w:r>
        <w:rPr>
          <w:rStyle w:val="31"/>
        </w:rPr>
        <w:t>В целях проведения инвентаризации оформляется решение о проведении инвентаризации (ф. 0510439).</w:t>
      </w:r>
    </w:p>
    <w:p w:rsidR="00251524" w:rsidRDefault="004B1FFB" w:rsidP="000F05EB">
      <w:pPr>
        <w:pStyle w:val="10"/>
        <w:shd w:val="clear" w:color="auto" w:fill="auto"/>
        <w:spacing w:before="0" w:after="0" w:line="322" w:lineRule="exact"/>
        <w:ind w:right="20"/>
        <w:jc w:val="both"/>
      </w:pPr>
      <w:r>
        <w:rPr>
          <w:rStyle w:val="31"/>
        </w:rPr>
        <w:t xml:space="preserve">Внесение изменений в решение о проведении инвентаризации (ф. 0510439), в том числе по причине отмены ранее принятого решения о проведении инвентаризации, </w:t>
      </w:r>
      <w:r>
        <w:rPr>
          <w:rStyle w:val="31"/>
        </w:rPr>
        <w:lastRenderedPageBreak/>
        <w:t>допускается до начала проведения инвентаризации. Такое решение о внесении изменений оформляется</w:t>
      </w:r>
      <w:r w:rsidR="006A44B4">
        <w:rPr>
          <w:rStyle w:val="31"/>
        </w:rPr>
        <w:t xml:space="preserve"> </w:t>
      </w:r>
      <w:r>
        <w:rPr>
          <w:rStyle w:val="31"/>
        </w:rPr>
        <w:t>изменением решения о проведении инвентаризации (ф. 0510447). После наступления даты начала проведения инвентаризации внесение изменений в решение о проведении инвентаризации (ф. 0510439) не допускается.</w:t>
      </w:r>
    </w:p>
    <w:p w:rsidR="00251524" w:rsidRDefault="004B1FFB" w:rsidP="000F05EB">
      <w:pPr>
        <w:pStyle w:val="10"/>
        <w:shd w:val="clear" w:color="auto" w:fill="auto"/>
        <w:tabs>
          <w:tab w:val="left" w:pos="2958"/>
        </w:tabs>
        <w:spacing w:before="0" w:after="0" w:line="322" w:lineRule="exact"/>
        <w:ind w:right="40"/>
        <w:jc w:val="both"/>
      </w:pPr>
      <w:r>
        <w:rPr>
          <w:rStyle w:val="31"/>
        </w:rPr>
        <w:t>Лист согласования, прилагаемый к решению о проведении инвентаризации (ф.</w:t>
      </w:r>
      <w:r>
        <w:rPr>
          <w:rStyle w:val="31"/>
        </w:rPr>
        <w:tab/>
        <w:t>0510439), изменению решения о проведении</w:t>
      </w:r>
    </w:p>
    <w:p w:rsidR="00251524" w:rsidRDefault="004B1FFB" w:rsidP="000F05EB">
      <w:pPr>
        <w:pStyle w:val="10"/>
        <w:shd w:val="clear" w:color="auto" w:fill="auto"/>
        <w:tabs>
          <w:tab w:val="center" w:pos="4042"/>
          <w:tab w:val="right" w:pos="7004"/>
          <w:tab w:val="right" w:pos="9356"/>
        </w:tabs>
        <w:spacing w:before="0" w:after="0" w:line="322" w:lineRule="exact"/>
        <w:jc w:val="both"/>
      </w:pPr>
      <w:r>
        <w:rPr>
          <w:rStyle w:val="31"/>
        </w:rPr>
        <w:t>инвентаризации (ф.</w:t>
      </w:r>
      <w:r>
        <w:rPr>
          <w:rStyle w:val="31"/>
        </w:rPr>
        <w:tab/>
        <w:t>0510447),</w:t>
      </w:r>
      <w:r>
        <w:rPr>
          <w:rStyle w:val="31"/>
        </w:rPr>
        <w:tab/>
        <w:t>подписывается</w:t>
      </w:r>
      <w:r>
        <w:rPr>
          <w:rStyle w:val="31"/>
        </w:rPr>
        <w:tab/>
        <w:t>председателем</w:t>
      </w:r>
    </w:p>
    <w:p w:rsidR="00251524" w:rsidRDefault="004B1FFB" w:rsidP="000F05EB">
      <w:pPr>
        <w:pStyle w:val="10"/>
        <w:shd w:val="clear" w:color="auto" w:fill="auto"/>
        <w:spacing w:before="0" w:after="0" w:line="322" w:lineRule="exact"/>
        <w:ind w:right="40"/>
        <w:jc w:val="both"/>
      </w:pPr>
      <w:r>
        <w:rPr>
          <w:rStyle w:val="31"/>
        </w:rPr>
        <w:t>инвентаризационной комиссии (рабочей инвентаризационной комиссии), председателем комиссии по поступлению и выбытию активов, руководителями структурных подразделений, в которые входят члены инвентаризационной комиссии (рабочих инвентаризационных комиссий), главным бухгалтером.</w:t>
      </w:r>
    </w:p>
    <w:p w:rsidR="00251524" w:rsidRDefault="004B1FFB" w:rsidP="000F05EB">
      <w:pPr>
        <w:pStyle w:val="10"/>
        <w:numPr>
          <w:ilvl w:val="1"/>
          <w:numId w:val="45"/>
        </w:numPr>
        <w:shd w:val="clear" w:color="auto" w:fill="auto"/>
        <w:tabs>
          <w:tab w:val="left" w:pos="1248"/>
        </w:tabs>
        <w:spacing w:before="0" w:after="0" w:line="322" w:lineRule="exact"/>
        <w:ind w:right="40"/>
        <w:jc w:val="both"/>
      </w:pPr>
      <w:r>
        <w:rPr>
          <w:rStyle w:val="31"/>
        </w:rPr>
        <w:t>Ответственные лица в состав инвентаризационной комиссии не входят.</w:t>
      </w:r>
    </w:p>
    <w:p w:rsidR="00251524" w:rsidRDefault="004B1FFB" w:rsidP="000F05EB">
      <w:pPr>
        <w:pStyle w:val="10"/>
        <w:shd w:val="clear" w:color="auto" w:fill="auto"/>
        <w:spacing w:before="0" w:after="0" w:line="322" w:lineRule="exact"/>
        <w:ind w:right="40"/>
        <w:jc w:val="both"/>
      </w:pPr>
      <w:r>
        <w:rPr>
          <w:rStyle w:val="31"/>
        </w:rPr>
        <w:t>Их присутствие при проверке фактического наличия имущества обязательно.</w:t>
      </w:r>
    </w:p>
    <w:p w:rsidR="00251524" w:rsidRDefault="004B1FFB" w:rsidP="000F05EB">
      <w:pPr>
        <w:pStyle w:val="10"/>
        <w:shd w:val="clear" w:color="auto" w:fill="auto"/>
        <w:spacing w:before="0" w:after="0" w:line="322" w:lineRule="exact"/>
        <w:ind w:right="40"/>
        <w:jc w:val="both"/>
      </w:pPr>
      <w:r>
        <w:rPr>
          <w:rStyle w:val="31"/>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 списаны в расход.</w:t>
      </w:r>
    </w:p>
    <w:p w:rsidR="00251524" w:rsidRDefault="004B1FFB" w:rsidP="000F05EB">
      <w:pPr>
        <w:pStyle w:val="10"/>
        <w:numPr>
          <w:ilvl w:val="1"/>
          <w:numId w:val="45"/>
        </w:numPr>
        <w:shd w:val="clear" w:color="auto" w:fill="auto"/>
        <w:tabs>
          <w:tab w:val="left" w:pos="1248"/>
        </w:tabs>
        <w:spacing w:before="0" w:after="0" w:line="322" w:lineRule="exact"/>
        <w:jc w:val="both"/>
      </w:pPr>
      <w:r>
        <w:rPr>
          <w:rStyle w:val="31"/>
        </w:rPr>
        <w:t>Инвентаризации без каких-либо изъятий подлежат:</w:t>
      </w:r>
    </w:p>
    <w:p w:rsidR="00251524" w:rsidRDefault="004B1FFB" w:rsidP="000F05EB">
      <w:pPr>
        <w:pStyle w:val="10"/>
        <w:numPr>
          <w:ilvl w:val="0"/>
          <w:numId w:val="41"/>
        </w:numPr>
        <w:shd w:val="clear" w:color="auto" w:fill="auto"/>
        <w:tabs>
          <w:tab w:val="left" w:pos="982"/>
        </w:tabs>
        <w:spacing w:before="0" w:after="0" w:line="322" w:lineRule="exact"/>
        <w:ind w:right="40"/>
        <w:jc w:val="both"/>
      </w:pPr>
      <w:r>
        <w:rPr>
          <w:rStyle w:val="31"/>
        </w:rPr>
        <w:t>имущество, принадлежащее Управлению на праве оперативного управления, независимо от его местонахождения (нефинансовые и финансовые активы, в том числе финансовые вложения, готовая продукция, товары, денежные средства и денежные документы), имущество, учтенное на забалансовых счетах, включая материальные ценности, выданные в личное пользование работникам);</w:t>
      </w:r>
    </w:p>
    <w:p w:rsidR="00251524" w:rsidRDefault="004B1FFB" w:rsidP="000F05EB">
      <w:pPr>
        <w:pStyle w:val="10"/>
        <w:numPr>
          <w:ilvl w:val="0"/>
          <w:numId w:val="41"/>
        </w:numPr>
        <w:shd w:val="clear" w:color="auto" w:fill="auto"/>
        <w:tabs>
          <w:tab w:val="left" w:pos="982"/>
        </w:tabs>
        <w:spacing w:before="0" w:after="0" w:line="322" w:lineRule="exact"/>
        <w:ind w:right="40"/>
        <w:jc w:val="both"/>
      </w:pPr>
      <w:r>
        <w:rPr>
          <w:rStyle w:val="31"/>
        </w:rPr>
        <w:t>обязательства, в т.ч. кредиторская задолженность, кредиты банков, займы;</w:t>
      </w:r>
    </w:p>
    <w:p w:rsidR="00251524" w:rsidRDefault="004B1FFB" w:rsidP="000F05EB">
      <w:pPr>
        <w:pStyle w:val="10"/>
        <w:numPr>
          <w:ilvl w:val="0"/>
          <w:numId w:val="41"/>
        </w:numPr>
        <w:shd w:val="clear" w:color="auto" w:fill="auto"/>
        <w:tabs>
          <w:tab w:val="left" w:pos="982"/>
        </w:tabs>
        <w:spacing w:before="0" w:after="0" w:line="322" w:lineRule="exact"/>
        <w:ind w:right="40"/>
        <w:jc w:val="both"/>
      </w:pPr>
      <w:r>
        <w:rPr>
          <w:rStyle w:val="31"/>
        </w:rPr>
        <w:t>имущество, не принадлежащее Управлению, но числящееся в бухгалтерском учете, прежде всего на забалансовых счетах (находящееся на ответственном хранении, арендованное, полученное для переработки или в безвозмездное пользование);</w:t>
      </w:r>
    </w:p>
    <w:p w:rsidR="00251524" w:rsidRDefault="004B1FFB" w:rsidP="000F05EB">
      <w:pPr>
        <w:pStyle w:val="10"/>
        <w:numPr>
          <w:ilvl w:val="0"/>
          <w:numId w:val="41"/>
        </w:numPr>
        <w:shd w:val="clear" w:color="auto" w:fill="auto"/>
        <w:tabs>
          <w:tab w:val="left" w:pos="982"/>
        </w:tabs>
        <w:spacing w:before="0" w:after="0" w:line="322" w:lineRule="exact"/>
        <w:ind w:right="40"/>
        <w:jc w:val="both"/>
      </w:pPr>
      <w:r>
        <w:rPr>
          <w:rStyle w:val="31"/>
        </w:rPr>
        <w:t>имущество, не учтенное по каким-либо причинам, но находящееся на момент инвентаризации на территории, подконтрольной Управлению.</w:t>
      </w:r>
    </w:p>
    <w:p w:rsidR="00251524" w:rsidRDefault="004B1FFB" w:rsidP="000F05EB">
      <w:pPr>
        <w:pStyle w:val="10"/>
        <w:shd w:val="clear" w:color="auto" w:fill="auto"/>
        <w:spacing w:before="0" w:after="0" w:line="322" w:lineRule="exact"/>
        <w:ind w:right="40"/>
        <w:jc w:val="both"/>
      </w:pPr>
      <w:r>
        <w:rPr>
          <w:rStyle w:val="31"/>
        </w:rPr>
        <w:t>Инвентаризация имущества производится по его местонахождению и ответственному лицу.</w:t>
      </w:r>
    </w:p>
    <w:p w:rsidR="00251524" w:rsidRDefault="004B1FFB" w:rsidP="000F05EB">
      <w:pPr>
        <w:pStyle w:val="10"/>
        <w:shd w:val="clear" w:color="auto" w:fill="auto"/>
        <w:spacing w:before="0" w:after="0" w:line="322" w:lineRule="exact"/>
        <w:ind w:right="40"/>
        <w:jc w:val="both"/>
      </w:pPr>
      <w:r>
        <w:rPr>
          <w:rStyle w:val="31"/>
        </w:rPr>
        <w:t>Фактическое наличие имущества при инвентаризации определяют путем обязательного подсчета, взвешивания, обмера.</w:t>
      </w:r>
    </w:p>
    <w:p w:rsidR="00251524" w:rsidRDefault="004B1FFB" w:rsidP="000F05EB">
      <w:pPr>
        <w:pStyle w:val="10"/>
        <w:shd w:val="clear" w:color="auto" w:fill="auto"/>
        <w:tabs>
          <w:tab w:val="left" w:leader="underscore" w:pos="9399"/>
        </w:tabs>
        <w:spacing w:before="0" w:after="0" w:line="322" w:lineRule="exact"/>
        <w:ind w:right="40"/>
        <w:jc w:val="both"/>
        <w:sectPr w:rsidR="00251524" w:rsidSect="006A44B4">
          <w:type w:val="continuous"/>
          <w:pgSz w:w="11909" w:h="16838"/>
          <w:pgMar w:top="426" w:right="427" w:bottom="743" w:left="1284" w:header="0" w:footer="3" w:gutter="0"/>
          <w:cols w:space="720"/>
          <w:noEndnote/>
          <w:docGrid w:linePitch="360"/>
        </w:sectPr>
      </w:pPr>
      <w:r>
        <w:rPr>
          <w:rStyle w:val="31"/>
        </w:rPr>
        <w:t xml:space="preserve">Перечень объектов, подлежащих инвентаризации в целях составления годовой отчетности, периодичность (сроки проведения инвентаризации), а также перечень нормативных актов, регулирующих особенности проведения </w:t>
      </w:r>
      <w:r>
        <w:rPr>
          <w:rStyle w:val="41"/>
        </w:rPr>
        <w:t>инвентаризации, приведены в таблице:</w:t>
      </w:r>
      <w:r>
        <w:rPr>
          <w:rStyle w:val="31"/>
        </w:rPr>
        <w:tab/>
      </w:r>
    </w:p>
    <w:p w:rsidR="00251524" w:rsidRDefault="00251524" w:rsidP="000F05EB">
      <w:pPr>
        <w:spacing w:line="63" w:lineRule="exact"/>
        <w:rPr>
          <w:sz w:val="5"/>
          <w:szCs w:val="5"/>
        </w:rPr>
      </w:pPr>
    </w:p>
    <w:p w:rsidR="00251524" w:rsidRDefault="00251524" w:rsidP="000F05EB">
      <w:pPr>
        <w:rPr>
          <w:sz w:val="2"/>
          <w:szCs w:val="2"/>
        </w:rPr>
        <w:sectPr w:rsidR="00251524" w:rsidSect="000F05EB">
          <w:type w:val="continuous"/>
          <w:pgSz w:w="11909" w:h="16838"/>
          <w:pgMar w:top="0" w:right="427" w:bottom="0" w:left="0" w:header="0" w:footer="3" w:gutter="0"/>
          <w:cols w:space="720"/>
          <w:noEndnote/>
          <w:docGrid w:linePitch="360"/>
        </w:sectPr>
      </w:pPr>
    </w:p>
    <w:p w:rsidR="00251524" w:rsidRDefault="000F05EB" w:rsidP="000F05EB">
      <w:pPr>
        <w:rPr>
          <w:sz w:val="2"/>
          <w:szCs w:val="2"/>
        </w:rPr>
      </w:pPr>
      <w:r>
        <w:pict>
          <v:shape id="_x0000_s1054" type="#_x0000_t202" style="position:absolute;margin-left:-156.25pt;margin-top:6.5pt;width:135.45pt;height:11.05pt;z-index:-125829373;mso-wrap-distance-left:5pt;mso-wrap-distance-right:5pt;mso-position-horizontal-relative:margin" filled="f" stroked="f">
            <v:textbox style="mso-next-textbox:#_x0000_s1054;mso-fit-shape-to-text:t" inset="0,0,0,0">
              <w:txbxContent>
                <w:p w:rsidR="000F05EB" w:rsidRDefault="000F05EB">
                  <w:pPr>
                    <w:pStyle w:val="60"/>
                    <w:shd w:val="clear" w:color="auto" w:fill="auto"/>
                    <w:spacing w:after="0" w:line="190" w:lineRule="exact"/>
                    <w:jc w:val="left"/>
                  </w:pPr>
                  <w:r>
                    <w:rPr>
                      <w:rStyle w:val="60ptExact"/>
                    </w:rPr>
                    <w:t>Объекты инвентаризации</w:t>
                  </w:r>
                </w:p>
              </w:txbxContent>
            </v:textbox>
            <w10:wrap type="square" anchorx="margin"/>
          </v:shape>
        </w:pict>
      </w:r>
    </w:p>
    <w:p w:rsidR="00251524" w:rsidRDefault="004B1FFB" w:rsidP="000F05EB">
      <w:pPr>
        <w:pStyle w:val="60"/>
        <w:shd w:val="clear" w:color="auto" w:fill="auto"/>
        <w:tabs>
          <w:tab w:val="right" w:pos="3053"/>
        </w:tabs>
        <w:spacing w:after="0" w:line="274" w:lineRule="exact"/>
        <w:jc w:val="both"/>
      </w:pPr>
      <w:r>
        <w:rPr>
          <w:rStyle w:val="62"/>
        </w:rPr>
        <w:t>Периодичность и сроки проведения</w:t>
      </w:r>
      <w:r>
        <w:rPr>
          <w:rStyle w:val="62"/>
        </w:rPr>
        <w:tab/>
        <w:t>годовой</w:t>
      </w:r>
    </w:p>
    <w:p w:rsidR="00251524" w:rsidRDefault="004B1FFB" w:rsidP="000F05EB">
      <w:pPr>
        <w:pStyle w:val="60"/>
        <w:shd w:val="clear" w:color="auto" w:fill="auto"/>
        <w:tabs>
          <w:tab w:val="right" w:pos="3072"/>
        </w:tabs>
        <w:spacing w:after="0" w:line="274" w:lineRule="exact"/>
        <w:jc w:val="both"/>
        <w:sectPr w:rsidR="00251524" w:rsidSect="000F05EB">
          <w:type w:val="continuous"/>
          <w:pgSz w:w="11909" w:h="16838"/>
          <w:pgMar w:top="1314" w:right="427" w:bottom="527" w:left="4450" w:header="0" w:footer="3" w:gutter="0"/>
          <w:cols w:num="2" w:space="102"/>
          <w:noEndnote/>
          <w:docGrid w:linePitch="360"/>
        </w:sectPr>
      </w:pPr>
      <w:r>
        <w:rPr>
          <w:rStyle w:val="62"/>
        </w:rPr>
        <w:t>Нормативное регулирование порядка</w:t>
      </w:r>
      <w:r>
        <w:rPr>
          <w:rStyle w:val="62"/>
        </w:rPr>
        <w:tab/>
        <w:t>проведения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3139"/>
        <w:gridCol w:w="3178"/>
      </w:tblGrid>
      <w:tr w:rsidR="00251524">
        <w:trPr>
          <w:trHeight w:hRule="exact" w:val="379"/>
          <w:jc w:val="center"/>
        </w:trPr>
        <w:tc>
          <w:tcPr>
            <w:tcW w:w="3158" w:type="dxa"/>
            <w:tcBorders>
              <w:top w:val="single" w:sz="4" w:space="0" w:color="auto"/>
              <w:left w:val="single" w:sz="4" w:space="0" w:color="auto"/>
            </w:tcBorders>
            <w:shd w:val="clear" w:color="auto" w:fill="FFFFFF"/>
          </w:tcPr>
          <w:p w:rsidR="00251524" w:rsidRDefault="00251524" w:rsidP="000F05EB">
            <w:pPr>
              <w:framePr w:w="9475" w:wrap="notBeside" w:vAnchor="text" w:hAnchor="text" w:xAlign="center" w:y="1"/>
              <w:rPr>
                <w:sz w:val="10"/>
                <w:szCs w:val="10"/>
              </w:rPr>
            </w:pP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00" w:lineRule="exact"/>
              <w:jc w:val="both"/>
            </w:pPr>
            <w:r>
              <w:rPr>
                <w:rStyle w:val="10pt0"/>
              </w:rPr>
              <w:t>инвентаризации</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00" w:lineRule="exact"/>
              <w:jc w:val="both"/>
            </w:pPr>
            <w:r>
              <w:rPr>
                <w:rStyle w:val="10pt0"/>
              </w:rPr>
              <w:t>инвентаризации</w:t>
            </w:r>
          </w:p>
        </w:tc>
      </w:tr>
      <w:tr w:rsidR="00251524">
        <w:trPr>
          <w:trHeight w:hRule="exact" w:val="1190"/>
          <w:jc w:val="center"/>
        </w:trPr>
        <w:tc>
          <w:tcPr>
            <w:tcW w:w="3158"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Просроченная дебиторская</w:t>
            </w:r>
          </w:p>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(кредиторская)</w:t>
            </w:r>
          </w:p>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задолженность</w:t>
            </w: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перед составлением годовой бухгалтерской (финансовой) отчетности, но не ранее 1 октября отчетного года</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8" w:lineRule="exact"/>
              <w:jc w:val="both"/>
            </w:pPr>
            <w:r>
              <w:rPr>
                <w:rStyle w:val="10pt0"/>
              </w:rPr>
              <w:t>-</w:t>
            </w:r>
            <w:hyperlink r:id="rId99" w:history="1">
              <w:r>
                <w:rPr>
                  <w:rStyle w:val="a3"/>
                </w:rPr>
                <w:t xml:space="preserve"> подп. "в",</w:t>
              </w:r>
            </w:hyperlink>
            <w:hyperlink r:id="rId100" w:history="1">
              <w:r>
                <w:rPr>
                  <w:rStyle w:val="a3"/>
                </w:rPr>
                <w:t xml:space="preserve"> "г" п. 18,</w:t>
              </w:r>
            </w:hyperlink>
            <w:hyperlink r:id="rId101" w:history="1">
              <w:r>
                <w:rPr>
                  <w:rStyle w:val="a3"/>
                </w:rPr>
                <w:t xml:space="preserve"> п. 32</w:t>
              </w:r>
            </w:hyperlink>
            <w:r>
              <w:rPr>
                <w:rStyle w:val="10pt0"/>
              </w:rPr>
              <w:t xml:space="preserve"> Общих требований проведения инвентаризации</w:t>
            </w:r>
          </w:p>
        </w:tc>
      </w:tr>
      <w:tr w:rsidR="00251524">
        <w:trPr>
          <w:trHeight w:hRule="exact" w:val="2011"/>
          <w:jc w:val="center"/>
        </w:trPr>
        <w:tc>
          <w:tcPr>
            <w:tcW w:w="3158"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Дебиторская (кредиторская) задолженность, капитальные вложения, готовая продукция, по которым в течение финансового года не отражались операции по их увеличению (уменьшению)</w:t>
            </w: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перед составлением годовой бухгалтерской (финансовой) отчетности, но не ранее 1 октября отчетного года</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8" w:lineRule="exact"/>
              <w:jc w:val="both"/>
            </w:pPr>
            <w:r>
              <w:rPr>
                <w:rStyle w:val="10pt0"/>
              </w:rPr>
              <w:t>-</w:t>
            </w:r>
            <w:hyperlink r:id="rId102" w:history="1">
              <w:r>
                <w:rPr>
                  <w:rStyle w:val="a3"/>
                </w:rPr>
                <w:t xml:space="preserve"> подп. "а",</w:t>
              </w:r>
            </w:hyperlink>
            <w:hyperlink r:id="rId103" w:history="1">
              <w:r>
                <w:rPr>
                  <w:rStyle w:val="a3"/>
                </w:rPr>
                <w:t xml:space="preserve"> "в",</w:t>
              </w:r>
            </w:hyperlink>
            <w:hyperlink r:id="rId104" w:history="1">
              <w:r>
                <w:rPr>
                  <w:rStyle w:val="a3"/>
                </w:rPr>
                <w:t xml:space="preserve"> "г" п. 18,</w:t>
              </w:r>
            </w:hyperlink>
            <w:hyperlink r:id="rId105" w:history="1">
              <w:r>
                <w:rPr>
                  <w:rStyle w:val="a3"/>
                </w:rPr>
                <w:t xml:space="preserve"> п. 32</w:t>
              </w:r>
            </w:hyperlink>
            <w:r>
              <w:rPr>
                <w:rStyle w:val="10pt0"/>
              </w:rPr>
              <w:t xml:space="preserve"> Общих требований проведения инвентаризации</w:t>
            </w:r>
          </w:p>
        </w:tc>
      </w:tr>
      <w:tr w:rsidR="00251524">
        <w:trPr>
          <w:trHeight w:hRule="exact" w:val="1459"/>
          <w:jc w:val="center"/>
        </w:trPr>
        <w:tc>
          <w:tcPr>
            <w:tcW w:w="3158"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Объекты имущества, стоимостная оценка которых определяет величину налоговых обязательств (недвижимое имущество)</w:t>
            </w: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00" w:lineRule="exact"/>
              <w:jc w:val="both"/>
            </w:pPr>
            <w:r>
              <w:rPr>
                <w:rStyle w:val="10pt0"/>
              </w:rPr>
              <w:t>на отчетную дату</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8" w:lineRule="exact"/>
              <w:jc w:val="both"/>
            </w:pPr>
            <w:r>
              <w:rPr>
                <w:rStyle w:val="10pt0"/>
              </w:rPr>
              <w:t>-</w:t>
            </w:r>
            <w:hyperlink r:id="rId106" w:history="1">
              <w:r>
                <w:rPr>
                  <w:rStyle w:val="a3"/>
                </w:rPr>
                <w:t xml:space="preserve"> подп. "а" п. 18,</w:t>
              </w:r>
            </w:hyperlink>
            <w:hyperlink r:id="rId107" w:history="1">
              <w:r>
                <w:rPr>
                  <w:rStyle w:val="a3"/>
                </w:rPr>
                <w:t xml:space="preserve"> п. 32 </w:t>
              </w:r>
            </w:hyperlink>
            <w:r>
              <w:rPr>
                <w:rStyle w:val="10pt0"/>
              </w:rPr>
              <w:t>Общих требований проведения инвентаризации</w:t>
            </w:r>
          </w:p>
        </w:tc>
      </w:tr>
      <w:tr w:rsidR="00251524">
        <w:trPr>
          <w:trHeight w:hRule="exact" w:val="907"/>
          <w:jc w:val="center"/>
        </w:trPr>
        <w:tc>
          <w:tcPr>
            <w:tcW w:w="3158"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00" w:lineRule="exact"/>
              <w:jc w:val="both"/>
            </w:pPr>
            <w:r>
              <w:rPr>
                <w:rStyle w:val="10pt0"/>
              </w:rPr>
              <w:t>Библиотечные фонды</w:t>
            </w: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83" w:lineRule="exact"/>
              <w:jc w:val="both"/>
            </w:pPr>
            <w:r>
              <w:rPr>
                <w:rStyle w:val="10pt0"/>
              </w:rPr>
              <w:t>не ранее 1 октября отчетного года</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w:t>
            </w:r>
            <w:hyperlink r:id="rId108" w:history="1">
              <w:r>
                <w:rPr>
                  <w:rStyle w:val="a3"/>
                </w:rPr>
                <w:t xml:space="preserve"> подп. "а" п. 18,</w:t>
              </w:r>
            </w:hyperlink>
            <w:hyperlink r:id="rId109" w:history="1">
              <w:r>
                <w:rPr>
                  <w:rStyle w:val="a3"/>
                </w:rPr>
                <w:t xml:space="preserve"> п. 32 </w:t>
              </w:r>
            </w:hyperlink>
            <w:r>
              <w:rPr>
                <w:rStyle w:val="10pt0"/>
              </w:rPr>
              <w:t>Общих требований проведения инвентаризации</w:t>
            </w:r>
          </w:p>
        </w:tc>
      </w:tr>
      <w:tr w:rsidR="00251524">
        <w:trPr>
          <w:trHeight w:hRule="exact" w:val="1186"/>
          <w:jc w:val="center"/>
        </w:trPr>
        <w:tc>
          <w:tcPr>
            <w:tcW w:w="3158"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83" w:lineRule="exact"/>
              <w:jc w:val="both"/>
            </w:pPr>
            <w:r>
              <w:rPr>
                <w:rStyle w:val="10pt0"/>
              </w:rPr>
              <w:t>Музейные коллекции и музейные предметы</w:t>
            </w:r>
          </w:p>
        </w:tc>
        <w:tc>
          <w:tcPr>
            <w:tcW w:w="3139" w:type="dxa"/>
            <w:tcBorders>
              <w:top w:val="single" w:sz="4" w:space="0" w:color="auto"/>
              <w:lef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4" w:lineRule="exact"/>
              <w:jc w:val="both"/>
            </w:pPr>
            <w:r>
              <w:rPr>
                <w:rStyle w:val="10pt0"/>
              </w:rPr>
              <w:t>на отчетную дату на основании учетных документов музейных фондов</w:t>
            </w:r>
          </w:p>
        </w:tc>
        <w:tc>
          <w:tcPr>
            <w:tcW w:w="3178" w:type="dxa"/>
            <w:tcBorders>
              <w:top w:val="single" w:sz="4" w:space="0" w:color="auto"/>
              <w:left w:val="single" w:sz="4" w:space="0" w:color="auto"/>
              <w:right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8" w:lineRule="exact"/>
              <w:jc w:val="both"/>
            </w:pPr>
            <w:r>
              <w:rPr>
                <w:rStyle w:val="10pt0"/>
              </w:rPr>
              <w:t>-</w:t>
            </w:r>
            <w:hyperlink r:id="rId110" w:history="1">
              <w:r>
                <w:rPr>
                  <w:rStyle w:val="a3"/>
                </w:rPr>
                <w:t xml:space="preserve"> подп. "а",</w:t>
              </w:r>
            </w:hyperlink>
            <w:hyperlink r:id="rId111" w:history="1">
              <w:r>
                <w:rPr>
                  <w:rStyle w:val="a3"/>
                </w:rPr>
                <w:t xml:space="preserve"> "д" п. 18,</w:t>
              </w:r>
            </w:hyperlink>
            <w:hyperlink r:id="rId112" w:history="1">
              <w:r>
                <w:rPr>
                  <w:rStyle w:val="a3"/>
                </w:rPr>
                <w:t xml:space="preserve"> п. 32</w:t>
              </w:r>
            </w:hyperlink>
            <w:r>
              <w:rPr>
                <w:rStyle w:val="10pt0"/>
              </w:rPr>
              <w:t xml:space="preserve"> Общих требований проведения инвентаризации</w:t>
            </w:r>
          </w:p>
        </w:tc>
      </w:tr>
      <w:tr w:rsidR="00251524">
        <w:trPr>
          <w:trHeight w:hRule="exact" w:val="7296"/>
          <w:jc w:val="center"/>
        </w:trPr>
        <w:tc>
          <w:tcPr>
            <w:tcW w:w="3158" w:type="dxa"/>
            <w:tcBorders>
              <w:top w:val="single" w:sz="4" w:space="0" w:color="auto"/>
              <w:left w:val="single" w:sz="4" w:space="0" w:color="auto"/>
              <w:bottom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78" w:lineRule="exact"/>
              <w:jc w:val="both"/>
            </w:pPr>
            <w:r>
              <w:rPr>
                <w:rStyle w:val="10pt0"/>
              </w:rPr>
              <w:t>Иные объекты нефинансовых активов</w:t>
            </w:r>
          </w:p>
        </w:tc>
        <w:tc>
          <w:tcPr>
            <w:tcW w:w="3139" w:type="dxa"/>
            <w:tcBorders>
              <w:top w:val="single" w:sz="4" w:space="0" w:color="auto"/>
              <w:left w:val="single" w:sz="4" w:space="0" w:color="auto"/>
              <w:bottom w:val="single" w:sz="4" w:space="0" w:color="auto"/>
            </w:tcBorders>
            <w:shd w:val="clear" w:color="auto" w:fill="FFFFFF"/>
          </w:tcPr>
          <w:p w:rsidR="00251524" w:rsidRDefault="004B1FFB" w:rsidP="000F05EB">
            <w:pPr>
              <w:pStyle w:val="10"/>
              <w:framePr w:w="9475" w:wrap="notBeside" w:vAnchor="text" w:hAnchor="text" w:xAlign="center" w:y="1"/>
              <w:shd w:val="clear" w:color="auto" w:fill="auto"/>
              <w:spacing w:before="0" w:after="0" w:line="283" w:lineRule="exact"/>
              <w:jc w:val="both"/>
            </w:pPr>
            <w:r>
              <w:rPr>
                <w:rStyle w:val="10pt0"/>
              </w:rPr>
              <w:t>не ранее 1 октября отчетного года</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rsidR="00251524" w:rsidRDefault="000F05EB" w:rsidP="000F05EB">
            <w:pPr>
              <w:pStyle w:val="10"/>
              <w:framePr w:w="9475" w:wrap="notBeside" w:vAnchor="text" w:hAnchor="text" w:xAlign="center" w:y="1"/>
              <w:numPr>
                <w:ilvl w:val="0"/>
                <w:numId w:val="46"/>
              </w:numPr>
              <w:shd w:val="clear" w:color="auto" w:fill="auto"/>
              <w:tabs>
                <w:tab w:val="left" w:pos="442"/>
              </w:tabs>
              <w:spacing w:before="0" w:line="278" w:lineRule="exact"/>
              <w:jc w:val="both"/>
            </w:pPr>
            <w:hyperlink r:id="rId113" w:history="1">
              <w:r w:rsidR="004B1FFB">
                <w:rPr>
                  <w:rStyle w:val="a3"/>
                </w:rPr>
                <w:t>пп. 18,</w:t>
              </w:r>
            </w:hyperlink>
            <w:hyperlink r:id="rId114" w:history="1">
              <w:r w:rsidR="004B1FFB">
                <w:rPr>
                  <w:rStyle w:val="a3"/>
                </w:rPr>
                <w:t xml:space="preserve"> 32 </w:t>
              </w:r>
            </w:hyperlink>
            <w:r w:rsidR="004B1FFB">
              <w:rPr>
                <w:rStyle w:val="10pt0"/>
              </w:rPr>
              <w:t>Общих требований проведения инвентаризации</w:t>
            </w:r>
          </w:p>
          <w:p w:rsidR="00251524" w:rsidRDefault="000F05EB" w:rsidP="000F05EB">
            <w:pPr>
              <w:pStyle w:val="10"/>
              <w:framePr w:w="9475" w:wrap="notBeside" w:vAnchor="text" w:hAnchor="text" w:xAlign="center" w:y="1"/>
              <w:numPr>
                <w:ilvl w:val="0"/>
                <w:numId w:val="46"/>
              </w:numPr>
              <w:shd w:val="clear" w:color="auto" w:fill="auto"/>
              <w:tabs>
                <w:tab w:val="left" w:pos="643"/>
              </w:tabs>
              <w:spacing w:before="240" w:line="274" w:lineRule="exact"/>
              <w:jc w:val="both"/>
            </w:pPr>
            <w:hyperlink r:id="rId115" w:history="1">
              <w:r w:rsidR="004B1FFB">
                <w:rPr>
                  <w:rStyle w:val="a3"/>
                </w:rPr>
                <w:t xml:space="preserve">п. 7.2 </w:t>
              </w:r>
            </w:hyperlink>
            <w:r w:rsidR="004B1FFB">
              <w:rPr>
                <w:rStyle w:val="10pt0"/>
              </w:rPr>
              <w:t xml:space="preserve">Приказа Минкультуры России от 08.10.2012 </w:t>
            </w:r>
            <w:r w:rsidR="004B1FFB">
              <w:rPr>
                <w:rStyle w:val="10pt0"/>
                <w:lang w:val="en-US"/>
              </w:rPr>
              <w:t>N</w:t>
            </w:r>
            <w:r w:rsidR="004B1FFB" w:rsidRPr="004B1FFB">
              <w:rPr>
                <w:rStyle w:val="10pt0"/>
              </w:rPr>
              <w:t xml:space="preserve"> </w:t>
            </w:r>
            <w:r w:rsidR="004B1FFB">
              <w:rPr>
                <w:rStyle w:val="10pt0"/>
              </w:rPr>
              <w:t>1077;</w:t>
            </w:r>
          </w:p>
          <w:p w:rsidR="00251524" w:rsidRDefault="000F05EB" w:rsidP="000F05EB">
            <w:pPr>
              <w:pStyle w:val="10"/>
              <w:framePr w:w="9475" w:wrap="notBeside" w:vAnchor="text" w:hAnchor="text" w:xAlign="center" w:y="1"/>
              <w:numPr>
                <w:ilvl w:val="0"/>
                <w:numId w:val="46"/>
              </w:numPr>
              <w:shd w:val="clear" w:color="auto" w:fill="auto"/>
              <w:tabs>
                <w:tab w:val="left" w:pos="211"/>
              </w:tabs>
              <w:spacing w:before="240" w:line="274" w:lineRule="exact"/>
              <w:jc w:val="both"/>
            </w:pPr>
            <w:hyperlink r:id="rId116" w:history="1">
              <w:r w:rsidR="004B1FFB">
                <w:rPr>
                  <w:rStyle w:val="a3"/>
                </w:rPr>
                <w:t xml:space="preserve">пп. 27 - 40 </w:t>
              </w:r>
            </w:hyperlink>
            <w:r w:rsidR="004B1FFB">
              <w:rPr>
                <w:rStyle w:val="10pt0"/>
              </w:rPr>
              <w:t>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w:t>
            </w:r>
            <w:hyperlink r:id="rId117" w:history="1">
              <w:r w:rsidR="004B1FFB">
                <w:rPr>
                  <w:rStyle w:val="a3"/>
                </w:rPr>
                <w:t xml:space="preserve"> приказом</w:t>
              </w:r>
            </w:hyperlink>
            <w:r w:rsidR="004B1FFB">
              <w:rPr>
                <w:rStyle w:val="10pt0"/>
              </w:rPr>
              <w:t xml:space="preserve"> Минфина России от 09.12.2016 </w:t>
            </w:r>
            <w:r w:rsidR="004B1FFB">
              <w:rPr>
                <w:rStyle w:val="10pt0"/>
                <w:lang w:val="en-US"/>
              </w:rPr>
              <w:t xml:space="preserve">N </w:t>
            </w:r>
            <w:r w:rsidR="004B1FFB">
              <w:rPr>
                <w:rStyle w:val="10pt0"/>
              </w:rPr>
              <w:t>231н;</w:t>
            </w:r>
          </w:p>
          <w:p w:rsidR="00251524" w:rsidRDefault="000F05EB" w:rsidP="000F05EB">
            <w:pPr>
              <w:pStyle w:val="10"/>
              <w:framePr w:w="9475" w:wrap="notBeside" w:vAnchor="text" w:hAnchor="text" w:xAlign="center" w:y="1"/>
              <w:numPr>
                <w:ilvl w:val="0"/>
                <w:numId w:val="46"/>
              </w:numPr>
              <w:shd w:val="clear" w:color="auto" w:fill="auto"/>
              <w:tabs>
                <w:tab w:val="left" w:pos="209"/>
              </w:tabs>
              <w:spacing w:before="240" w:line="274" w:lineRule="exact"/>
              <w:jc w:val="left"/>
            </w:pPr>
            <w:hyperlink r:id="rId118" w:history="1">
              <w:r w:rsidR="004B1FFB">
                <w:rPr>
                  <w:rStyle w:val="a3"/>
                </w:rPr>
                <w:t xml:space="preserve">п. 16 </w:t>
              </w:r>
            </w:hyperlink>
            <w:r w:rsidR="004B1FFB">
              <w:rPr>
                <w:rStyle w:val="10pt0"/>
              </w:rPr>
              <w:t xml:space="preserve">Правил, утвержденных </w:t>
            </w:r>
            <w:hyperlink r:id="rId119" w:history="1">
              <w:r w:rsidR="004B1FFB">
                <w:rPr>
                  <w:rStyle w:val="a3"/>
                </w:rPr>
                <w:t>постановлением</w:t>
              </w:r>
            </w:hyperlink>
            <w:r w:rsidR="004B1FFB">
              <w:rPr>
                <w:rStyle w:val="10pt0"/>
              </w:rPr>
              <w:t xml:space="preserve"> Правительства РФ от 28.09.2000 </w:t>
            </w:r>
            <w:r w:rsidR="004B1FFB">
              <w:rPr>
                <w:rStyle w:val="10pt0"/>
                <w:lang w:val="en-US"/>
              </w:rPr>
              <w:t>N</w:t>
            </w:r>
            <w:r w:rsidR="004B1FFB" w:rsidRPr="004B1FFB">
              <w:rPr>
                <w:rStyle w:val="10pt0"/>
              </w:rPr>
              <w:t xml:space="preserve"> </w:t>
            </w:r>
            <w:r w:rsidR="004B1FFB">
              <w:rPr>
                <w:rStyle w:val="10pt0"/>
              </w:rPr>
              <w:t>731;</w:t>
            </w:r>
          </w:p>
          <w:p w:rsidR="00251524" w:rsidRDefault="000F05EB" w:rsidP="000F05EB">
            <w:pPr>
              <w:pStyle w:val="10"/>
              <w:framePr w:w="9475" w:wrap="notBeside" w:vAnchor="text" w:hAnchor="text" w:xAlign="center" w:y="1"/>
              <w:numPr>
                <w:ilvl w:val="0"/>
                <w:numId w:val="46"/>
              </w:numPr>
              <w:shd w:val="clear" w:color="auto" w:fill="auto"/>
              <w:tabs>
                <w:tab w:val="left" w:pos="1589"/>
              </w:tabs>
              <w:spacing w:before="240" w:after="0" w:line="269" w:lineRule="exact"/>
              <w:jc w:val="both"/>
            </w:pPr>
            <w:hyperlink r:id="rId120" w:history="1">
              <w:r w:rsidR="004B1FFB">
                <w:rPr>
                  <w:rStyle w:val="a3"/>
                </w:rPr>
                <w:t>Методические</w:t>
              </w:r>
            </w:hyperlink>
            <w:r w:rsidR="004B1FFB">
              <w:rPr>
                <w:rStyle w:val="10pt0"/>
              </w:rPr>
              <w:t xml:space="preserve"> </w:t>
            </w:r>
            <w:hyperlink r:id="rId121" w:history="1">
              <w:r w:rsidR="004B1FFB">
                <w:rPr>
                  <w:rStyle w:val="a3"/>
                </w:rPr>
                <w:t xml:space="preserve">рекомендации </w:t>
              </w:r>
            </w:hyperlink>
            <w:r w:rsidR="004B1FFB">
              <w:rPr>
                <w:rStyle w:val="10pt0"/>
              </w:rPr>
              <w:t>по</w:t>
            </w:r>
          </w:p>
        </w:tc>
      </w:tr>
    </w:tbl>
    <w:p w:rsidR="00251524" w:rsidRDefault="00251524" w:rsidP="000F05EB">
      <w:pPr>
        <w:rPr>
          <w:sz w:val="2"/>
          <w:szCs w:val="2"/>
        </w:rPr>
      </w:pPr>
    </w:p>
    <w:p w:rsidR="00251524" w:rsidRDefault="004B1FFB" w:rsidP="000F05EB">
      <w:pPr>
        <w:pStyle w:val="60"/>
        <w:shd w:val="clear" w:color="auto" w:fill="auto"/>
        <w:tabs>
          <w:tab w:val="right" w:pos="9347"/>
        </w:tabs>
        <w:spacing w:after="0" w:line="274" w:lineRule="exact"/>
        <w:ind w:right="40"/>
        <w:jc w:val="both"/>
      </w:pPr>
      <w:r>
        <w:rPr>
          <w:rStyle w:val="62"/>
        </w:rPr>
        <w:t>инвентаризации прав на результаты</w:t>
      </w:r>
      <w:r>
        <w:rPr>
          <w:rStyle w:val="62"/>
        </w:rPr>
        <w:tab/>
        <w:t>научно</w:t>
      </w:r>
      <w:r>
        <w:rPr>
          <w:rStyle w:val="62"/>
        </w:rPr>
        <w:softHyphen/>
      </w:r>
    </w:p>
    <w:p w:rsidR="00251524" w:rsidRDefault="004B1FFB" w:rsidP="000F05EB">
      <w:pPr>
        <w:pStyle w:val="60"/>
        <w:shd w:val="clear" w:color="auto" w:fill="auto"/>
        <w:tabs>
          <w:tab w:val="right" w:pos="9347"/>
        </w:tabs>
        <w:spacing w:after="0" w:line="274" w:lineRule="exact"/>
        <w:ind w:right="40"/>
        <w:jc w:val="both"/>
      </w:pPr>
      <w:r>
        <w:rPr>
          <w:rStyle w:val="62"/>
        </w:rPr>
        <w:t>технической деятельности, утв.</w:t>
      </w:r>
      <w:hyperlink r:id="rId122" w:history="1">
        <w:r>
          <w:rPr>
            <w:rStyle w:val="a3"/>
          </w:rPr>
          <w:tab/>
          <w:t>распоряжением</w:t>
        </w:r>
      </w:hyperlink>
    </w:p>
    <w:p w:rsidR="00251524" w:rsidRDefault="004B1FFB" w:rsidP="000F05EB">
      <w:pPr>
        <w:pStyle w:val="60"/>
        <w:shd w:val="clear" w:color="auto" w:fill="auto"/>
        <w:spacing w:after="240" w:line="274" w:lineRule="exact"/>
        <w:ind w:right="40"/>
        <w:jc w:val="both"/>
      </w:pPr>
      <w:r>
        <w:rPr>
          <w:rStyle w:val="62"/>
        </w:rPr>
        <w:t xml:space="preserve">Минимущества России, Минпромнауки России, Минюста России от 22.05.2002 </w:t>
      </w:r>
      <w:r>
        <w:rPr>
          <w:rStyle w:val="62"/>
          <w:lang w:val="en-US"/>
        </w:rPr>
        <w:t>N</w:t>
      </w:r>
      <w:r w:rsidRPr="004B1FFB">
        <w:rPr>
          <w:rStyle w:val="62"/>
        </w:rPr>
        <w:t xml:space="preserve"> </w:t>
      </w:r>
      <w:r>
        <w:rPr>
          <w:rStyle w:val="62"/>
        </w:rPr>
        <w:t>1272-р/Р-8/149;</w:t>
      </w:r>
    </w:p>
    <w:p w:rsidR="00251524" w:rsidRDefault="004B1FFB" w:rsidP="000F05EB">
      <w:pPr>
        <w:pStyle w:val="60"/>
        <w:shd w:val="clear" w:color="auto" w:fill="auto"/>
        <w:spacing w:after="22" w:line="274" w:lineRule="exact"/>
        <w:ind w:right="40"/>
        <w:jc w:val="both"/>
      </w:pPr>
      <w:r>
        <w:rPr>
          <w:rStyle w:val="62"/>
        </w:rPr>
        <w:lastRenderedPageBreak/>
        <w:t>-</w:t>
      </w:r>
      <w:hyperlink r:id="rId123" w:history="1">
        <w:r>
          <w:rPr>
            <w:rStyle w:val="a3"/>
          </w:rPr>
          <w:t xml:space="preserve"> ст. 38 </w:t>
        </w:r>
      </w:hyperlink>
      <w:r>
        <w:rPr>
          <w:rStyle w:val="62"/>
        </w:rPr>
        <w:t xml:space="preserve">Федерального закона от 08.01.1998 </w:t>
      </w:r>
      <w:r>
        <w:rPr>
          <w:rStyle w:val="62"/>
          <w:lang w:val="en-US"/>
        </w:rPr>
        <w:t>N</w:t>
      </w:r>
      <w:r w:rsidRPr="004B1FFB">
        <w:rPr>
          <w:rStyle w:val="62"/>
        </w:rPr>
        <w:t xml:space="preserve"> </w:t>
      </w:r>
      <w:r>
        <w:rPr>
          <w:rStyle w:val="62"/>
        </w:rPr>
        <w:t>3-ФЗ "О наркотических средствах и психотропных веществах"</w:t>
      </w:r>
    </w:p>
    <w:p w:rsidR="00251524" w:rsidRDefault="004B1FFB" w:rsidP="000F05EB">
      <w:pPr>
        <w:pStyle w:val="10"/>
        <w:numPr>
          <w:ilvl w:val="1"/>
          <w:numId w:val="45"/>
        </w:numPr>
        <w:shd w:val="clear" w:color="auto" w:fill="auto"/>
        <w:tabs>
          <w:tab w:val="left" w:pos="1128"/>
        </w:tabs>
        <w:spacing w:before="0" w:after="0" w:line="322" w:lineRule="exact"/>
        <w:jc w:val="both"/>
      </w:pPr>
      <w:r>
        <w:rPr>
          <w:rStyle w:val="31"/>
        </w:rPr>
        <w:t>Порядок инвентаризации основных средств и земельных участков.</w:t>
      </w:r>
    </w:p>
    <w:p w:rsidR="00251524" w:rsidRDefault="004B1FFB" w:rsidP="000F05EB">
      <w:pPr>
        <w:pStyle w:val="10"/>
        <w:numPr>
          <w:ilvl w:val="2"/>
          <w:numId w:val="45"/>
        </w:numPr>
        <w:shd w:val="clear" w:color="auto" w:fill="auto"/>
        <w:tabs>
          <w:tab w:val="left" w:pos="1431"/>
        </w:tabs>
        <w:spacing w:before="0" w:after="0" w:line="322" w:lineRule="exact"/>
        <w:ind w:right="40"/>
        <w:jc w:val="both"/>
      </w:pPr>
      <w:r>
        <w:rPr>
          <w:rStyle w:val="31"/>
        </w:rPr>
        <w:t>При проведении инвентаризации основных средств производится проверка:</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фактического наличия объектов основных средств;</w:t>
      </w:r>
    </w:p>
    <w:p w:rsidR="00251524" w:rsidRDefault="004B1FFB" w:rsidP="000F05EB">
      <w:pPr>
        <w:pStyle w:val="10"/>
        <w:numPr>
          <w:ilvl w:val="0"/>
          <w:numId w:val="41"/>
        </w:numPr>
        <w:shd w:val="clear" w:color="auto" w:fill="auto"/>
        <w:tabs>
          <w:tab w:val="left" w:pos="1128"/>
        </w:tabs>
        <w:spacing w:before="0" w:after="0" w:line="322" w:lineRule="exact"/>
        <w:ind w:right="40"/>
        <w:jc w:val="both"/>
      </w:pPr>
      <w:r>
        <w:rPr>
          <w:rStyle w:val="31"/>
        </w:rPr>
        <w:t>состояния объектов основных средств - выявляются объекты, нуждающиеся в ремонте, восстановлении, списании;</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сохранности инвентарных номеров основных средств, нанесенных на объект и их составные части, приспособления, принадлежности;</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наличия и сохранности технической документации;</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наличия и сохранности правоустанавливающей документации (в предусмотренных случаях);</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комплектности объектов;</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наличие документов, подтверждающих гарантийные обязательства поставщиков (производителей) на технику (в первую очередь на технику, приобретенную в течение последнего года);</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правильность применения кодов ОКОФ, группировки по счетам учета и установления норм амортизации.</w:t>
      </w:r>
    </w:p>
    <w:p w:rsidR="00251524" w:rsidRDefault="004B1FFB" w:rsidP="000F05EB">
      <w:pPr>
        <w:pStyle w:val="10"/>
        <w:numPr>
          <w:ilvl w:val="2"/>
          <w:numId w:val="45"/>
        </w:numPr>
        <w:shd w:val="clear" w:color="auto" w:fill="auto"/>
        <w:tabs>
          <w:tab w:val="left" w:pos="1710"/>
        </w:tabs>
        <w:spacing w:before="0" w:after="0" w:line="322" w:lineRule="exact"/>
        <w:ind w:right="40"/>
        <w:jc w:val="both"/>
      </w:pPr>
      <w:r>
        <w:rPr>
          <w:rStyle w:val="31"/>
        </w:rPr>
        <w:t>При проведении инвентаризации зданий (помещений) проверяются:</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наличие правоустанавливающей документации;</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соответствие учетных данных правоустанавливающим документам;</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сверка имеющихся правоустанавливающих документов на объекты недвижимости с данными Единого государственного реестра недвижимости.</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наличие технической документации на отдельные инженерные и коммунальные системы, входящие в состав здания: систему водопровода, канализации, отопления, электроснабжения, пожарную сигнализацию, охранную сигнализацию, систему видеонаблюдения и т.д.;</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соответствие узлов и компонент инженерных и коммунальных систем технической документации (при выявлении отклонений подготавливаются рекомендации об уточнении технической документации);</w:t>
      </w:r>
    </w:p>
    <w:p w:rsidR="00251524" w:rsidRDefault="004B1FFB" w:rsidP="000F05EB">
      <w:pPr>
        <w:pStyle w:val="10"/>
        <w:numPr>
          <w:ilvl w:val="0"/>
          <w:numId w:val="41"/>
        </w:numPr>
        <w:shd w:val="clear" w:color="auto" w:fill="auto"/>
        <w:tabs>
          <w:tab w:val="left" w:pos="925"/>
        </w:tabs>
        <w:spacing w:before="0" w:after="0" w:line="322" w:lineRule="exact"/>
        <w:ind w:right="40"/>
        <w:jc w:val="both"/>
      </w:pPr>
      <w:r>
        <w:rPr>
          <w:rStyle w:val="31"/>
        </w:rPr>
        <w:t>внешнее состояние конструктивных элементов здания, внешней и внутренней отделки, окон, дверей, узлов и компонент инженерных и коммунальных систем (при выявлении неисправностей формируются рекомендации по проведению ремонтно-восстановительных работ).</w:t>
      </w:r>
    </w:p>
    <w:p w:rsidR="00251524" w:rsidRDefault="004B1FFB" w:rsidP="000F05EB">
      <w:pPr>
        <w:pStyle w:val="10"/>
        <w:numPr>
          <w:ilvl w:val="2"/>
          <w:numId w:val="45"/>
        </w:numPr>
        <w:shd w:val="clear" w:color="auto" w:fill="auto"/>
        <w:tabs>
          <w:tab w:val="left" w:pos="1561"/>
        </w:tabs>
        <w:spacing w:before="0" w:after="0" w:line="322" w:lineRule="exact"/>
        <w:ind w:right="20"/>
        <w:jc w:val="both"/>
      </w:pPr>
      <w:r>
        <w:rPr>
          <w:rStyle w:val="31"/>
        </w:rPr>
        <w:t>При проведении инвентаризации компьютерной техники проверяются:</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серийные номера составных частей и комплектующих;</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состав компонент системных блоков;</w:t>
      </w:r>
    </w:p>
    <w:p w:rsidR="00251524" w:rsidRDefault="004B1FFB" w:rsidP="000F05EB">
      <w:pPr>
        <w:pStyle w:val="10"/>
        <w:numPr>
          <w:ilvl w:val="0"/>
          <w:numId w:val="41"/>
        </w:numPr>
        <w:shd w:val="clear" w:color="auto" w:fill="auto"/>
        <w:tabs>
          <w:tab w:val="left" w:pos="1075"/>
        </w:tabs>
        <w:spacing w:before="0" w:after="0" w:line="322" w:lineRule="exact"/>
        <w:ind w:right="20"/>
        <w:jc w:val="both"/>
      </w:pPr>
      <w:r>
        <w:rPr>
          <w:rStyle w:val="31"/>
        </w:rPr>
        <w:t>наличие правоустанавливающих документов на используемое программное обеспечение.</w:t>
      </w:r>
    </w:p>
    <w:p w:rsidR="00251524" w:rsidRDefault="004B1FFB" w:rsidP="000F05EB">
      <w:pPr>
        <w:pStyle w:val="10"/>
        <w:numPr>
          <w:ilvl w:val="2"/>
          <w:numId w:val="45"/>
        </w:numPr>
        <w:shd w:val="clear" w:color="auto" w:fill="auto"/>
        <w:tabs>
          <w:tab w:val="left" w:pos="1561"/>
        </w:tabs>
        <w:spacing w:before="0" w:after="0" w:line="322" w:lineRule="exact"/>
        <w:ind w:right="20"/>
        <w:jc w:val="both"/>
      </w:pPr>
      <w:r>
        <w:rPr>
          <w:rStyle w:val="31"/>
        </w:rPr>
        <w:t>При проведении инвентаризации объектов автотранспорта (самоходной техники) проверяются:</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наличие и состояние приспособлений и принадлежностей;</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исправность одометра;</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исправность датчиков количества топлива;</w:t>
      </w:r>
    </w:p>
    <w:p w:rsidR="00251524" w:rsidRDefault="004B1FFB" w:rsidP="000F05EB">
      <w:pPr>
        <w:pStyle w:val="10"/>
        <w:numPr>
          <w:ilvl w:val="0"/>
          <w:numId w:val="41"/>
        </w:numPr>
        <w:shd w:val="clear" w:color="auto" w:fill="auto"/>
        <w:tabs>
          <w:tab w:val="left" w:pos="861"/>
        </w:tabs>
        <w:spacing w:before="0" w:after="0" w:line="322" w:lineRule="exact"/>
        <w:jc w:val="both"/>
      </w:pPr>
      <w:r>
        <w:rPr>
          <w:rStyle w:val="31"/>
        </w:rPr>
        <w:t>соответствие данных одометра данным путевых листов.</w:t>
      </w:r>
    </w:p>
    <w:p w:rsidR="00251524" w:rsidRDefault="004B1FFB" w:rsidP="000F05EB">
      <w:pPr>
        <w:pStyle w:val="10"/>
        <w:numPr>
          <w:ilvl w:val="2"/>
          <w:numId w:val="45"/>
        </w:numPr>
        <w:shd w:val="clear" w:color="auto" w:fill="auto"/>
        <w:tabs>
          <w:tab w:val="left" w:pos="1561"/>
        </w:tabs>
        <w:spacing w:before="0" w:after="0" w:line="322" w:lineRule="exact"/>
        <w:ind w:right="20"/>
        <w:jc w:val="both"/>
      </w:pPr>
      <w:r>
        <w:rPr>
          <w:rStyle w:val="31"/>
        </w:rPr>
        <w:t xml:space="preserve">При проведении инвентаризации земельных участков осмотр объектов не производится. Инвентаризация осуществляется путем проверки правоустанавливающих документов, подтверждающих права постоянного (бессрочного) пользования, наличие </w:t>
      </w:r>
      <w:r>
        <w:rPr>
          <w:rStyle w:val="31"/>
        </w:rPr>
        <w:lastRenderedPageBreak/>
        <w:t>сервитута, а также проверки факта и документального оформления предоставления и получение земельных участков в аренду, безвозмездное пользование. Проводится сверка имеющихся правоустанавливающих документов на каждый земельный участок, находящийся в пользовании у Управления, с данными бухгалтерского учета и с данными Единого государственного реестра недвижимости. Проводится проверка наличия документов о подтверждении кадастровой стоимости земельных участков и своевременность их предоставления в бухгалтерию ответственным лицом.</w:t>
      </w:r>
    </w:p>
    <w:p w:rsidR="00251524" w:rsidRDefault="004B1FFB" w:rsidP="000F05EB">
      <w:pPr>
        <w:pStyle w:val="10"/>
        <w:numPr>
          <w:ilvl w:val="2"/>
          <w:numId w:val="45"/>
        </w:numPr>
        <w:shd w:val="clear" w:color="auto" w:fill="auto"/>
        <w:tabs>
          <w:tab w:val="left" w:pos="1411"/>
        </w:tabs>
        <w:spacing w:before="0" w:after="0" w:line="322" w:lineRule="exact"/>
        <w:ind w:right="20"/>
        <w:jc w:val="both"/>
      </w:pPr>
      <w:r>
        <w:rPr>
          <w:rStyle w:val="31"/>
        </w:rPr>
        <w:t>По объектам недвижимого и движимого имущества, полученным и переданным в возмездное или безвозмездное пользование, на хранение, в доверительное управление, концессию, проверяется соответствие данных бухгалтерского учета документам, являющимся основанием и оформляющим получение и передачу такого имущества. В случае передачи учреждением части объекта недвижимости в возмездное или безвозмездное пользование анализируется корректность расчета части стоимости такого объекта.</w:t>
      </w:r>
    </w:p>
    <w:p w:rsidR="00251524" w:rsidRDefault="004B1FFB" w:rsidP="000F05EB">
      <w:pPr>
        <w:pStyle w:val="10"/>
        <w:shd w:val="clear" w:color="auto" w:fill="auto"/>
        <w:spacing w:before="0" w:after="0" w:line="322" w:lineRule="exact"/>
        <w:ind w:right="20"/>
        <w:jc w:val="both"/>
      </w:pPr>
      <w:r>
        <w:rPr>
          <w:rStyle w:val="31"/>
        </w:rPr>
        <w:t>В отношении имущества Управления, переданного в аренду, безвозмездное пользование, при проведении годовой инвентаризации для подтверждения фактического наличия такого имущества признаются результаты инвентаризации, проведенной при передаче учреждением комплекса объектов учета (имущественного комплекса) в аренду, безвозмездное пользование.</w:t>
      </w:r>
    </w:p>
    <w:p w:rsidR="00251524" w:rsidRDefault="004B1FFB" w:rsidP="000F05EB">
      <w:pPr>
        <w:pStyle w:val="10"/>
        <w:numPr>
          <w:ilvl w:val="1"/>
          <w:numId w:val="45"/>
        </w:numPr>
        <w:shd w:val="clear" w:color="auto" w:fill="auto"/>
        <w:tabs>
          <w:tab w:val="left" w:pos="1561"/>
        </w:tabs>
        <w:spacing w:before="0" w:after="0" w:line="322" w:lineRule="exact"/>
        <w:ind w:right="20"/>
        <w:jc w:val="both"/>
      </w:pPr>
      <w:r>
        <w:rPr>
          <w:rStyle w:val="31"/>
        </w:rPr>
        <w:t>Инвентаризация нематериальных активов (включая права пользования нематериальными активами).</w:t>
      </w:r>
    </w:p>
    <w:p w:rsidR="00251524" w:rsidRDefault="004B1FFB" w:rsidP="000F05EB">
      <w:pPr>
        <w:pStyle w:val="10"/>
        <w:shd w:val="clear" w:color="auto" w:fill="auto"/>
        <w:spacing w:before="0" w:after="0" w:line="322" w:lineRule="exact"/>
        <w:ind w:right="20"/>
        <w:jc w:val="both"/>
      </w:pPr>
      <w:r>
        <w:rPr>
          <w:rStyle w:val="31"/>
        </w:rPr>
        <w:t>При проведении инвентаризации проверяется изменение факторов, которые влияют на срок полезного использования нематериальных активов, в том числе нематериальных активов с неопределенным сроком использования, прав пользования нематериальными активами. При изменении этих факторов срок полезного использования нематериальных активов уточняется. Перечень факторов для проверки:</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ожидаемый срок получения экономических выгод и (или) полезного потенциала, заключенных в активе, признаваемом объектом нематериальных активов;</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срок действия прав Управления на результат интеллектуальной деятельности или средство индивидуализации и периода контроля над активом;</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срок действия патента, свидетельства и других ограничений сроков использования объектов интеллектуальной собственности;</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срок полезного использования иного актива, с которым объект нематериальных активов непосредственного связан;</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типичный жизненный цикл для актива и публичная информация об оценках сроков полезной службы аналогичных активов, которые используются аналогичным образом;</w:t>
      </w:r>
    </w:p>
    <w:p w:rsidR="00251524" w:rsidRDefault="004B1FFB" w:rsidP="000F05EB">
      <w:pPr>
        <w:pStyle w:val="10"/>
        <w:numPr>
          <w:ilvl w:val="0"/>
          <w:numId w:val="41"/>
        </w:numPr>
        <w:shd w:val="clear" w:color="auto" w:fill="auto"/>
        <w:tabs>
          <w:tab w:val="left" w:pos="946"/>
        </w:tabs>
        <w:spacing w:before="0" w:after="0" w:line="322" w:lineRule="exact"/>
        <w:jc w:val="both"/>
      </w:pPr>
      <w:r>
        <w:rPr>
          <w:rStyle w:val="31"/>
        </w:rPr>
        <w:t>технологические, технические и другие типы устаревания.</w:t>
      </w:r>
    </w:p>
    <w:p w:rsidR="00251524" w:rsidRDefault="004B1FFB" w:rsidP="000F05EB">
      <w:pPr>
        <w:pStyle w:val="10"/>
        <w:numPr>
          <w:ilvl w:val="1"/>
          <w:numId w:val="45"/>
        </w:numPr>
        <w:shd w:val="clear" w:color="auto" w:fill="auto"/>
        <w:tabs>
          <w:tab w:val="left" w:pos="1609"/>
        </w:tabs>
        <w:spacing w:before="0" w:after="0" w:line="322" w:lineRule="exact"/>
        <w:ind w:right="20"/>
        <w:jc w:val="both"/>
      </w:pPr>
      <w:r>
        <w:rPr>
          <w:rStyle w:val="31"/>
        </w:rPr>
        <w:t>При проведении инвентаризации имущества, выданного сотрудникам в личное пользование (за исключением форменного обмундирования и спецодежды, выданных по нормативам), а также расположенного в местах/помещениях, доступ в которые для инвентаризационной комиссии затруднителен/невозможен (в частности, доступ в места проживания сотрудников; доступ в помещения по санитарно</w:t>
      </w:r>
      <w:r>
        <w:rPr>
          <w:rStyle w:val="31"/>
        </w:rPr>
        <w:softHyphen/>
        <w:t>эпидемиологическим основаниям; доступ на территории, находящиеся удаленно), допустимо использовать видео-(фото-) фиксацию фактического наличия или отсутствия имущества в месте нахождения инвентаризируемого объекта. Такая фиксация может осуществляться:</w:t>
      </w:r>
    </w:p>
    <w:p w:rsidR="00251524" w:rsidRDefault="004B1FFB" w:rsidP="000F05EB">
      <w:pPr>
        <w:pStyle w:val="10"/>
        <w:numPr>
          <w:ilvl w:val="0"/>
          <w:numId w:val="41"/>
        </w:numPr>
        <w:shd w:val="clear" w:color="auto" w:fill="auto"/>
        <w:tabs>
          <w:tab w:val="left" w:pos="1105"/>
        </w:tabs>
        <w:spacing w:before="0" w:after="0" w:line="322" w:lineRule="exact"/>
        <w:ind w:right="20"/>
        <w:jc w:val="both"/>
      </w:pPr>
      <w:r>
        <w:rPr>
          <w:rStyle w:val="31"/>
        </w:rPr>
        <w:t xml:space="preserve">присутствующими отдельными членами комиссии по месту нахождения </w:t>
      </w:r>
      <w:r>
        <w:rPr>
          <w:rStyle w:val="31"/>
        </w:rPr>
        <w:lastRenderedPageBreak/>
        <w:t>имущества;</w:t>
      </w:r>
    </w:p>
    <w:p w:rsidR="00251524" w:rsidRDefault="004B1FFB" w:rsidP="000F05EB">
      <w:pPr>
        <w:pStyle w:val="10"/>
        <w:numPr>
          <w:ilvl w:val="0"/>
          <w:numId w:val="41"/>
        </w:numPr>
        <w:shd w:val="clear" w:color="auto" w:fill="auto"/>
        <w:tabs>
          <w:tab w:val="left" w:pos="946"/>
        </w:tabs>
        <w:spacing w:before="0" w:after="0" w:line="322" w:lineRule="exact"/>
        <w:ind w:right="20"/>
        <w:jc w:val="both"/>
      </w:pPr>
      <w:r>
        <w:rPr>
          <w:rStyle w:val="31"/>
        </w:rPr>
        <w:t>с применением средств видеосвязи в режиме реального времени. При этом члены комиссии дистанционно проводят проверку наличия/отсутствия объекта и его технического состояния. Демонстрация объекта членам комиссии, видео-(фото-) фиксация в режиме реального времени осуществляется ответственным лицом.</w:t>
      </w:r>
    </w:p>
    <w:p w:rsidR="00251524" w:rsidRDefault="004B1FFB" w:rsidP="000F05EB">
      <w:pPr>
        <w:pStyle w:val="10"/>
        <w:numPr>
          <w:ilvl w:val="1"/>
          <w:numId w:val="45"/>
        </w:numPr>
        <w:shd w:val="clear" w:color="auto" w:fill="auto"/>
        <w:tabs>
          <w:tab w:val="left" w:pos="1412"/>
        </w:tabs>
        <w:spacing w:before="0" w:after="0" w:line="322" w:lineRule="exact"/>
        <w:ind w:right="20"/>
        <w:jc w:val="both"/>
      </w:pPr>
      <w:r>
        <w:rPr>
          <w:rStyle w:val="31"/>
        </w:rPr>
        <w:t>При проведении инвентаризации расчетов проводится проверка контрагентов (юридических лиц и индивидуальных предпринимателей) на предмет их наличия в Едином государственном реестре юридических лиц, Едином государственном реестре индивидуальных предпринимателей, а также сверка наименования и ИНН (КПП) контрагентов, отраженных в бухгалтерском учете, с данными ЕГРЮЛ.</w:t>
      </w:r>
    </w:p>
    <w:p w:rsidR="00251524" w:rsidRDefault="004B1FFB" w:rsidP="000F05EB">
      <w:pPr>
        <w:pStyle w:val="10"/>
        <w:numPr>
          <w:ilvl w:val="1"/>
          <w:numId w:val="45"/>
        </w:numPr>
        <w:shd w:val="clear" w:color="auto" w:fill="auto"/>
        <w:tabs>
          <w:tab w:val="left" w:pos="1609"/>
        </w:tabs>
        <w:spacing w:before="0" w:after="0" w:line="322" w:lineRule="exact"/>
        <w:ind w:right="20"/>
        <w:jc w:val="both"/>
      </w:pPr>
      <w:r>
        <w:rPr>
          <w:rStyle w:val="31"/>
        </w:rPr>
        <w:t>По иным объектам учета проведение инвентаризации осуществляется посредством обследования документов, подтверждающих обоснованность отражения в бухгалтерском учете соответствующих активов и обязательств.</w:t>
      </w:r>
    </w:p>
    <w:p w:rsidR="00251524" w:rsidRDefault="004B1FFB" w:rsidP="000F05EB">
      <w:pPr>
        <w:pStyle w:val="10"/>
        <w:shd w:val="clear" w:color="auto" w:fill="auto"/>
        <w:spacing w:before="0" w:after="0" w:line="322" w:lineRule="exact"/>
        <w:ind w:right="20"/>
        <w:jc w:val="both"/>
      </w:pPr>
      <w:r>
        <w:rPr>
          <w:rStyle w:val="31"/>
        </w:rPr>
        <w:t>В работе комиссии используются (при необходимости) данные государственных реестров и (или) информационных систем (например, ЕИС в сфере закупок, ЕГРН, ЕГРЮЛ, ЕГРИП, Г осударственная автоматизированная система "Правосудие", Реестр государственных (муниципальных) информационных систем, Единая государственная информационная система учета НИОКР).</w:t>
      </w:r>
    </w:p>
    <w:p w:rsidR="00251524" w:rsidRDefault="004B1FFB" w:rsidP="000F05EB">
      <w:pPr>
        <w:pStyle w:val="10"/>
        <w:shd w:val="clear" w:color="auto" w:fill="auto"/>
        <w:spacing w:before="0" w:after="0" w:line="322" w:lineRule="exact"/>
        <w:ind w:right="20"/>
        <w:jc w:val="both"/>
      </w:pPr>
      <w:r>
        <w:rPr>
          <w:rStyle w:val="31"/>
        </w:rPr>
        <w:t xml:space="preserve">2.14. Для оформления инвентаризации применяют формы, утвержденные приказами Минфина России от 30.03.2015 </w:t>
      </w:r>
      <w:r>
        <w:rPr>
          <w:rStyle w:val="31"/>
          <w:lang w:val="en-US"/>
        </w:rPr>
        <w:t>N</w:t>
      </w:r>
      <w:r w:rsidRPr="004B1FFB">
        <w:rPr>
          <w:rStyle w:val="31"/>
        </w:rPr>
        <w:t xml:space="preserve"> </w:t>
      </w:r>
      <w:r>
        <w:rPr>
          <w:rStyle w:val="31"/>
        </w:rPr>
        <w:t xml:space="preserve">52н, от 15.04.2021 </w:t>
      </w:r>
      <w:r>
        <w:rPr>
          <w:rStyle w:val="31"/>
          <w:lang w:val="en-US"/>
        </w:rPr>
        <w:t>N</w:t>
      </w:r>
      <w:r w:rsidRPr="004B1FFB">
        <w:rPr>
          <w:rStyle w:val="31"/>
        </w:rPr>
        <w:t xml:space="preserve"> </w:t>
      </w:r>
      <w:r>
        <w:rPr>
          <w:rStyle w:val="31"/>
        </w:rPr>
        <w:t>61н: инвентаризационные описи (сличительные ведомости), ведомость расхождений по результатам инвентаризации, акты по результатам инвентаризации. Для каждого вида имущества оформляется своя форма инвентаризационной описи (сличительной ведомости).</w:t>
      </w:r>
    </w:p>
    <w:p w:rsidR="00251524" w:rsidRDefault="004B1FFB" w:rsidP="000F05EB">
      <w:pPr>
        <w:pStyle w:val="10"/>
        <w:shd w:val="clear" w:color="auto" w:fill="auto"/>
        <w:spacing w:before="0" w:after="0" w:line="322" w:lineRule="exact"/>
        <w:ind w:right="20"/>
        <w:jc w:val="both"/>
      </w:pPr>
      <w:r>
        <w:rPr>
          <w:rStyle w:val="31"/>
        </w:rPr>
        <w:t>Отдельные инвентаризационные описи оформляются по объектам имущества, переданным в аренду, безвозмездное пользование, доверительное управление, полученным и переданным на ответственное хранение.</w:t>
      </w:r>
    </w:p>
    <w:p w:rsidR="00251524" w:rsidRDefault="004B1FFB" w:rsidP="000F05EB">
      <w:pPr>
        <w:pStyle w:val="10"/>
        <w:shd w:val="clear" w:color="auto" w:fill="auto"/>
        <w:spacing w:before="0" w:after="0" w:line="322" w:lineRule="exact"/>
        <w:ind w:right="20"/>
        <w:jc w:val="both"/>
      </w:pPr>
      <w:r>
        <w:rPr>
          <w:rStyle w:val="31"/>
        </w:rPr>
        <w:t>До начала инвентаризации на основании решения о проведении инвентаризации (ф. 0510439) инвентаризационные описи формируются и заполняются бухгалтерией в части сведений об объектах по данным бухгалтерского учета и направляются председателю инвентаризационной комиссии не менее чем за два рабочих дня до даты начала инвентаризации, указанной в решении о проведении инвентаризации (ф. 0510439).</w:t>
      </w:r>
    </w:p>
    <w:p w:rsidR="00251524" w:rsidRDefault="004B1FFB" w:rsidP="000F05EB">
      <w:pPr>
        <w:pStyle w:val="10"/>
        <w:shd w:val="clear" w:color="auto" w:fill="auto"/>
        <w:spacing w:before="0" w:after="0" w:line="322" w:lineRule="exact"/>
        <w:ind w:right="20"/>
        <w:jc w:val="both"/>
      </w:pPr>
      <w:r>
        <w:rPr>
          <w:rStyle w:val="31"/>
        </w:rPr>
        <w:t>При заполнении инвентаризационных описей (сличительных ведомостей) по объектам нефинансовых активов (ф. 0510466) в графах 8 и 9 указывается наименование статуса объекта учета и целевой функции актива соответственно.</w:t>
      </w:r>
    </w:p>
    <w:p w:rsidR="00251524" w:rsidRDefault="004B1FFB" w:rsidP="000F05EB">
      <w:pPr>
        <w:pStyle w:val="10"/>
        <w:shd w:val="clear" w:color="auto" w:fill="auto"/>
        <w:spacing w:before="0" w:after="0" w:line="322" w:lineRule="exact"/>
        <w:ind w:right="20"/>
        <w:jc w:val="both"/>
      </w:pPr>
      <w:r>
        <w:rPr>
          <w:rStyle w:val="31"/>
        </w:rPr>
        <w:t>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w:t>
      </w:r>
    </w:p>
    <w:p w:rsidR="00251524" w:rsidRDefault="004B1FFB" w:rsidP="000F05EB">
      <w:pPr>
        <w:pStyle w:val="10"/>
        <w:shd w:val="clear" w:color="auto" w:fill="auto"/>
        <w:spacing w:before="0" w:after="0" w:line="322" w:lineRule="exact"/>
        <w:ind w:right="20"/>
        <w:jc w:val="both"/>
      </w:pPr>
      <w:r>
        <w:rPr>
          <w:rStyle w:val="31"/>
        </w:rPr>
        <w:t>Инвентаризационные описи составляются не менее чем в двух экземплярах отдельно по каждому месту хранения ценностей и ответственным лицам.</w:t>
      </w:r>
    </w:p>
    <w:p w:rsidR="00251524" w:rsidRDefault="004B1FFB" w:rsidP="000F05EB">
      <w:pPr>
        <w:pStyle w:val="10"/>
        <w:shd w:val="clear" w:color="auto" w:fill="auto"/>
        <w:spacing w:before="0" w:after="0" w:line="322" w:lineRule="exact"/>
        <w:ind w:right="20"/>
        <w:jc w:val="both"/>
      </w:pPr>
      <w:r>
        <w:rPr>
          <w:rStyle w:val="31"/>
        </w:rPr>
        <w:t>Инвентаризационные описи подписывают все члены инвентаризационной комиссии и ответственные лица, что подтверждает факт проверки комиссией имущества в их присутствии.</w:t>
      </w:r>
    </w:p>
    <w:p w:rsidR="00251524" w:rsidRDefault="004B1FFB" w:rsidP="000F05EB">
      <w:pPr>
        <w:pStyle w:val="10"/>
        <w:shd w:val="clear" w:color="auto" w:fill="auto"/>
        <w:spacing w:before="0" w:after="0" w:line="322" w:lineRule="exact"/>
        <w:ind w:right="20"/>
        <w:jc w:val="both"/>
      </w:pPr>
      <w:r>
        <w:rPr>
          <w:rStyle w:val="31"/>
        </w:rPr>
        <w:t>По завершении инвентаризации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w:t>
      </w:r>
    </w:p>
    <w:p w:rsidR="00251524" w:rsidRDefault="004B1FFB" w:rsidP="000F05EB">
      <w:pPr>
        <w:pStyle w:val="10"/>
        <w:shd w:val="clear" w:color="auto" w:fill="auto"/>
        <w:spacing w:before="0" w:after="0" w:line="322" w:lineRule="exact"/>
        <w:ind w:right="20"/>
        <w:jc w:val="both"/>
      </w:pPr>
      <w:r>
        <w:rPr>
          <w:rStyle w:val="31"/>
        </w:rPr>
        <w:t>Один экземпляр описи передается в бухгалтерию, второй остается у ответственных лиц.</w:t>
      </w:r>
    </w:p>
    <w:p w:rsidR="00251524" w:rsidRDefault="004B1FFB" w:rsidP="000F05EB">
      <w:pPr>
        <w:pStyle w:val="10"/>
        <w:shd w:val="clear" w:color="auto" w:fill="auto"/>
        <w:spacing w:before="0" w:after="300" w:line="322" w:lineRule="exact"/>
        <w:ind w:right="20"/>
        <w:jc w:val="both"/>
      </w:pPr>
      <w:r>
        <w:rPr>
          <w:rStyle w:val="31"/>
        </w:rPr>
        <w:t xml:space="preserve">На имущество, находящееся на ответственном хранении, арендованное, составляются </w:t>
      </w:r>
      <w:r>
        <w:rPr>
          <w:rStyle w:val="31"/>
        </w:rPr>
        <w:lastRenderedPageBreak/>
        <w:t>отдельные описи (акты).</w:t>
      </w:r>
    </w:p>
    <w:p w:rsidR="00251524" w:rsidRDefault="004B1FFB" w:rsidP="000F05EB">
      <w:pPr>
        <w:pStyle w:val="12"/>
        <w:keepNext/>
        <w:keepLines/>
        <w:numPr>
          <w:ilvl w:val="0"/>
          <w:numId w:val="45"/>
        </w:numPr>
        <w:shd w:val="clear" w:color="auto" w:fill="auto"/>
        <w:tabs>
          <w:tab w:val="left" w:pos="1215"/>
        </w:tabs>
        <w:spacing w:before="0"/>
        <w:ind w:right="20" w:firstLine="0"/>
      </w:pPr>
      <w:bookmarkStart w:id="28" w:name="bookmark28"/>
      <w:r>
        <w:t>Оформление результатов инвентаризации и выявленных расхождений</w:t>
      </w:r>
      <w:bookmarkEnd w:id="28"/>
    </w:p>
    <w:p w:rsidR="00251524" w:rsidRDefault="004B1FFB" w:rsidP="000F05EB">
      <w:pPr>
        <w:pStyle w:val="10"/>
        <w:numPr>
          <w:ilvl w:val="1"/>
          <w:numId w:val="45"/>
        </w:numPr>
        <w:shd w:val="clear" w:color="auto" w:fill="auto"/>
        <w:tabs>
          <w:tab w:val="left" w:pos="1215"/>
        </w:tabs>
        <w:spacing w:before="0" w:after="0" w:line="322" w:lineRule="exact"/>
        <w:ind w:right="20"/>
        <w:jc w:val="both"/>
      </w:pPr>
      <w:r>
        <w:rPr>
          <w:rStyle w:val="31"/>
        </w:rPr>
        <w:t>Результаты инвентаризаций оформляются документами по формам, установленным действующим законодательством, и утверждаются руководителем Управления.</w:t>
      </w:r>
    </w:p>
    <w:p w:rsidR="00251524" w:rsidRDefault="004B1FFB" w:rsidP="000F05EB">
      <w:pPr>
        <w:pStyle w:val="10"/>
        <w:numPr>
          <w:ilvl w:val="1"/>
          <w:numId w:val="45"/>
        </w:numPr>
        <w:shd w:val="clear" w:color="auto" w:fill="auto"/>
        <w:tabs>
          <w:tab w:val="left" w:pos="1241"/>
        </w:tabs>
        <w:spacing w:before="0" w:after="0" w:line="322" w:lineRule="exact"/>
        <w:ind w:right="20"/>
        <w:jc w:val="both"/>
      </w:pPr>
      <w:r>
        <w:rPr>
          <w:rStyle w:val="31"/>
        </w:rPr>
        <w:t>По всем расхождениям (недостачам и излишкам, пересортице) инвентаризационная комиссия получает письменные объяснения ответственных лиц. На основании этих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251524" w:rsidRDefault="004B1FFB" w:rsidP="000F05EB">
      <w:pPr>
        <w:pStyle w:val="10"/>
        <w:numPr>
          <w:ilvl w:val="1"/>
          <w:numId w:val="45"/>
        </w:numPr>
        <w:shd w:val="clear" w:color="auto" w:fill="auto"/>
        <w:tabs>
          <w:tab w:val="left" w:pos="1479"/>
        </w:tabs>
        <w:spacing w:before="0" w:after="0" w:line="322" w:lineRule="exact"/>
        <w:ind w:right="20"/>
        <w:jc w:val="both"/>
      </w:pPr>
      <w:r>
        <w:rPr>
          <w:rStyle w:val="31"/>
        </w:rPr>
        <w:t>По результатам инвентаризации главным бухгалтером руководителю Управления вносятся предложения:</w:t>
      </w:r>
    </w:p>
    <w:p w:rsidR="00251524" w:rsidRDefault="004B1FFB" w:rsidP="000F05EB">
      <w:pPr>
        <w:pStyle w:val="10"/>
        <w:numPr>
          <w:ilvl w:val="0"/>
          <w:numId w:val="41"/>
        </w:numPr>
        <w:shd w:val="clear" w:color="auto" w:fill="auto"/>
        <w:tabs>
          <w:tab w:val="left" w:pos="925"/>
        </w:tabs>
        <w:spacing w:before="0" w:after="0" w:line="322" w:lineRule="exact"/>
        <w:ind w:right="20"/>
        <w:jc w:val="both"/>
      </w:pPr>
      <w:r>
        <w:rPr>
          <w:rStyle w:val="31"/>
        </w:rPr>
        <w:t>по отнесению недостач имущества, а также имущества, пришедшего в негодность, за счет виновных лиц либо их списанию;</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по оприходованию излишков;</w:t>
      </w:r>
    </w:p>
    <w:p w:rsidR="00251524" w:rsidRDefault="004B1FFB" w:rsidP="000F05EB">
      <w:pPr>
        <w:pStyle w:val="10"/>
        <w:numPr>
          <w:ilvl w:val="0"/>
          <w:numId w:val="41"/>
        </w:numPr>
        <w:shd w:val="clear" w:color="auto" w:fill="auto"/>
        <w:tabs>
          <w:tab w:val="left" w:pos="1241"/>
        </w:tabs>
        <w:spacing w:before="0" w:after="0" w:line="322" w:lineRule="exact"/>
        <w:ind w:right="20"/>
        <w:jc w:val="both"/>
      </w:pPr>
      <w:r>
        <w:rPr>
          <w:rStyle w:val="31"/>
        </w:rPr>
        <w:t>по урегулированию расхождений фактического наличия материальных ценностей с данными бухгалтерского учета при пересортице путем проведения зачета излишков и недостач, возникших в ее результате;</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иные предложения.</w:t>
      </w:r>
    </w:p>
    <w:p w:rsidR="00251524" w:rsidRDefault="004B1FFB" w:rsidP="000F05EB">
      <w:pPr>
        <w:pStyle w:val="10"/>
        <w:numPr>
          <w:ilvl w:val="1"/>
          <w:numId w:val="45"/>
        </w:numPr>
        <w:shd w:val="clear" w:color="auto" w:fill="auto"/>
        <w:tabs>
          <w:tab w:val="left" w:pos="1479"/>
        </w:tabs>
        <w:spacing w:before="0" w:after="0" w:line="322" w:lineRule="exact"/>
        <w:ind w:right="20"/>
        <w:jc w:val="both"/>
      </w:pPr>
      <w:r>
        <w:rPr>
          <w:rStyle w:val="31"/>
        </w:rPr>
        <w:t>Соответствующие решения на основании данных годовых Инвентаризационных описей формируются комиссией по поступлению и выбытию активов не позднее рабочего дня, следующего за днем утверждения Акта о результатах инвентаризации. Утвержденные руководителем Управления решения комиссии по поступлению и выбытию активов по итогам годовой инвентаризации должны быть переданы в бухгалтерию не менее чем за 5 (пять) рабочих дней до даты представления годовой бюджетной (бухгалтерской) отчетности.</w:t>
      </w:r>
    </w:p>
    <w:p w:rsidR="00251524" w:rsidRDefault="004B1FFB" w:rsidP="000F05EB">
      <w:pPr>
        <w:pStyle w:val="10"/>
        <w:numPr>
          <w:ilvl w:val="1"/>
          <w:numId w:val="45"/>
        </w:numPr>
        <w:shd w:val="clear" w:color="auto" w:fill="auto"/>
        <w:tabs>
          <w:tab w:val="left" w:pos="1241"/>
        </w:tabs>
        <w:spacing w:before="0" w:after="0" w:line="322" w:lineRule="exact"/>
        <w:ind w:right="20"/>
        <w:jc w:val="both"/>
      </w:pPr>
      <w:r>
        <w:rPr>
          <w:rStyle w:val="31"/>
        </w:rPr>
        <w:t>Инвентаризационные разницы отражаются в бухгалтерском учете и бухгалтерской (финансовой) отчетности того месяца, в котором была закончена инвентаризация.</w:t>
      </w:r>
    </w:p>
    <w:p w:rsidR="00251524" w:rsidRDefault="004B1FFB" w:rsidP="000F05EB">
      <w:pPr>
        <w:pStyle w:val="10"/>
        <w:shd w:val="clear" w:color="auto" w:fill="auto"/>
        <w:spacing w:before="0" w:after="0" w:line="322" w:lineRule="exact"/>
        <w:ind w:right="20"/>
        <w:jc w:val="both"/>
      </w:pPr>
      <w:r>
        <w:rPr>
          <w:rStyle w:val="31"/>
        </w:rP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rsidR="00251524" w:rsidRDefault="004B1FFB" w:rsidP="000F05EB">
      <w:pPr>
        <w:pStyle w:val="10"/>
        <w:shd w:val="clear" w:color="auto" w:fill="auto"/>
        <w:spacing w:before="0" w:after="600" w:line="322" w:lineRule="exact"/>
        <w:ind w:right="20"/>
        <w:jc w:val="both"/>
      </w:pPr>
      <w:r>
        <w:rPr>
          <w:rStyle w:val="31"/>
        </w:rPr>
        <w:t>Результаты инвентаризации при реорганизации (ликвидации) отражаются бухгалтерской (финансовой) отчетности, представляемой на дату реорганизации (ликвидации).</w:t>
      </w:r>
    </w:p>
    <w:p w:rsidR="00251524" w:rsidRDefault="004B1FFB" w:rsidP="000F05EB">
      <w:pPr>
        <w:pStyle w:val="12"/>
        <w:keepNext/>
        <w:keepLines/>
        <w:numPr>
          <w:ilvl w:val="0"/>
          <w:numId w:val="45"/>
        </w:numPr>
        <w:shd w:val="clear" w:color="auto" w:fill="auto"/>
        <w:tabs>
          <w:tab w:val="left" w:pos="1078"/>
        </w:tabs>
        <w:spacing w:before="0"/>
        <w:ind w:right="20" w:firstLine="0"/>
      </w:pPr>
      <w:bookmarkStart w:id="29" w:name="bookmark29"/>
      <w:r>
        <w:t>Обязанности и права инвентаризационной комиссии и иных лиц при проведении инвентаризации</w:t>
      </w:r>
      <w:bookmarkEnd w:id="29"/>
    </w:p>
    <w:p w:rsidR="00251524" w:rsidRDefault="004B1FFB" w:rsidP="000F05EB">
      <w:pPr>
        <w:pStyle w:val="10"/>
        <w:numPr>
          <w:ilvl w:val="1"/>
          <w:numId w:val="45"/>
        </w:numPr>
        <w:shd w:val="clear" w:color="auto" w:fill="auto"/>
        <w:tabs>
          <w:tab w:val="left" w:pos="1241"/>
        </w:tabs>
        <w:spacing w:before="0" w:after="0" w:line="322" w:lineRule="exact"/>
        <w:jc w:val="both"/>
      </w:pPr>
      <w:r>
        <w:rPr>
          <w:rStyle w:val="31"/>
        </w:rPr>
        <w:t>Председатель комиссии обязан:</w:t>
      </w:r>
    </w:p>
    <w:p w:rsidR="00251524" w:rsidRDefault="004B1FFB" w:rsidP="000F05EB">
      <w:pPr>
        <w:pStyle w:val="10"/>
        <w:numPr>
          <w:ilvl w:val="0"/>
          <w:numId w:val="41"/>
        </w:numPr>
        <w:shd w:val="clear" w:color="auto" w:fill="auto"/>
        <w:tabs>
          <w:tab w:val="left" w:pos="1078"/>
        </w:tabs>
        <w:spacing w:before="0" w:after="0" w:line="322" w:lineRule="exact"/>
        <w:ind w:right="20"/>
        <w:jc w:val="both"/>
      </w:pPr>
      <w:r>
        <w:rPr>
          <w:rStyle w:val="31"/>
        </w:rPr>
        <w:t>быть принципиальным, соблюдать профессиональную этику и конфиденциальность;</w:t>
      </w:r>
    </w:p>
    <w:p w:rsidR="00251524" w:rsidRDefault="004B1FFB" w:rsidP="000F05EB">
      <w:pPr>
        <w:pStyle w:val="10"/>
        <w:numPr>
          <w:ilvl w:val="0"/>
          <w:numId w:val="41"/>
        </w:numPr>
        <w:shd w:val="clear" w:color="auto" w:fill="auto"/>
        <w:tabs>
          <w:tab w:val="left" w:pos="925"/>
        </w:tabs>
        <w:spacing w:before="0" w:after="0" w:line="322" w:lineRule="exact"/>
        <w:jc w:val="both"/>
      </w:pPr>
      <w:r>
        <w:rPr>
          <w:rStyle w:val="31"/>
        </w:rPr>
        <w:t>определять методы и способы проведения инвентаризации;</w:t>
      </w:r>
    </w:p>
    <w:p w:rsidR="00251524" w:rsidRDefault="004B1FFB" w:rsidP="000F05EB">
      <w:pPr>
        <w:pStyle w:val="10"/>
        <w:numPr>
          <w:ilvl w:val="0"/>
          <w:numId w:val="41"/>
        </w:numPr>
        <w:shd w:val="clear" w:color="auto" w:fill="auto"/>
        <w:tabs>
          <w:tab w:val="left" w:pos="1078"/>
        </w:tabs>
        <w:spacing w:before="0" w:after="0" w:line="322" w:lineRule="exact"/>
        <w:ind w:right="20"/>
        <w:jc w:val="both"/>
      </w:pPr>
      <w:r>
        <w:rPr>
          <w:rStyle w:val="31"/>
        </w:rPr>
        <w:t>распределять направления проведения инвентаризации между членами комиссии;</w:t>
      </w:r>
    </w:p>
    <w:p w:rsidR="00251524" w:rsidRDefault="004B1FFB" w:rsidP="000F05EB">
      <w:pPr>
        <w:pStyle w:val="10"/>
        <w:numPr>
          <w:ilvl w:val="0"/>
          <w:numId w:val="41"/>
        </w:numPr>
        <w:shd w:val="clear" w:color="auto" w:fill="auto"/>
        <w:tabs>
          <w:tab w:val="left" w:pos="925"/>
        </w:tabs>
        <w:spacing w:before="0" w:after="0" w:line="322" w:lineRule="exact"/>
        <w:ind w:right="20"/>
        <w:jc w:val="both"/>
      </w:pPr>
      <w:r>
        <w:rPr>
          <w:rStyle w:val="31"/>
        </w:rPr>
        <w:t>организовывать проведение инвентаризации согласно утвержденному плану (программе);</w:t>
      </w:r>
    </w:p>
    <w:p w:rsidR="00251524" w:rsidRDefault="004B1FFB" w:rsidP="000F05EB">
      <w:pPr>
        <w:pStyle w:val="10"/>
        <w:numPr>
          <w:ilvl w:val="0"/>
          <w:numId w:val="41"/>
        </w:numPr>
        <w:shd w:val="clear" w:color="auto" w:fill="auto"/>
        <w:tabs>
          <w:tab w:val="left" w:pos="1078"/>
        </w:tabs>
        <w:spacing w:before="0" w:after="0" w:line="322" w:lineRule="exact"/>
        <w:ind w:right="20"/>
        <w:jc w:val="both"/>
      </w:pPr>
      <w:r>
        <w:rPr>
          <w:rStyle w:val="31"/>
        </w:rPr>
        <w:t xml:space="preserve">осуществлять общее руководство членами комиссии в процессе </w:t>
      </w:r>
      <w:r>
        <w:rPr>
          <w:rStyle w:val="31"/>
        </w:rPr>
        <w:lastRenderedPageBreak/>
        <w:t>инвентаризации;</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обеспечивать сохранность полученных документов, отчетов и других материалов, проверяемых в ходе инвентаризации.</w:t>
      </w:r>
    </w:p>
    <w:p w:rsidR="00251524" w:rsidRDefault="004B1FFB" w:rsidP="000F05EB">
      <w:pPr>
        <w:pStyle w:val="10"/>
        <w:numPr>
          <w:ilvl w:val="1"/>
          <w:numId w:val="45"/>
        </w:numPr>
        <w:shd w:val="clear" w:color="auto" w:fill="auto"/>
        <w:tabs>
          <w:tab w:val="left" w:pos="1229"/>
        </w:tabs>
        <w:spacing w:before="0" w:after="0" w:line="322" w:lineRule="exact"/>
        <w:jc w:val="both"/>
      </w:pPr>
      <w:r>
        <w:rPr>
          <w:rStyle w:val="31"/>
        </w:rPr>
        <w:t>Председатель комиссии имеет право:</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проходить во все здания и помещения, занимаемые объектом инвентаризации, с учетом ограничений, установленных законодательством;</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давать указания должностным лицам о предоставлении комиссии необходимых для проверки документов и сведений (информации);</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получать от должностных и материально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привлекать по согласованию с руководителем должностных лиц к проведению инвентаризации;</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вносить предложения об устранении выявленных в ходе проведения инвентаризации нарушений и недостатков.</w:t>
      </w:r>
    </w:p>
    <w:p w:rsidR="00251524" w:rsidRDefault="004B1FFB" w:rsidP="000F05EB">
      <w:pPr>
        <w:pStyle w:val="10"/>
        <w:numPr>
          <w:ilvl w:val="1"/>
          <w:numId w:val="45"/>
        </w:numPr>
        <w:shd w:val="clear" w:color="auto" w:fill="auto"/>
        <w:tabs>
          <w:tab w:val="left" w:pos="1229"/>
        </w:tabs>
        <w:spacing w:before="0" w:after="0" w:line="322" w:lineRule="exact"/>
        <w:jc w:val="both"/>
      </w:pPr>
      <w:r>
        <w:rPr>
          <w:rStyle w:val="31"/>
        </w:rPr>
        <w:t>Члены комиссии обязаны:</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быть принципиальными, соблюдать профессиональную этику и конфиденциальность;</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проводить инвентаризацию в соответствии с утвержденным планом (программой);</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незамедлительно докладывать председателю комиссии о выявленных в процессе инвентаризации нарушениях и злоупотреблениях;</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обеспечивать сохранность полученных документов, отчетов и других материалов, проверяемых в ходе инвентаризации.</w:t>
      </w:r>
    </w:p>
    <w:p w:rsidR="00251524" w:rsidRDefault="004B1FFB" w:rsidP="000F05EB">
      <w:pPr>
        <w:pStyle w:val="10"/>
        <w:numPr>
          <w:ilvl w:val="1"/>
          <w:numId w:val="45"/>
        </w:numPr>
        <w:shd w:val="clear" w:color="auto" w:fill="auto"/>
        <w:tabs>
          <w:tab w:val="left" w:pos="1229"/>
        </w:tabs>
        <w:spacing w:before="0" w:after="0" w:line="322" w:lineRule="exact"/>
        <w:jc w:val="both"/>
      </w:pPr>
      <w:r>
        <w:rPr>
          <w:rStyle w:val="31"/>
        </w:rPr>
        <w:t>Члены комиссии имеют право:</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проходить во все здания и помещения, занимаемые объектом инвентаризации, с учетом ограничений, установленных законодательством;</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ходатайствовать перед председателем комиссии о предоставлении им необходимых для проверки документов и сведений (информации).</w:t>
      </w:r>
    </w:p>
    <w:p w:rsidR="00251524" w:rsidRDefault="004B1FFB" w:rsidP="000F05EB">
      <w:pPr>
        <w:pStyle w:val="10"/>
        <w:numPr>
          <w:ilvl w:val="1"/>
          <w:numId w:val="45"/>
        </w:numPr>
        <w:shd w:val="clear" w:color="auto" w:fill="auto"/>
        <w:tabs>
          <w:tab w:val="left" w:pos="1229"/>
        </w:tabs>
        <w:spacing w:before="0" w:after="0" w:line="322" w:lineRule="exact"/>
        <w:ind w:right="20"/>
        <w:jc w:val="both"/>
      </w:pPr>
      <w:r>
        <w:rPr>
          <w:rStyle w:val="31"/>
        </w:rPr>
        <w:t>Руководитель и проверяемые должностные лица в процессе контрольных мероприятий обязаны:</w:t>
      </w:r>
    </w:p>
    <w:p w:rsidR="00251524" w:rsidRDefault="004B1FFB" w:rsidP="000F05EB">
      <w:pPr>
        <w:pStyle w:val="10"/>
        <w:numPr>
          <w:ilvl w:val="0"/>
          <w:numId w:val="41"/>
        </w:numPr>
        <w:shd w:val="clear" w:color="auto" w:fill="auto"/>
        <w:tabs>
          <w:tab w:val="left" w:pos="1229"/>
        </w:tabs>
        <w:spacing w:before="0" w:after="0" w:line="322" w:lineRule="exact"/>
        <w:ind w:right="20"/>
        <w:jc w:val="both"/>
      </w:pPr>
      <w:r>
        <w:rPr>
          <w:rStyle w:val="31"/>
        </w:rPr>
        <w:t>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251524" w:rsidRDefault="004B1FFB" w:rsidP="000F05EB">
      <w:pPr>
        <w:pStyle w:val="10"/>
        <w:numPr>
          <w:ilvl w:val="0"/>
          <w:numId w:val="41"/>
        </w:numPr>
        <w:shd w:val="clear" w:color="auto" w:fill="auto"/>
        <w:tabs>
          <w:tab w:val="left" w:pos="973"/>
        </w:tabs>
        <w:spacing w:before="0" w:after="0" w:line="322" w:lineRule="exact"/>
        <w:jc w:val="both"/>
      </w:pPr>
      <w:r>
        <w:rPr>
          <w:rStyle w:val="31"/>
        </w:rPr>
        <w:t>оказывать содействие в проведении инвентаризации;</w:t>
      </w:r>
    </w:p>
    <w:p w:rsidR="00251524" w:rsidRDefault="004B1FFB" w:rsidP="000F05EB">
      <w:pPr>
        <w:pStyle w:val="10"/>
        <w:numPr>
          <w:ilvl w:val="0"/>
          <w:numId w:val="41"/>
        </w:numPr>
        <w:shd w:val="clear" w:color="auto" w:fill="auto"/>
        <w:tabs>
          <w:tab w:val="left" w:pos="1229"/>
        </w:tabs>
        <w:spacing w:before="0" w:after="0" w:line="322" w:lineRule="exact"/>
        <w:ind w:right="20"/>
        <w:jc w:val="both"/>
      </w:pPr>
      <w:r>
        <w:rPr>
          <w:rStyle w:val="31"/>
        </w:rPr>
        <w:t>представлять по требованию председателя комиссии и в установленные им сроки документы, необходимые для проверки;</w:t>
      </w:r>
    </w:p>
    <w:p w:rsidR="00251524" w:rsidRDefault="004B1FFB" w:rsidP="000F05EB">
      <w:pPr>
        <w:pStyle w:val="10"/>
        <w:numPr>
          <w:ilvl w:val="0"/>
          <w:numId w:val="41"/>
        </w:numPr>
        <w:shd w:val="clear" w:color="auto" w:fill="auto"/>
        <w:tabs>
          <w:tab w:val="left" w:pos="973"/>
        </w:tabs>
        <w:spacing w:before="0" w:after="0" w:line="322" w:lineRule="exact"/>
        <w:ind w:right="20"/>
        <w:jc w:val="both"/>
      </w:pPr>
      <w:r>
        <w:rPr>
          <w:rStyle w:val="31"/>
        </w:rPr>
        <w:t>давать справки и объяснения в устной и письменной форме по вопросам, возникающим в ходе проведения инвентаризации.</w:t>
      </w:r>
    </w:p>
    <w:p w:rsidR="00251524" w:rsidRDefault="004B1FFB" w:rsidP="000F05EB">
      <w:pPr>
        <w:pStyle w:val="10"/>
        <w:numPr>
          <w:ilvl w:val="1"/>
          <w:numId w:val="45"/>
        </w:numPr>
        <w:shd w:val="clear" w:color="auto" w:fill="auto"/>
        <w:tabs>
          <w:tab w:val="left" w:pos="1229"/>
        </w:tabs>
        <w:spacing w:before="0" w:after="0" w:line="322" w:lineRule="exact"/>
        <w:ind w:right="20"/>
        <w:jc w:val="both"/>
        <w:sectPr w:rsidR="00251524" w:rsidSect="006A44B4">
          <w:pgSz w:w="11909" w:h="16838"/>
          <w:pgMar w:top="567" w:right="427" w:bottom="557" w:left="1241" w:header="0" w:footer="3" w:gutter="0"/>
          <w:cols w:space="720"/>
          <w:noEndnote/>
          <w:docGrid w:linePitch="360"/>
        </w:sectPr>
      </w:pPr>
      <w:r>
        <w:rPr>
          <w:rStyle w:val="31"/>
        </w:rPr>
        <w:t>Инвентаризационная комиссия несет ответственность за качественное проведение инвентаризации в соответствии с законодательством РФ.</w:t>
      </w:r>
    </w:p>
    <w:p w:rsidR="00251524" w:rsidRDefault="004B1FFB" w:rsidP="00AC4F65">
      <w:pPr>
        <w:pStyle w:val="10"/>
        <w:numPr>
          <w:ilvl w:val="0"/>
          <w:numId w:val="45"/>
        </w:numPr>
        <w:shd w:val="clear" w:color="auto" w:fill="auto"/>
        <w:tabs>
          <w:tab w:val="left" w:pos="284"/>
        </w:tabs>
        <w:spacing w:before="0" w:after="0" w:line="283" w:lineRule="exact"/>
        <w:ind w:left="20"/>
        <w:jc w:val="both"/>
      </w:pPr>
      <w:r>
        <w:rPr>
          <w:rStyle w:val="51"/>
        </w:rPr>
        <w:lastRenderedPageBreak/>
        <w:t xml:space="preserve">Инвентаризация проводится </w:t>
      </w:r>
      <w:r>
        <w:rPr>
          <w:rStyle w:val="31"/>
        </w:rPr>
        <w:t>в обязательном порядке по следующим счетам учета - активам и обязательствам:</w:t>
      </w:r>
    </w:p>
    <w:p w:rsidR="00251524" w:rsidRDefault="004B1FFB" w:rsidP="00AC4F65">
      <w:pPr>
        <w:pStyle w:val="60"/>
        <w:numPr>
          <w:ilvl w:val="0"/>
          <w:numId w:val="47"/>
        </w:numPr>
        <w:shd w:val="clear" w:color="auto" w:fill="auto"/>
        <w:tabs>
          <w:tab w:val="left" w:pos="736"/>
        </w:tabs>
        <w:spacing w:after="0" w:line="283" w:lineRule="exact"/>
        <w:ind w:left="400"/>
        <w:jc w:val="both"/>
      </w:pPr>
      <w:r>
        <w:rPr>
          <w:rStyle w:val="62"/>
        </w:rPr>
        <w:t>АКТИВЫ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3542"/>
        <w:gridCol w:w="3734"/>
        <w:gridCol w:w="4670"/>
      </w:tblGrid>
      <w:tr w:rsidR="00251524">
        <w:trPr>
          <w:trHeight w:hRule="exact" w:val="523"/>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30" w:lineRule="exact"/>
            </w:pPr>
            <w:r>
              <w:rPr>
                <w:rStyle w:val="115pt"/>
              </w:rPr>
              <w:t>Счет учета</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52н</w:t>
            </w:r>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61н</w:t>
            </w:r>
          </w:p>
        </w:tc>
        <w:tc>
          <w:tcPr>
            <w:tcW w:w="4670" w:type="dxa"/>
            <w:tcBorders>
              <w:top w:val="single" w:sz="4" w:space="0" w:color="auto"/>
              <w:left w:val="single" w:sz="4" w:space="0" w:color="auto"/>
              <w:righ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30" w:lineRule="exact"/>
            </w:pPr>
            <w:r>
              <w:rPr>
                <w:rStyle w:val="115pt"/>
              </w:rPr>
              <w:t>Комментарий</w:t>
            </w:r>
          </w:p>
        </w:tc>
      </w:tr>
      <w:tr w:rsidR="00251524">
        <w:trPr>
          <w:trHeight w:hRule="exact" w:val="2856"/>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83" w:lineRule="exact"/>
              <w:ind w:left="120"/>
              <w:jc w:val="left"/>
            </w:pPr>
            <w:r>
              <w:rPr>
                <w:rStyle w:val="10pt0"/>
              </w:rPr>
              <w:t>101 00 "Основные средства"</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24" w:history="1">
              <w:r>
                <w:rPr>
                  <w:rStyle w:val="a3"/>
                </w:rPr>
                <w:t>(ф. 0504087)</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25" w:history="1">
              <w:r>
                <w:rPr>
                  <w:rStyle w:val="a3"/>
                </w:rPr>
                <w:t>(ф. 0510466)</w:t>
              </w:r>
            </w:hyperlink>
          </w:p>
          <w:p w:rsidR="00251524" w:rsidRDefault="000F05EB">
            <w:pPr>
              <w:pStyle w:val="10"/>
              <w:framePr w:w="14755" w:wrap="notBeside" w:vAnchor="text" w:hAnchor="text" w:xAlign="center" w:y="1"/>
              <w:shd w:val="clear" w:color="auto" w:fill="auto"/>
              <w:spacing w:before="300" w:after="0" w:line="230" w:lineRule="exact"/>
              <w:ind w:left="120"/>
              <w:jc w:val="left"/>
            </w:pPr>
            <w:hyperlink r:id="rId126" w:history="1">
              <w:r w:rsidR="004B1FFB">
                <w:rPr>
                  <w:rStyle w:val="a3"/>
                </w:rPr>
                <w:t xml:space="preserve">Применяется </w:t>
              </w:r>
            </w:hyperlink>
            <w:r w:rsidR="004B1FFB">
              <w:rPr>
                <w:rStyle w:val="115pt"/>
              </w:rPr>
              <w:t>с 01.01.2025</w:t>
            </w:r>
          </w:p>
        </w:tc>
        <w:tc>
          <w:tcPr>
            <w:tcW w:w="4670" w:type="dxa"/>
            <w:vMerge w:val="restart"/>
            <w:tcBorders>
              <w:top w:val="single" w:sz="4" w:space="0" w:color="auto"/>
              <w:left w:val="single" w:sz="4" w:space="0" w:color="auto"/>
              <w:right w:val="single" w:sz="4" w:space="0" w:color="auto"/>
            </w:tcBorders>
            <w:shd w:val="clear" w:color="auto" w:fill="FFFFFF"/>
          </w:tcPr>
          <w:p w:rsidR="00251524" w:rsidRDefault="004B1FFB" w:rsidP="00AC4F65">
            <w:pPr>
              <w:pStyle w:val="10"/>
              <w:framePr w:w="14755" w:wrap="notBeside" w:vAnchor="text" w:hAnchor="text" w:xAlign="center" w:y="1"/>
              <w:numPr>
                <w:ilvl w:val="0"/>
                <w:numId w:val="48"/>
              </w:numPr>
              <w:shd w:val="clear" w:color="auto" w:fill="auto"/>
              <w:tabs>
                <w:tab w:val="left" w:pos="355"/>
              </w:tabs>
              <w:spacing w:before="0" w:after="0" w:line="278" w:lineRule="exact"/>
              <w:ind w:left="120"/>
              <w:jc w:val="left"/>
            </w:pPr>
            <w:r>
              <w:rPr>
                <w:rStyle w:val="10pt0"/>
              </w:rPr>
              <w:t xml:space="preserve">Применение Инвентаризационной описи </w:t>
            </w:r>
            <w:hyperlink r:id="rId127" w:history="1">
              <w:r>
                <w:rPr>
                  <w:rStyle w:val="a3"/>
                </w:rPr>
                <w:t>(ф. 0510466)</w:t>
              </w:r>
            </w:hyperlink>
            <w:hyperlink r:id="rId128"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61н </w:t>
            </w:r>
            <w:r>
              <w:rPr>
                <w:rStyle w:val="10pt0"/>
              </w:rPr>
              <w:t>в отношении перечня следующих счетов учета:</w:t>
            </w:r>
          </w:p>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- 101 00;</w:t>
            </w:r>
          </w:p>
          <w:p w:rsidR="00251524" w:rsidRDefault="004B1FFB" w:rsidP="00AC4F65">
            <w:pPr>
              <w:pStyle w:val="10"/>
              <w:framePr w:w="14755" w:wrap="notBeside" w:vAnchor="text" w:hAnchor="text" w:xAlign="center" w:y="1"/>
              <w:numPr>
                <w:ilvl w:val="0"/>
                <w:numId w:val="49"/>
              </w:numPr>
              <w:shd w:val="clear" w:color="auto" w:fill="auto"/>
              <w:tabs>
                <w:tab w:val="left" w:pos="278"/>
              </w:tabs>
              <w:spacing w:before="0" w:after="0" w:line="274" w:lineRule="exact"/>
              <w:ind w:left="120"/>
              <w:jc w:val="left"/>
            </w:pPr>
            <w:r>
              <w:rPr>
                <w:rStyle w:val="10pt0"/>
              </w:rPr>
              <w:t>105 00 (за исключением БСО, учтенных на счете 105 Х6);</w:t>
            </w:r>
          </w:p>
          <w:p w:rsidR="00251524" w:rsidRDefault="004B1FFB" w:rsidP="00AC4F65">
            <w:pPr>
              <w:pStyle w:val="10"/>
              <w:framePr w:w="14755" w:wrap="notBeside" w:vAnchor="text" w:hAnchor="text" w:xAlign="center" w:y="1"/>
              <w:numPr>
                <w:ilvl w:val="0"/>
                <w:numId w:val="49"/>
              </w:numPr>
              <w:shd w:val="clear" w:color="auto" w:fill="auto"/>
              <w:tabs>
                <w:tab w:val="left" w:pos="158"/>
              </w:tabs>
              <w:spacing w:before="0" w:after="60" w:line="200" w:lineRule="exact"/>
              <w:jc w:val="both"/>
            </w:pPr>
            <w:r>
              <w:rPr>
                <w:rStyle w:val="10pt0"/>
              </w:rPr>
              <w:t>106 00;</w:t>
            </w:r>
          </w:p>
          <w:p w:rsidR="00251524" w:rsidRDefault="004B1FFB">
            <w:pPr>
              <w:pStyle w:val="10"/>
              <w:framePr w:w="14755" w:wrap="notBeside" w:vAnchor="text" w:hAnchor="text" w:xAlign="center" w:y="1"/>
              <w:shd w:val="clear" w:color="auto" w:fill="auto"/>
              <w:spacing w:before="60" w:after="300" w:line="200" w:lineRule="exact"/>
              <w:jc w:val="both"/>
            </w:pPr>
            <w:r>
              <w:rPr>
                <w:rStyle w:val="10pt0"/>
              </w:rPr>
              <w:t>- 111 60;</w:t>
            </w:r>
          </w:p>
          <w:p w:rsidR="00251524" w:rsidRDefault="004B1FFB" w:rsidP="00AC4F65">
            <w:pPr>
              <w:pStyle w:val="10"/>
              <w:framePr w:w="14755" w:wrap="notBeside" w:vAnchor="text" w:hAnchor="text" w:xAlign="center" w:y="1"/>
              <w:numPr>
                <w:ilvl w:val="0"/>
                <w:numId w:val="48"/>
              </w:numPr>
              <w:shd w:val="clear" w:color="auto" w:fill="auto"/>
              <w:tabs>
                <w:tab w:val="left" w:pos="360"/>
              </w:tabs>
              <w:spacing w:before="300" w:after="300" w:line="274" w:lineRule="exact"/>
              <w:ind w:left="120"/>
              <w:jc w:val="left"/>
            </w:pPr>
            <w:r>
              <w:rPr>
                <w:rStyle w:val="10pt0"/>
              </w:rPr>
              <w:t xml:space="preserve">Применение Инвентаризационной описи </w:t>
            </w:r>
            <w:hyperlink r:id="rId129" w:history="1">
              <w:r>
                <w:rPr>
                  <w:rStyle w:val="a3"/>
                </w:rPr>
                <w:t>(ф. 0510465)</w:t>
              </w:r>
            </w:hyperlink>
            <w:hyperlink r:id="rId130"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61н </w:t>
            </w:r>
            <w:r>
              <w:rPr>
                <w:rStyle w:val="10pt0"/>
              </w:rPr>
              <w:t>при инвентаризации БСО, учитываемых на счете 105 Х6.</w:t>
            </w:r>
          </w:p>
          <w:p w:rsidR="00251524" w:rsidRDefault="004B1FFB" w:rsidP="00AC4F65">
            <w:pPr>
              <w:pStyle w:val="10"/>
              <w:framePr w:w="14755" w:wrap="notBeside" w:vAnchor="text" w:hAnchor="text" w:xAlign="center" w:y="1"/>
              <w:numPr>
                <w:ilvl w:val="0"/>
                <w:numId w:val="48"/>
              </w:numPr>
              <w:shd w:val="clear" w:color="auto" w:fill="auto"/>
              <w:tabs>
                <w:tab w:val="left" w:pos="355"/>
              </w:tabs>
              <w:spacing w:before="300" w:after="300" w:line="274" w:lineRule="exact"/>
              <w:ind w:left="120"/>
              <w:jc w:val="left"/>
            </w:pPr>
            <w:r>
              <w:rPr>
                <w:rStyle w:val="10pt0"/>
              </w:rPr>
              <w:t xml:space="preserve">Применение Инвентаризационной описи </w:t>
            </w:r>
            <w:hyperlink r:id="rId131" w:history="1">
              <w:r>
                <w:rPr>
                  <w:rStyle w:val="a3"/>
                </w:rPr>
                <w:t>(ф. 0504087)</w:t>
              </w:r>
            </w:hyperlink>
            <w:hyperlink r:id="rId132"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52н </w:t>
            </w:r>
            <w:r>
              <w:rPr>
                <w:rStyle w:val="10pt0"/>
              </w:rPr>
              <w:t>при инвентаризации объектов нефинансовых активов.</w:t>
            </w:r>
          </w:p>
          <w:p w:rsidR="00251524" w:rsidRDefault="004B1FFB" w:rsidP="00AC4F65">
            <w:pPr>
              <w:pStyle w:val="10"/>
              <w:framePr w:w="14755" w:wrap="notBeside" w:vAnchor="text" w:hAnchor="text" w:xAlign="center" w:y="1"/>
              <w:numPr>
                <w:ilvl w:val="0"/>
                <w:numId w:val="48"/>
              </w:numPr>
              <w:shd w:val="clear" w:color="auto" w:fill="auto"/>
              <w:tabs>
                <w:tab w:val="left" w:pos="355"/>
              </w:tabs>
              <w:spacing w:before="300" w:after="0" w:line="274" w:lineRule="exact"/>
              <w:ind w:left="120"/>
              <w:jc w:val="left"/>
            </w:pPr>
            <w:r>
              <w:rPr>
                <w:rStyle w:val="10pt0"/>
              </w:rPr>
              <w:t xml:space="preserve">Применение Инвентаризационной описи </w:t>
            </w:r>
            <w:hyperlink r:id="rId133" w:history="1">
              <w:r>
                <w:rPr>
                  <w:rStyle w:val="a3"/>
                </w:rPr>
                <w:t>(ф. 0504086)</w:t>
              </w:r>
            </w:hyperlink>
            <w:hyperlink r:id="rId134"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52н </w:t>
            </w:r>
            <w:r>
              <w:rPr>
                <w:rStyle w:val="10pt0"/>
              </w:rPr>
              <w:t>при инвентаризации бланков строгой отчетности.</w:t>
            </w:r>
          </w:p>
        </w:tc>
      </w:tr>
      <w:tr w:rsidR="00251524">
        <w:trPr>
          <w:trHeight w:hRule="exact" w:val="5246"/>
          <w:jc w:val="center"/>
        </w:trPr>
        <w:tc>
          <w:tcPr>
            <w:tcW w:w="2808"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540" w:line="278" w:lineRule="exact"/>
              <w:jc w:val="both"/>
            </w:pPr>
            <w:r>
              <w:rPr>
                <w:rStyle w:val="10pt0"/>
              </w:rPr>
              <w:t>105 00 "Материальные запасы":</w:t>
            </w:r>
          </w:p>
          <w:p w:rsidR="00251524" w:rsidRDefault="004B1FFB" w:rsidP="00AC4F65">
            <w:pPr>
              <w:pStyle w:val="10"/>
              <w:framePr w:w="14755" w:wrap="notBeside" w:vAnchor="text" w:hAnchor="text" w:xAlign="center" w:y="1"/>
              <w:numPr>
                <w:ilvl w:val="0"/>
                <w:numId w:val="50"/>
              </w:numPr>
              <w:shd w:val="clear" w:color="auto" w:fill="auto"/>
              <w:tabs>
                <w:tab w:val="left" w:pos="144"/>
              </w:tabs>
              <w:spacing w:before="540" w:after="1140" w:line="274" w:lineRule="exact"/>
              <w:jc w:val="both"/>
            </w:pPr>
            <w:r>
              <w:rPr>
                <w:rStyle w:val="115pt"/>
              </w:rPr>
              <w:t xml:space="preserve">за исключением </w:t>
            </w:r>
            <w:r>
              <w:rPr>
                <w:rStyle w:val="10pt0"/>
              </w:rPr>
              <w:t>БСО, учитываемых на счете 105 36</w:t>
            </w:r>
          </w:p>
          <w:p w:rsidR="00251524" w:rsidRDefault="004B1FFB" w:rsidP="00AC4F65">
            <w:pPr>
              <w:pStyle w:val="10"/>
              <w:framePr w:w="14755" w:wrap="notBeside" w:vAnchor="text" w:hAnchor="text" w:xAlign="center" w:y="1"/>
              <w:numPr>
                <w:ilvl w:val="0"/>
                <w:numId w:val="50"/>
              </w:numPr>
              <w:shd w:val="clear" w:color="auto" w:fill="auto"/>
              <w:tabs>
                <w:tab w:val="left" w:pos="139"/>
              </w:tabs>
              <w:spacing w:before="1140" w:after="0" w:line="274" w:lineRule="exact"/>
              <w:jc w:val="both"/>
            </w:pPr>
            <w:r>
              <w:rPr>
                <w:rStyle w:val="115pt"/>
              </w:rPr>
              <w:t>в части БСО на складе (в местах хранения)</w:t>
            </w:r>
          </w:p>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учреждения, учитываемых на счете 105 36</w:t>
            </w:r>
          </w:p>
        </w:tc>
        <w:tc>
          <w:tcPr>
            <w:tcW w:w="3542"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60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35" w:history="1">
              <w:r>
                <w:rPr>
                  <w:rStyle w:val="a3"/>
                </w:rPr>
                <w:t>(ф. 0504087)</w:t>
              </w:r>
            </w:hyperlink>
          </w:p>
          <w:p w:rsidR="00251524" w:rsidRDefault="004B1FFB">
            <w:pPr>
              <w:pStyle w:val="10"/>
              <w:framePr w:w="14755" w:wrap="notBeside" w:vAnchor="text" w:hAnchor="text" w:xAlign="center" w:y="1"/>
              <w:shd w:val="clear" w:color="auto" w:fill="auto"/>
              <w:spacing w:before="600" w:after="0" w:line="274" w:lineRule="exact"/>
              <w:ind w:left="120"/>
              <w:jc w:val="left"/>
            </w:pPr>
            <w:r>
              <w:rPr>
                <w:rStyle w:val="10pt0"/>
              </w:rPr>
              <w:t xml:space="preserve">Инвентаризационная опись (сличительная ведомость) бланков строгой отчетности и денежных документов </w:t>
            </w:r>
            <w:hyperlink r:id="rId136" w:history="1">
              <w:r>
                <w:rPr>
                  <w:rStyle w:val="a3"/>
                </w:rPr>
                <w:t>(ф. 0504086)</w:t>
              </w:r>
            </w:hyperlink>
          </w:p>
        </w:tc>
        <w:tc>
          <w:tcPr>
            <w:tcW w:w="3734"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6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37" w:history="1">
              <w:r>
                <w:rPr>
                  <w:rStyle w:val="a3"/>
                </w:rPr>
                <w:t>(ф. 0510466)</w:t>
              </w:r>
            </w:hyperlink>
          </w:p>
          <w:p w:rsidR="00251524" w:rsidRDefault="000F05EB">
            <w:pPr>
              <w:pStyle w:val="10"/>
              <w:framePr w:w="14755" w:wrap="notBeside" w:vAnchor="text" w:hAnchor="text" w:xAlign="center" w:y="1"/>
              <w:shd w:val="clear" w:color="auto" w:fill="auto"/>
              <w:spacing w:before="360" w:after="360" w:line="230" w:lineRule="exact"/>
              <w:ind w:left="120"/>
              <w:jc w:val="left"/>
            </w:pPr>
            <w:hyperlink r:id="rId138" w:history="1">
              <w:r w:rsidR="004B1FFB">
                <w:rPr>
                  <w:rStyle w:val="a3"/>
                </w:rPr>
                <w:t xml:space="preserve">Применяется </w:t>
              </w:r>
            </w:hyperlink>
            <w:r w:rsidR="004B1FFB">
              <w:rPr>
                <w:rStyle w:val="115pt"/>
              </w:rPr>
              <w:t>с 01.01.2025</w:t>
            </w:r>
          </w:p>
          <w:p w:rsidR="00251524" w:rsidRDefault="004B1FFB">
            <w:pPr>
              <w:pStyle w:val="10"/>
              <w:framePr w:w="14755" w:wrap="notBeside" w:vAnchor="text" w:hAnchor="text" w:xAlign="center" w:y="1"/>
              <w:shd w:val="clear" w:color="auto" w:fill="auto"/>
              <w:spacing w:before="360" w:after="0" w:line="274" w:lineRule="exact"/>
              <w:ind w:left="120"/>
              <w:jc w:val="left"/>
            </w:pPr>
            <w:r>
              <w:rPr>
                <w:rStyle w:val="115pt"/>
              </w:rPr>
              <w:t>В части БСО на складе (в местах хранения) учреждения</w:t>
            </w:r>
            <w:r>
              <w:rPr>
                <w:rStyle w:val="10pt0"/>
              </w:rPr>
              <w:t xml:space="preserve">, </w:t>
            </w:r>
            <w:r>
              <w:rPr>
                <w:rStyle w:val="115pt"/>
              </w:rPr>
              <w:t>учитываемых на счете 105 36:</w:t>
            </w:r>
          </w:p>
          <w:p w:rsidR="00251524" w:rsidRDefault="004B1FFB">
            <w:pPr>
              <w:pStyle w:val="10"/>
              <w:framePr w:w="14755" w:wrap="notBeside" w:vAnchor="text" w:hAnchor="text" w:xAlign="center" w:y="1"/>
              <w:shd w:val="clear" w:color="auto" w:fill="auto"/>
              <w:spacing w:before="0" w:after="0" w:line="278" w:lineRule="exact"/>
              <w:ind w:left="120"/>
              <w:jc w:val="left"/>
            </w:pPr>
            <w:r>
              <w:rPr>
                <w:rStyle w:val="10pt0"/>
              </w:rPr>
              <w:t>Инвентаризационная опись (сличительная ведомость) бланков строгой отчетности и денежных документов</w:t>
            </w:r>
          </w:p>
        </w:tc>
        <w:tc>
          <w:tcPr>
            <w:tcW w:w="4670" w:type="dxa"/>
            <w:vMerge/>
            <w:tcBorders>
              <w:left w:val="single" w:sz="4" w:space="0" w:color="auto"/>
              <w:right w:val="single" w:sz="4" w:space="0" w:color="auto"/>
            </w:tcBorders>
            <w:shd w:val="clear" w:color="auto" w:fill="FFFFFF"/>
          </w:tcPr>
          <w:p w:rsidR="00251524" w:rsidRDefault="00251524">
            <w:pPr>
              <w:framePr w:w="14755" w:wrap="notBeside" w:vAnchor="text" w:hAnchor="text" w:xAlign="center" w:y="1"/>
            </w:pP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3542"/>
        <w:gridCol w:w="3734"/>
        <w:gridCol w:w="4670"/>
      </w:tblGrid>
      <w:tr w:rsidR="00251524">
        <w:trPr>
          <w:trHeight w:hRule="exact" w:val="600"/>
          <w:jc w:val="center"/>
        </w:trPr>
        <w:tc>
          <w:tcPr>
            <w:tcW w:w="2808" w:type="dxa"/>
            <w:tcBorders>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3542" w:type="dxa"/>
            <w:tcBorders>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3734" w:type="dxa"/>
            <w:tcBorders>
              <w:left w:val="single" w:sz="4" w:space="0" w:color="auto"/>
            </w:tcBorders>
            <w:shd w:val="clear" w:color="auto" w:fill="FFFFFF"/>
          </w:tcPr>
          <w:p w:rsidR="00251524" w:rsidRDefault="000F05EB">
            <w:pPr>
              <w:pStyle w:val="10"/>
              <w:framePr w:w="14755" w:wrap="notBeside" w:vAnchor="text" w:hAnchor="text" w:xAlign="center" w:y="1"/>
              <w:shd w:val="clear" w:color="auto" w:fill="auto"/>
              <w:spacing w:before="0" w:after="60" w:line="200" w:lineRule="exact"/>
              <w:ind w:left="120"/>
              <w:jc w:val="left"/>
            </w:pPr>
            <w:hyperlink r:id="rId139" w:history="1">
              <w:r w:rsidR="004B1FFB">
                <w:rPr>
                  <w:rStyle w:val="a3"/>
                </w:rPr>
                <w:t>(ф. 0510465)</w:t>
              </w:r>
            </w:hyperlink>
          </w:p>
          <w:p w:rsidR="00251524" w:rsidRDefault="000F05EB">
            <w:pPr>
              <w:pStyle w:val="10"/>
              <w:framePr w:w="14755" w:wrap="notBeside" w:vAnchor="text" w:hAnchor="text" w:xAlign="center" w:y="1"/>
              <w:shd w:val="clear" w:color="auto" w:fill="auto"/>
              <w:spacing w:before="60" w:after="0" w:line="230" w:lineRule="exact"/>
              <w:ind w:left="120"/>
              <w:jc w:val="left"/>
            </w:pPr>
            <w:hyperlink r:id="rId140" w:history="1">
              <w:r w:rsidR="004B1FFB">
                <w:rPr>
                  <w:rStyle w:val="a3"/>
                </w:rPr>
                <w:t xml:space="preserve">Применяется </w:t>
              </w:r>
            </w:hyperlink>
            <w:r w:rsidR="004B1FFB">
              <w:rPr>
                <w:rStyle w:val="115pt"/>
              </w:rPr>
              <w:t>с 01.01.2025</w:t>
            </w:r>
          </w:p>
        </w:tc>
        <w:tc>
          <w:tcPr>
            <w:tcW w:w="4670" w:type="dxa"/>
            <w:tcBorders>
              <w:top w:val="single" w:sz="4" w:space="0" w:color="auto"/>
              <w:left w:val="single" w:sz="4" w:space="0" w:color="auto"/>
              <w:right w:val="single" w:sz="4" w:space="0" w:color="auto"/>
            </w:tcBorders>
            <w:shd w:val="clear" w:color="auto" w:fill="FFFFFF"/>
          </w:tcPr>
          <w:p w:rsidR="00251524" w:rsidRDefault="00251524">
            <w:pPr>
              <w:framePr w:w="14755" w:wrap="notBeside" w:vAnchor="text" w:hAnchor="text" w:xAlign="center" w:y="1"/>
              <w:rPr>
                <w:sz w:val="10"/>
                <w:szCs w:val="10"/>
              </w:rPr>
            </w:pPr>
          </w:p>
        </w:tc>
      </w:tr>
      <w:tr w:rsidR="00251524">
        <w:trPr>
          <w:trHeight w:hRule="exact" w:val="1752"/>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106 00 "Вложения в нефинансовые активы"</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41" w:history="1">
              <w:r>
                <w:rPr>
                  <w:rStyle w:val="a3"/>
                </w:rPr>
                <w:t>(ф. 0504087)</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42" w:history="1">
              <w:r>
                <w:rPr>
                  <w:rStyle w:val="a3"/>
                </w:rPr>
                <w:t>(ф. 0510466)</w:t>
              </w:r>
            </w:hyperlink>
          </w:p>
          <w:p w:rsidR="00251524" w:rsidRDefault="000F05EB">
            <w:pPr>
              <w:pStyle w:val="10"/>
              <w:framePr w:w="14755" w:wrap="notBeside" w:vAnchor="text" w:hAnchor="text" w:xAlign="center" w:y="1"/>
              <w:shd w:val="clear" w:color="auto" w:fill="auto"/>
              <w:spacing w:before="300" w:after="0" w:line="230" w:lineRule="exact"/>
              <w:ind w:left="120"/>
              <w:jc w:val="left"/>
            </w:pPr>
            <w:hyperlink r:id="rId143" w:history="1">
              <w:r w:rsidR="004B1FFB">
                <w:rPr>
                  <w:rStyle w:val="a3"/>
                </w:rPr>
                <w:t xml:space="preserve">Применяется </w:t>
              </w:r>
            </w:hyperlink>
            <w:r w:rsidR="004B1FFB">
              <w:rPr>
                <w:rStyle w:val="115pt"/>
              </w:rPr>
              <w:t>с 01.01.2025</w:t>
            </w:r>
          </w:p>
        </w:tc>
        <w:tc>
          <w:tcPr>
            <w:tcW w:w="4670" w:type="dxa"/>
            <w:tcBorders>
              <w:left w:val="single" w:sz="4" w:space="0" w:color="auto"/>
              <w:right w:val="single" w:sz="4" w:space="0" w:color="auto"/>
            </w:tcBorders>
            <w:shd w:val="clear" w:color="auto" w:fill="FFFFFF"/>
          </w:tcPr>
          <w:p w:rsidR="00251524" w:rsidRDefault="00251524">
            <w:pPr>
              <w:framePr w:w="14755" w:wrap="notBeside" w:vAnchor="text" w:hAnchor="text" w:xAlign="center" w:y="1"/>
              <w:rPr>
                <w:sz w:val="10"/>
                <w:szCs w:val="10"/>
              </w:rPr>
            </w:pPr>
          </w:p>
        </w:tc>
      </w:tr>
      <w:tr w:rsidR="00251524">
        <w:trPr>
          <w:trHeight w:hRule="exact" w:val="1752"/>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8" w:lineRule="exact"/>
              <w:ind w:left="120"/>
              <w:jc w:val="left"/>
            </w:pPr>
            <w:r>
              <w:rPr>
                <w:rStyle w:val="10pt0"/>
              </w:rPr>
              <w:t>111 00 "Права пользования активами"</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44" w:history="1">
              <w:r>
                <w:rPr>
                  <w:rStyle w:val="a3"/>
                </w:rPr>
                <w:t>(ф. 0504087)</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rPr>
              <w:t xml:space="preserve">Инвентаризационная опись (сличительная ведомость) по объектам нефинансовых активов </w:t>
            </w:r>
            <w:hyperlink r:id="rId145" w:history="1">
              <w:r>
                <w:rPr>
                  <w:rStyle w:val="a3"/>
                </w:rPr>
                <w:t>(ф. 0510466)</w:t>
              </w:r>
            </w:hyperlink>
          </w:p>
          <w:p w:rsidR="00251524" w:rsidRDefault="000F05EB">
            <w:pPr>
              <w:pStyle w:val="10"/>
              <w:framePr w:w="14755" w:wrap="notBeside" w:vAnchor="text" w:hAnchor="text" w:xAlign="center" w:y="1"/>
              <w:shd w:val="clear" w:color="auto" w:fill="auto"/>
              <w:spacing w:before="300" w:after="0" w:line="230" w:lineRule="exact"/>
              <w:ind w:left="120"/>
              <w:jc w:val="left"/>
            </w:pPr>
            <w:hyperlink r:id="rId146" w:history="1">
              <w:r w:rsidR="004B1FFB">
                <w:rPr>
                  <w:rStyle w:val="a3"/>
                </w:rPr>
                <w:t xml:space="preserve">Применяется </w:t>
              </w:r>
            </w:hyperlink>
            <w:r w:rsidR="004B1FFB">
              <w:rPr>
                <w:rStyle w:val="115pt"/>
              </w:rPr>
              <w:t>с 01.01.2025</w:t>
            </w:r>
          </w:p>
        </w:tc>
        <w:tc>
          <w:tcPr>
            <w:tcW w:w="4670" w:type="dxa"/>
            <w:tcBorders>
              <w:left w:val="single" w:sz="4" w:space="0" w:color="auto"/>
              <w:right w:val="single" w:sz="4" w:space="0" w:color="auto"/>
            </w:tcBorders>
            <w:shd w:val="clear" w:color="auto" w:fill="FFFFFF"/>
          </w:tcPr>
          <w:p w:rsidR="00251524" w:rsidRDefault="00251524">
            <w:pPr>
              <w:framePr w:w="14755" w:wrap="notBeside" w:vAnchor="text" w:hAnchor="text" w:xAlign="center" w:y="1"/>
              <w:rPr>
                <w:sz w:val="10"/>
                <w:szCs w:val="10"/>
              </w:rPr>
            </w:pPr>
          </w:p>
        </w:tc>
      </w:tr>
      <w:tr w:rsidR="00251524">
        <w:trPr>
          <w:trHeight w:hRule="exact" w:val="4968"/>
          <w:jc w:val="center"/>
        </w:trPr>
        <w:tc>
          <w:tcPr>
            <w:tcW w:w="2808"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8" w:lineRule="exact"/>
              <w:jc w:val="both"/>
            </w:pPr>
            <w:r>
              <w:rPr>
                <w:rStyle w:val="10pt0"/>
              </w:rPr>
              <w:t>201 10 "Денежные средства на лицевых счетах учреждения в органе казначейства"</w:t>
            </w:r>
          </w:p>
        </w:tc>
        <w:tc>
          <w:tcPr>
            <w:tcW w:w="3542"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остатков на счетах учета денежных средств </w:t>
            </w:r>
            <w:hyperlink r:id="rId147" w:history="1">
              <w:r>
                <w:rPr>
                  <w:rStyle w:val="a3"/>
                </w:rPr>
                <w:t>(ф. 0504082)</w:t>
              </w:r>
            </w:hyperlink>
          </w:p>
        </w:tc>
        <w:tc>
          <w:tcPr>
            <w:tcW w:w="3734"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jc w:val="both"/>
            </w:pPr>
            <w:r>
              <w:rPr>
                <w:rStyle w:val="10pt0"/>
              </w:rPr>
              <w:t xml:space="preserve">Инвентаризационная опись остатков на счетах учета денежных средств </w:t>
            </w:r>
            <w:hyperlink r:id="rId148" w:history="1">
              <w:r>
                <w:rPr>
                  <w:rStyle w:val="a3"/>
                </w:rPr>
                <w:t>(ф. 0510464)</w:t>
              </w:r>
            </w:hyperlink>
          </w:p>
          <w:p w:rsidR="00251524" w:rsidRDefault="000F05EB">
            <w:pPr>
              <w:pStyle w:val="10"/>
              <w:framePr w:w="14755" w:wrap="notBeside" w:vAnchor="text" w:hAnchor="text" w:xAlign="center" w:y="1"/>
              <w:shd w:val="clear" w:color="auto" w:fill="auto"/>
              <w:spacing w:before="300" w:after="0" w:line="230" w:lineRule="exact"/>
              <w:ind w:left="120"/>
              <w:jc w:val="left"/>
            </w:pPr>
            <w:hyperlink r:id="rId149" w:history="1">
              <w:r w:rsidR="004B1FFB">
                <w:rPr>
                  <w:rStyle w:val="a3"/>
                </w:rPr>
                <w:t xml:space="preserve">Применяется </w:t>
              </w:r>
            </w:hyperlink>
            <w:r w:rsidR="004B1FFB">
              <w:rPr>
                <w:rStyle w:val="115pt"/>
              </w:rPr>
              <w:t>с 01.01.2025</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rsidP="00AC4F65">
            <w:pPr>
              <w:pStyle w:val="10"/>
              <w:framePr w:w="14755" w:wrap="notBeside" w:vAnchor="text" w:hAnchor="text" w:xAlign="center" w:y="1"/>
              <w:numPr>
                <w:ilvl w:val="0"/>
                <w:numId w:val="51"/>
              </w:numPr>
              <w:shd w:val="clear" w:color="auto" w:fill="auto"/>
              <w:tabs>
                <w:tab w:val="left" w:pos="355"/>
              </w:tabs>
              <w:spacing w:before="0" w:after="0" w:line="274" w:lineRule="exact"/>
              <w:ind w:left="120"/>
              <w:jc w:val="left"/>
            </w:pPr>
            <w:r>
              <w:rPr>
                <w:rStyle w:val="10pt0"/>
              </w:rPr>
              <w:t xml:space="preserve">Применение Инвентаризационной описи </w:t>
            </w:r>
            <w:hyperlink r:id="rId150" w:history="1">
              <w:r>
                <w:rPr>
                  <w:rStyle w:val="a3"/>
                </w:rPr>
                <w:t>(ф. 0510464)</w:t>
              </w:r>
            </w:hyperlink>
            <w:hyperlink r:id="rId151"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61н </w:t>
            </w:r>
            <w:r>
              <w:rPr>
                <w:rStyle w:val="10pt0"/>
              </w:rPr>
              <w:t>при инвентаризации:</w:t>
            </w:r>
          </w:p>
          <w:p w:rsidR="00251524" w:rsidRDefault="004B1FFB" w:rsidP="00AC4F65">
            <w:pPr>
              <w:pStyle w:val="10"/>
              <w:framePr w:w="14755" w:wrap="notBeside" w:vAnchor="text" w:hAnchor="text" w:xAlign="center" w:y="1"/>
              <w:numPr>
                <w:ilvl w:val="0"/>
                <w:numId w:val="52"/>
              </w:numPr>
              <w:shd w:val="clear" w:color="auto" w:fill="auto"/>
              <w:tabs>
                <w:tab w:val="left" w:pos="259"/>
              </w:tabs>
              <w:spacing w:before="0" w:after="0" w:line="274" w:lineRule="exact"/>
              <w:ind w:left="120"/>
              <w:jc w:val="left"/>
            </w:pPr>
            <w:r>
              <w:rPr>
                <w:rStyle w:val="115pt"/>
              </w:rPr>
              <w:t xml:space="preserve">остатков </w:t>
            </w:r>
            <w:r>
              <w:rPr>
                <w:rStyle w:val="10pt0"/>
              </w:rPr>
              <w:t>денежных средств на счетах в подразделениях ЦБ РФ и кредитных организациях;</w:t>
            </w:r>
          </w:p>
          <w:p w:rsidR="00251524" w:rsidRDefault="004B1FFB" w:rsidP="00AC4F65">
            <w:pPr>
              <w:pStyle w:val="10"/>
              <w:framePr w:w="14755" w:wrap="notBeside" w:vAnchor="text" w:hAnchor="text" w:xAlign="center" w:y="1"/>
              <w:numPr>
                <w:ilvl w:val="0"/>
                <w:numId w:val="52"/>
              </w:numPr>
              <w:shd w:val="clear" w:color="auto" w:fill="auto"/>
              <w:tabs>
                <w:tab w:val="left" w:pos="139"/>
              </w:tabs>
              <w:spacing w:before="0" w:after="300" w:line="274" w:lineRule="exact"/>
              <w:jc w:val="both"/>
            </w:pPr>
            <w:r>
              <w:rPr>
                <w:rStyle w:val="115pt"/>
              </w:rPr>
              <w:t xml:space="preserve">остатков </w:t>
            </w:r>
            <w:r>
              <w:rPr>
                <w:rStyle w:val="10pt0"/>
              </w:rPr>
              <w:t>денежных средств на лицевых счетах в ТОФК, финорганах субъектов РФ (муниципальных образований).</w:t>
            </w:r>
          </w:p>
          <w:p w:rsidR="00251524" w:rsidRDefault="004B1FFB" w:rsidP="00AC4F65">
            <w:pPr>
              <w:pStyle w:val="10"/>
              <w:framePr w:w="14755" w:wrap="notBeside" w:vAnchor="text" w:hAnchor="text" w:xAlign="center" w:y="1"/>
              <w:numPr>
                <w:ilvl w:val="0"/>
                <w:numId w:val="51"/>
              </w:numPr>
              <w:shd w:val="clear" w:color="auto" w:fill="auto"/>
              <w:tabs>
                <w:tab w:val="left" w:pos="355"/>
              </w:tabs>
              <w:spacing w:before="300" w:after="0" w:line="274" w:lineRule="exact"/>
              <w:ind w:left="120"/>
              <w:jc w:val="left"/>
            </w:pPr>
            <w:r>
              <w:rPr>
                <w:rStyle w:val="10pt0"/>
              </w:rPr>
              <w:t xml:space="preserve">Применение Инвентаризационной описи </w:t>
            </w:r>
            <w:hyperlink r:id="rId152" w:history="1">
              <w:r>
                <w:rPr>
                  <w:rStyle w:val="a3"/>
                </w:rPr>
                <w:t>(ф. 0504082)</w:t>
              </w:r>
            </w:hyperlink>
            <w:hyperlink r:id="rId153"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52н </w:t>
            </w:r>
            <w:r>
              <w:rPr>
                <w:rStyle w:val="10pt0"/>
              </w:rPr>
              <w:t>при инвентаризации остатков денежных средств учреждения на счетах в подразделениях ЦБ РФ, кредитных организациях.</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3542"/>
        <w:gridCol w:w="3734"/>
        <w:gridCol w:w="4670"/>
      </w:tblGrid>
      <w:tr w:rsidR="00251524">
        <w:trPr>
          <w:trHeight w:hRule="exact" w:val="2362"/>
          <w:jc w:val="center"/>
        </w:trPr>
        <w:tc>
          <w:tcPr>
            <w:tcW w:w="2808" w:type="dxa"/>
            <w:tcBorders>
              <w:top w:val="single" w:sz="4" w:space="0" w:color="auto"/>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3542" w:type="dxa"/>
            <w:tcBorders>
              <w:top w:val="single" w:sz="4" w:space="0" w:color="auto"/>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3734" w:type="dxa"/>
            <w:tcBorders>
              <w:top w:val="single" w:sz="4" w:space="0" w:color="auto"/>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4670" w:type="dxa"/>
            <w:tcBorders>
              <w:top w:val="single" w:sz="4" w:space="0" w:color="auto"/>
              <w:left w:val="single" w:sz="4" w:space="0" w:color="auto"/>
              <w:righ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Целесообразно </w:t>
            </w:r>
            <w:r>
              <w:rPr>
                <w:rStyle w:val="115pt"/>
              </w:rPr>
              <w:t xml:space="preserve">закрепить в учетной политике </w:t>
            </w:r>
            <w:r>
              <w:rPr>
                <w:rStyle w:val="10pt0"/>
              </w:rPr>
              <w:t xml:space="preserve">применение Инвентаризационной описи </w:t>
            </w:r>
            <w:hyperlink r:id="rId154" w:history="1">
              <w:r>
                <w:rPr>
                  <w:rStyle w:val="a3"/>
                </w:rPr>
                <w:t>(ф. 0504082)</w:t>
              </w:r>
            </w:hyperlink>
            <w:r>
              <w:rPr>
                <w:rStyle w:val="10pt0"/>
              </w:rPr>
              <w:t xml:space="preserve"> при инвентаризации остатков денежных средств на лицевых счетах в ТОФК, финорганах субъектов РФ (муниципальных образований), если </w:t>
            </w:r>
            <w:hyperlink r:id="rId155" w:history="1">
              <w:r>
                <w:rPr>
                  <w:rStyle w:val="a3"/>
                </w:rPr>
                <w:t>ф. 0510464 н</w:t>
              </w:r>
            </w:hyperlink>
            <w:r>
              <w:rPr>
                <w:rStyle w:val="10pt0"/>
              </w:rPr>
              <w:t>е применяется досрочно</w:t>
            </w:r>
          </w:p>
        </w:tc>
      </w:tr>
      <w:tr w:rsidR="00251524">
        <w:trPr>
          <w:trHeight w:hRule="exact" w:val="3216"/>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00" w:lineRule="exact"/>
              <w:ind w:left="120"/>
              <w:jc w:val="left"/>
            </w:pPr>
            <w:r>
              <w:rPr>
                <w:rStyle w:val="10pt0"/>
              </w:rPr>
              <w:t>201 34 "Касса"</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наличных денежных средств </w:t>
            </w:r>
            <w:hyperlink r:id="rId156" w:history="1">
              <w:r>
                <w:rPr>
                  <w:rStyle w:val="a3"/>
                </w:rPr>
                <w:t>(ф. 0504088)</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jc w:val="both"/>
            </w:pPr>
            <w:r>
              <w:rPr>
                <w:rStyle w:val="10pt0"/>
              </w:rPr>
              <w:t xml:space="preserve">Инвентаризационная опись наличных денежных средств </w:t>
            </w:r>
            <w:hyperlink r:id="rId157" w:history="1">
              <w:r>
                <w:rPr>
                  <w:rStyle w:val="a3"/>
                </w:rPr>
                <w:t>(ф. 0510467)</w:t>
              </w:r>
            </w:hyperlink>
          </w:p>
          <w:p w:rsidR="00251524" w:rsidRDefault="000F05EB">
            <w:pPr>
              <w:pStyle w:val="10"/>
              <w:framePr w:w="14755" w:wrap="notBeside" w:vAnchor="text" w:hAnchor="text" w:xAlign="center" w:y="1"/>
              <w:shd w:val="clear" w:color="auto" w:fill="auto"/>
              <w:spacing w:before="300" w:after="0" w:line="230" w:lineRule="exact"/>
              <w:jc w:val="both"/>
            </w:pPr>
            <w:hyperlink r:id="rId158" w:history="1">
              <w:r w:rsidR="004B1FFB">
                <w:rPr>
                  <w:rStyle w:val="a3"/>
                </w:rPr>
                <w:t xml:space="preserve">Применяется </w:t>
              </w:r>
            </w:hyperlink>
            <w:r w:rsidR="004B1FFB">
              <w:rPr>
                <w:rStyle w:val="115pt"/>
              </w:rPr>
              <w:t>с 01.01.2025</w:t>
            </w:r>
          </w:p>
        </w:tc>
        <w:tc>
          <w:tcPr>
            <w:tcW w:w="4670"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755" w:wrap="notBeside" w:vAnchor="text" w:hAnchor="text" w:xAlign="center" w:y="1"/>
              <w:numPr>
                <w:ilvl w:val="0"/>
                <w:numId w:val="53"/>
              </w:numPr>
              <w:shd w:val="clear" w:color="auto" w:fill="auto"/>
              <w:tabs>
                <w:tab w:val="left" w:pos="360"/>
              </w:tabs>
              <w:spacing w:before="0" w:after="300" w:line="274" w:lineRule="exact"/>
              <w:ind w:left="120"/>
              <w:jc w:val="left"/>
            </w:pPr>
            <w:r>
              <w:rPr>
                <w:rStyle w:val="10pt0"/>
              </w:rPr>
              <w:t xml:space="preserve">Применение Инвентаризационной описи </w:t>
            </w:r>
            <w:hyperlink r:id="rId159" w:history="1">
              <w:r>
                <w:rPr>
                  <w:rStyle w:val="a3"/>
                </w:rPr>
                <w:t>(ф. 0510467)</w:t>
              </w:r>
            </w:hyperlink>
            <w:hyperlink r:id="rId160"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61н при инвентаризации наличных денежных средств в кассе учреждения.</w:t>
            </w:r>
          </w:p>
          <w:p w:rsidR="00251524" w:rsidRDefault="004B1FFB" w:rsidP="00AC4F65">
            <w:pPr>
              <w:pStyle w:val="10"/>
              <w:framePr w:w="14755" w:wrap="notBeside" w:vAnchor="text" w:hAnchor="text" w:xAlign="center" w:y="1"/>
              <w:numPr>
                <w:ilvl w:val="0"/>
                <w:numId w:val="53"/>
              </w:numPr>
              <w:shd w:val="clear" w:color="auto" w:fill="auto"/>
              <w:tabs>
                <w:tab w:val="left" w:pos="360"/>
              </w:tabs>
              <w:spacing w:before="300" w:after="0" w:line="274" w:lineRule="exact"/>
              <w:ind w:left="120"/>
              <w:jc w:val="left"/>
            </w:pPr>
            <w:r>
              <w:rPr>
                <w:rStyle w:val="10pt0"/>
              </w:rPr>
              <w:t xml:space="preserve">Применение Инвентаризационной описи </w:t>
            </w:r>
            <w:hyperlink r:id="rId161" w:history="1">
              <w:r>
                <w:rPr>
                  <w:rStyle w:val="a3"/>
                </w:rPr>
                <w:t>(ф. 0504088)</w:t>
              </w:r>
            </w:hyperlink>
            <w:hyperlink r:id="rId162"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52н при инвентаризации наличных денежных средств в кассе учреждения.</w:t>
            </w:r>
          </w:p>
        </w:tc>
      </w:tr>
      <w:tr w:rsidR="00251524">
        <w:trPr>
          <w:trHeight w:hRule="exact" w:val="2626"/>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201 35 "Денежные документы"</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(сличительная ведомость) бланков строгой отчетности и денежных документов </w:t>
            </w:r>
            <w:hyperlink r:id="rId163" w:history="1">
              <w:r>
                <w:rPr>
                  <w:rStyle w:val="a3"/>
                </w:rPr>
                <w:t>(ф. 0504086)</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rPr>
              <w:t xml:space="preserve">Инвентаризационная опись (сличительная ведомость) бланков строгой отчетности и денежных документов </w:t>
            </w:r>
            <w:hyperlink r:id="rId164" w:history="1">
              <w:r>
                <w:rPr>
                  <w:rStyle w:val="a3"/>
                </w:rPr>
                <w:t>(ф. 0510465)</w:t>
              </w:r>
            </w:hyperlink>
          </w:p>
          <w:p w:rsidR="00251524" w:rsidRDefault="000F05EB">
            <w:pPr>
              <w:pStyle w:val="10"/>
              <w:framePr w:w="14755" w:wrap="notBeside" w:vAnchor="text" w:hAnchor="text" w:xAlign="center" w:y="1"/>
              <w:shd w:val="clear" w:color="auto" w:fill="auto"/>
              <w:spacing w:before="300" w:after="0" w:line="230" w:lineRule="exact"/>
              <w:jc w:val="both"/>
            </w:pPr>
            <w:hyperlink r:id="rId165" w:history="1">
              <w:r w:rsidR="004B1FFB">
                <w:rPr>
                  <w:rStyle w:val="a3"/>
                </w:rPr>
                <w:t xml:space="preserve">Применяется </w:t>
              </w:r>
            </w:hyperlink>
            <w:r w:rsidR="004B1FFB">
              <w:rPr>
                <w:rStyle w:val="115pt"/>
              </w:rPr>
              <w:t>с 01.01.2025</w:t>
            </w:r>
          </w:p>
        </w:tc>
        <w:tc>
          <w:tcPr>
            <w:tcW w:w="4670"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755" w:wrap="notBeside" w:vAnchor="text" w:hAnchor="text" w:xAlign="center" w:y="1"/>
              <w:numPr>
                <w:ilvl w:val="0"/>
                <w:numId w:val="54"/>
              </w:numPr>
              <w:shd w:val="clear" w:color="auto" w:fill="auto"/>
              <w:tabs>
                <w:tab w:val="left" w:pos="360"/>
              </w:tabs>
              <w:spacing w:before="0" w:after="300" w:line="274" w:lineRule="exact"/>
              <w:ind w:left="120"/>
              <w:jc w:val="left"/>
            </w:pPr>
            <w:r>
              <w:rPr>
                <w:rStyle w:val="10pt0"/>
              </w:rPr>
              <w:t xml:space="preserve">Применение при инвентаризации денежных документов Инвентаризационной описи </w:t>
            </w:r>
            <w:hyperlink r:id="rId166" w:history="1">
              <w:r>
                <w:rPr>
                  <w:rStyle w:val="a3"/>
                </w:rPr>
                <w:t>(ф. 0510465)</w:t>
              </w:r>
            </w:hyperlink>
            <w:r>
              <w:rPr>
                <w:rStyle w:val="10pt0"/>
              </w:rPr>
              <w:t xml:space="preserve"> </w:t>
            </w:r>
            <w:hyperlink r:id="rId167" w:history="1">
              <w:r>
                <w:rPr>
                  <w:rStyle w:val="a3"/>
                </w:rPr>
                <w:t>прямо предусмотрено П</w:t>
              </w:r>
            </w:hyperlink>
            <w:r>
              <w:rPr>
                <w:rStyle w:val="10pt0"/>
              </w:rPr>
              <w:t xml:space="preserve">риказом </w:t>
            </w:r>
            <w:r>
              <w:rPr>
                <w:rStyle w:val="10pt0"/>
                <w:lang w:val="en-US"/>
              </w:rPr>
              <w:t>N</w:t>
            </w:r>
            <w:r w:rsidRPr="004B1FFB">
              <w:rPr>
                <w:rStyle w:val="10pt0"/>
              </w:rPr>
              <w:t xml:space="preserve"> </w:t>
            </w:r>
            <w:r>
              <w:rPr>
                <w:rStyle w:val="10pt0"/>
              </w:rPr>
              <w:t>61н.</w:t>
            </w:r>
          </w:p>
          <w:p w:rsidR="00251524" w:rsidRDefault="004B1FFB" w:rsidP="00AC4F65">
            <w:pPr>
              <w:pStyle w:val="10"/>
              <w:framePr w:w="14755" w:wrap="notBeside" w:vAnchor="text" w:hAnchor="text" w:xAlign="center" w:y="1"/>
              <w:numPr>
                <w:ilvl w:val="0"/>
                <w:numId w:val="54"/>
              </w:numPr>
              <w:shd w:val="clear" w:color="auto" w:fill="auto"/>
              <w:tabs>
                <w:tab w:val="left" w:pos="360"/>
              </w:tabs>
              <w:spacing w:before="300" w:after="0" w:line="274" w:lineRule="exact"/>
              <w:ind w:left="120"/>
              <w:jc w:val="left"/>
            </w:pPr>
            <w:r>
              <w:rPr>
                <w:rStyle w:val="10pt0"/>
              </w:rPr>
              <w:t xml:space="preserve">Применение при инвентаризации денежных документов Инвентаризационной описи </w:t>
            </w:r>
            <w:hyperlink r:id="rId168" w:history="1">
              <w:r>
                <w:rPr>
                  <w:rStyle w:val="a3"/>
                </w:rPr>
                <w:t>(ф. 0504086)</w:t>
              </w:r>
            </w:hyperlink>
            <w:r>
              <w:rPr>
                <w:rStyle w:val="10pt0"/>
              </w:rPr>
              <w:t xml:space="preserve"> </w:t>
            </w:r>
            <w:hyperlink r:id="rId169" w:history="1">
              <w:r>
                <w:rPr>
                  <w:rStyle w:val="a3"/>
                </w:rPr>
                <w:t>прямо предусмотрено П</w:t>
              </w:r>
            </w:hyperlink>
            <w:r>
              <w:rPr>
                <w:rStyle w:val="10pt0"/>
              </w:rPr>
              <w:t xml:space="preserve">риказом </w:t>
            </w:r>
            <w:r>
              <w:rPr>
                <w:rStyle w:val="10pt0"/>
                <w:lang w:val="en-US"/>
              </w:rPr>
              <w:t>N</w:t>
            </w:r>
            <w:r w:rsidRPr="004B1FFB">
              <w:rPr>
                <w:rStyle w:val="10pt0"/>
              </w:rPr>
              <w:t xml:space="preserve"> </w:t>
            </w:r>
            <w:r>
              <w:rPr>
                <w:rStyle w:val="10pt0"/>
              </w:rPr>
              <w:t>52н.</w:t>
            </w:r>
          </w:p>
        </w:tc>
      </w:tr>
      <w:tr w:rsidR="00251524">
        <w:trPr>
          <w:trHeight w:hRule="exact" w:val="902"/>
          <w:jc w:val="center"/>
        </w:trPr>
        <w:tc>
          <w:tcPr>
            <w:tcW w:w="2808"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206 00 "Расчеты по выданным авансам"</w:t>
            </w:r>
          </w:p>
        </w:tc>
        <w:tc>
          <w:tcPr>
            <w:tcW w:w="3542"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Инвентаризационная опись расчетов с покупателями, поставщиками и прочими</w:t>
            </w:r>
          </w:p>
        </w:tc>
        <w:tc>
          <w:tcPr>
            <w:tcW w:w="3734"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jc w:val="both"/>
            </w:pPr>
            <w:r>
              <w:rPr>
                <w:rStyle w:val="10pt0"/>
              </w:rPr>
              <w:t>Инвентаризационная опись расчетов с поставщиками и прочими дебиторами и</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15pt"/>
              </w:rPr>
              <w:t xml:space="preserve">1. </w:t>
            </w:r>
            <w:r>
              <w:rPr>
                <w:rStyle w:val="10pt0"/>
              </w:rPr>
              <w:t>Применение при инвентаризации по счету 206 00 Инвентаризационной описи (ф. 0510469) прямо предусмотрено</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3542"/>
        <w:gridCol w:w="3734"/>
        <w:gridCol w:w="4670"/>
      </w:tblGrid>
      <w:tr w:rsidR="00251524">
        <w:trPr>
          <w:trHeight w:hRule="exact" w:val="1776"/>
          <w:jc w:val="center"/>
        </w:trPr>
        <w:tc>
          <w:tcPr>
            <w:tcW w:w="2808" w:type="dxa"/>
            <w:tcBorders>
              <w:top w:val="single" w:sz="4" w:space="0" w:color="auto"/>
              <w:left w:val="single" w:sz="4" w:space="0" w:color="auto"/>
            </w:tcBorders>
            <w:shd w:val="clear" w:color="auto" w:fill="FFFFFF"/>
          </w:tcPr>
          <w:p w:rsidR="00251524" w:rsidRDefault="00251524">
            <w:pPr>
              <w:framePr w:w="14755" w:wrap="notBeside" w:vAnchor="text" w:hAnchor="text" w:xAlign="center" w:y="1"/>
              <w:rPr>
                <w:sz w:val="10"/>
                <w:szCs w:val="10"/>
              </w:rPr>
            </w:pP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дебиторами и кредиторами </w:t>
            </w:r>
            <w:hyperlink r:id="rId170" w:history="1">
              <w:r>
                <w:rPr>
                  <w:rStyle w:val="a3"/>
                </w:rPr>
                <w:t>(ф. 0504089)</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571" w:lineRule="exact"/>
              <w:ind w:left="120"/>
              <w:jc w:val="left"/>
            </w:pPr>
            <w:r>
              <w:rPr>
                <w:rStyle w:val="10pt0"/>
              </w:rPr>
              <w:t xml:space="preserve">кредиторами (ф. 0510469) </w:t>
            </w:r>
            <w:hyperlink r:id="rId171" w:history="1">
              <w:r>
                <w:rPr>
                  <w:rStyle w:val="a3"/>
                </w:rPr>
                <w:t xml:space="preserve">Применяется </w:t>
              </w:r>
            </w:hyperlink>
            <w:r>
              <w:rPr>
                <w:rStyle w:val="115pt"/>
              </w:rPr>
              <w:t xml:space="preserve">с 01.01.2026 </w:t>
            </w:r>
            <w:r>
              <w:rPr>
                <w:rStyle w:val="10pt1"/>
              </w:rPr>
              <w:t>*(1)</w:t>
            </w:r>
          </w:p>
        </w:tc>
        <w:tc>
          <w:tcPr>
            <w:tcW w:w="4670" w:type="dxa"/>
            <w:tcBorders>
              <w:top w:val="single" w:sz="4" w:space="0" w:color="auto"/>
              <w:left w:val="single" w:sz="4" w:space="0" w:color="auto"/>
              <w:righ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Приказом </w:t>
            </w:r>
            <w:r>
              <w:rPr>
                <w:rStyle w:val="10pt0"/>
                <w:lang w:val="en-US"/>
              </w:rPr>
              <w:t>N</w:t>
            </w:r>
            <w:r w:rsidRPr="004B1FFB">
              <w:rPr>
                <w:rStyle w:val="10pt0"/>
              </w:rPr>
              <w:t xml:space="preserve"> </w:t>
            </w:r>
            <w:r>
              <w:rPr>
                <w:rStyle w:val="10pt0"/>
              </w:rPr>
              <w:t xml:space="preserve">61н (в редакции Приказа </w:t>
            </w:r>
            <w:r>
              <w:rPr>
                <w:rStyle w:val="10pt0"/>
                <w:lang w:val="en-US"/>
              </w:rPr>
              <w:t>N</w:t>
            </w:r>
            <w:r w:rsidRPr="004B1FFB">
              <w:rPr>
                <w:rStyle w:val="10pt0"/>
              </w:rPr>
              <w:t xml:space="preserve"> </w:t>
            </w:r>
            <w:r>
              <w:rPr>
                <w:rStyle w:val="10pt0"/>
              </w:rPr>
              <w:t>144н).</w:t>
            </w:r>
          </w:p>
          <w:p w:rsidR="00251524" w:rsidRDefault="004B1FFB">
            <w:pPr>
              <w:pStyle w:val="10"/>
              <w:framePr w:w="14755" w:wrap="notBeside" w:vAnchor="text" w:hAnchor="text" w:xAlign="center" w:y="1"/>
              <w:shd w:val="clear" w:color="auto" w:fill="auto"/>
              <w:spacing w:before="0" w:after="0" w:line="278" w:lineRule="exact"/>
              <w:ind w:left="120"/>
              <w:jc w:val="left"/>
            </w:pPr>
            <w:r>
              <w:rPr>
                <w:rStyle w:val="115pt"/>
              </w:rPr>
              <w:t xml:space="preserve">2. </w:t>
            </w:r>
            <w:r>
              <w:rPr>
                <w:rStyle w:val="10pt0"/>
              </w:rPr>
              <w:t xml:space="preserve">Применение Инвентаризационной описи </w:t>
            </w:r>
            <w:hyperlink r:id="rId172" w:history="1">
              <w:r>
                <w:rPr>
                  <w:rStyle w:val="a3"/>
                </w:rPr>
                <w:t>(ф. 0504089)</w:t>
              </w:r>
            </w:hyperlink>
            <w:hyperlink r:id="rId173"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52н при инвентаризации расчетов с дебиторами.</w:t>
            </w:r>
          </w:p>
        </w:tc>
      </w:tr>
      <w:tr w:rsidR="00251524">
        <w:trPr>
          <w:trHeight w:hRule="exact" w:val="3216"/>
          <w:jc w:val="center"/>
        </w:trPr>
        <w:tc>
          <w:tcPr>
            <w:tcW w:w="2808"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8" w:lineRule="exact"/>
              <w:ind w:left="120"/>
              <w:jc w:val="left"/>
            </w:pPr>
            <w:r>
              <w:rPr>
                <w:rStyle w:val="10pt0"/>
              </w:rPr>
              <w:t>210 05 "Расчеты с прочими дебиторами"</w:t>
            </w:r>
          </w:p>
        </w:tc>
        <w:tc>
          <w:tcPr>
            <w:tcW w:w="3542"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174" w:history="1">
              <w:r>
                <w:rPr>
                  <w:rStyle w:val="a3"/>
                </w:rPr>
                <w:t>(ф. 0504089)</w:t>
              </w:r>
            </w:hyperlink>
          </w:p>
        </w:tc>
        <w:tc>
          <w:tcPr>
            <w:tcW w:w="3734" w:type="dxa"/>
            <w:tcBorders>
              <w:top w:val="single" w:sz="4" w:space="0" w:color="auto"/>
              <w:lef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rPr>
              <w:t>Инвентаризационная опись расчетов с поставщиками и прочими дебиторами и кредиторами (ф. 0510469)</w:t>
            </w:r>
          </w:p>
          <w:p w:rsidR="00251524" w:rsidRDefault="000F05EB">
            <w:pPr>
              <w:pStyle w:val="10"/>
              <w:framePr w:w="14755" w:wrap="notBeside" w:vAnchor="text" w:hAnchor="text" w:xAlign="center" w:y="1"/>
              <w:shd w:val="clear" w:color="auto" w:fill="auto"/>
              <w:spacing w:before="300" w:after="0" w:line="230" w:lineRule="exact"/>
              <w:ind w:left="120"/>
              <w:jc w:val="left"/>
            </w:pPr>
            <w:hyperlink r:id="rId175" w:history="1">
              <w:r w:rsidR="004B1FFB">
                <w:rPr>
                  <w:rStyle w:val="a3"/>
                </w:rPr>
                <w:t xml:space="preserve">Применяется </w:t>
              </w:r>
            </w:hyperlink>
            <w:r w:rsidR="004B1FFB">
              <w:rPr>
                <w:rStyle w:val="115pt"/>
              </w:rPr>
              <w:t xml:space="preserve">с 01.01.2026 </w:t>
            </w:r>
            <w:r w:rsidR="004B1FFB">
              <w:rPr>
                <w:rStyle w:val="10pt1"/>
              </w:rPr>
              <w:t>*(1)</w:t>
            </w:r>
          </w:p>
        </w:tc>
        <w:tc>
          <w:tcPr>
            <w:tcW w:w="4670"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755" w:wrap="notBeside" w:vAnchor="text" w:hAnchor="text" w:xAlign="center" w:y="1"/>
              <w:numPr>
                <w:ilvl w:val="0"/>
                <w:numId w:val="55"/>
              </w:numPr>
              <w:shd w:val="clear" w:color="auto" w:fill="auto"/>
              <w:tabs>
                <w:tab w:val="left" w:pos="360"/>
              </w:tabs>
              <w:spacing w:before="0" w:after="0" w:line="274" w:lineRule="exact"/>
              <w:ind w:left="120"/>
              <w:jc w:val="left"/>
            </w:pPr>
            <w:r>
              <w:rPr>
                <w:rStyle w:val="10pt0"/>
              </w:rPr>
              <w:t xml:space="preserve">Применение при инвентаризации по счету 210 05 "Расчеты с прочими дебиторами" Инвентаризационной описи (ф. 0510469) прямо предусмотрено Приказом </w:t>
            </w:r>
            <w:r>
              <w:rPr>
                <w:rStyle w:val="10pt0"/>
                <w:lang w:val="en-US"/>
              </w:rPr>
              <w:t>N</w:t>
            </w:r>
            <w:r w:rsidRPr="004B1FFB">
              <w:rPr>
                <w:rStyle w:val="10pt0"/>
              </w:rPr>
              <w:t xml:space="preserve"> </w:t>
            </w:r>
            <w:r>
              <w:rPr>
                <w:rStyle w:val="10pt0"/>
              </w:rPr>
              <w:t>61н (в редакции Приказа</w:t>
            </w:r>
          </w:p>
          <w:p w:rsidR="00251524" w:rsidRDefault="004B1FFB">
            <w:pPr>
              <w:pStyle w:val="10"/>
              <w:framePr w:w="14755" w:wrap="notBeside" w:vAnchor="text" w:hAnchor="text" w:xAlign="center" w:y="1"/>
              <w:shd w:val="clear" w:color="auto" w:fill="auto"/>
              <w:spacing w:before="0" w:after="300" w:line="274" w:lineRule="exact"/>
              <w:ind w:left="120"/>
              <w:jc w:val="left"/>
            </w:pPr>
            <w:r>
              <w:rPr>
                <w:rStyle w:val="10pt0"/>
                <w:lang w:val="en-US"/>
              </w:rPr>
              <w:t xml:space="preserve">N </w:t>
            </w:r>
            <w:r>
              <w:rPr>
                <w:rStyle w:val="10pt0"/>
              </w:rPr>
              <w:t>144н).</w:t>
            </w:r>
          </w:p>
          <w:p w:rsidR="00251524" w:rsidRDefault="004B1FFB" w:rsidP="00AC4F65">
            <w:pPr>
              <w:pStyle w:val="10"/>
              <w:framePr w:w="14755" w:wrap="notBeside" w:vAnchor="text" w:hAnchor="text" w:xAlign="center" w:y="1"/>
              <w:numPr>
                <w:ilvl w:val="0"/>
                <w:numId w:val="55"/>
              </w:numPr>
              <w:shd w:val="clear" w:color="auto" w:fill="auto"/>
              <w:tabs>
                <w:tab w:val="left" w:pos="360"/>
              </w:tabs>
              <w:spacing w:before="300" w:after="0" w:line="274" w:lineRule="exact"/>
              <w:ind w:left="120"/>
              <w:jc w:val="left"/>
            </w:pPr>
            <w:r>
              <w:rPr>
                <w:rStyle w:val="10pt0"/>
              </w:rPr>
              <w:t xml:space="preserve">Применение Инвентаризационной описи </w:t>
            </w:r>
            <w:hyperlink r:id="rId176" w:history="1">
              <w:r>
                <w:rPr>
                  <w:rStyle w:val="a3"/>
                </w:rPr>
                <w:t>(ф. 0504089)</w:t>
              </w:r>
            </w:hyperlink>
            <w:hyperlink r:id="rId177"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52н при инвентаризации расчетов с дебиторами.</w:t>
            </w:r>
          </w:p>
        </w:tc>
      </w:tr>
      <w:tr w:rsidR="00251524">
        <w:trPr>
          <w:trHeight w:hRule="exact" w:val="2069"/>
          <w:jc w:val="center"/>
        </w:trPr>
        <w:tc>
          <w:tcPr>
            <w:tcW w:w="2808"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8" w:lineRule="exact"/>
              <w:ind w:left="120"/>
              <w:jc w:val="left"/>
            </w:pPr>
            <w:r>
              <w:rPr>
                <w:rStyle w:val="10pt0"/>
              </w:rPr>
              <w:t>401 50 "Расходы будущих периодов"</w:t>
            </w:r>
          </w:p>
        </w:tc>
        <w:tc>
          <w:tcPr>
            <w:tcW w:w="3542"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Самостоятельно разработанная форма инвентаризационной описи</w:t>
            </w:r>
          </w:p>
        </w:tc>
        <w:tc>
          <w:tcPr>
            <w:tcW w:w="3734" w:type="dxa"/>
            <w:tcBorders>
              <w:top w:val="single" w:sz="4" w:space="0" w:color="auto"/>
              <w:left w:val="single" w:sz="4" w:space="0" w:color="auto"/>
              <w:bottom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Самостоятельно разработанная форма инвентаризационной описи</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755" w:wrap="notBeside" w:vAnchor="text" w:hAnchor="text" w:xAlign="center" w:y="1"/>
              <w:shd w:val="clear" w:color="auto" w:fill="auto"/>
              <w:spacing w:before="0" w:after="0" w:line="274" w:lineRule="exact"/>
              <w:ind w:left="120"/>
              <w:jc w:val="left"/>
            </w:pPr>
            <w:r>
              <w:rPr>
                <w:rStyle w:val="10pt0"/>
              </w:rPr>
              <w:t>На необходимость проведения инвентаризации по счету 401 50 указывает порядок заполнения Акта о результатах инвентаризации (ф. 0510463),</w:t>
            </w:r>
            <w:hyperlink r:id="rId178" w:history="1">
              <w:r>
                <w:rPr>
                  <w:rStyle w:val="a3"/>
                </w:rPr>
                <w:t xml:space="preserve"> в котором</w:t>
              </w:r>
            </w:hyperlink>
            <w:r>
              <w:rPr>
                <w:rStyle w:val="10pt1"/>
              </w:rPr>
              <w:t xml:space="preserve"> </w:t>
            </w:r>
            <w:hyperlink r:id="rId179" w:history="1">
              <w:r>
                <w:rPr>
                  <w:rStyle w:val="a3"/>
                </w:rPr>
                <w:t xml:space="preserve">отражается </w:t>
              </w:r>
            </w:hyperlink>
            <w:r>
              <w:rPr>
                <w:rStyle w:val="10pt0"/>
              </w:rPr>
              <w:t>информация на основании инвентаризационных описей по счетам учета расходов будущих периодов.</w:t>
            </w:r>
          </w:p>
        </w:tc>
      </w:tr>
    </w:tbl>
    <w:p w:rsidR="00251524" w:rsidRDefault="00251524">
      <w:pPr>
        <w:rPr>
          <w:sz w:val="2"/>
          <w:szCs w:val="2"/>
        </w:rPr>
      </w:pPr>
    </w:p>
    <w:p w:rsidR="00251524" w:rsidRDefault="004B1FFB">
      <w:pPr>
        <w:pStyle w:val="33"/>
        <w:framePr w:w="14837" w:wrap="notBeside" w:vAnchor="text" w:hAnchor="text" w:xAlign="center" w:y="1"/>
        <w:shd w:val="clear" w:color="auto" w:fill="auto"/>
        <w:spacing w:line="200" w:lineRule="exact"/>
      </w:pPr>
      <w:r>
        <w:t>2. ОБЯЗАТЕЛЬСТВА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22"/>
        <w:gridCol w:w="3566"/>
        <w:gridCol w:w="3749"/>
        <w:gridCol w:w="4699"/>
      </w:tblGrid>
      <w:tr w:rsidR="00251524">
        <w:trPr>
          <w:trHeight w:hRule="exact" w:val="528"/>
          <w:jc w:val="center"/>
        </w:trPr>
        <w:tc>
          <w:tcPr>
            <w:tcW w:w="2822"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30" w:lineRule="exact"/>
            </w:pPr>
            <w:r>
              <w:rPr>
                <w:rStyle w:val="115pt"/>
              </w:rPr>
              <w:t>Счет учета</w:t>
            </w:r>
          </w:p>
        </w:tc>
        <w:tc>
          <w:tcPr>
            <w:tcW w:w="3566"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52н</w:t>
            </w:r>
          </w:p>
        </w:tc>
        <w:tc>
          <w:tcPr>
            <w:tcW w:w="3749"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61н</w:t>
            </w:r>
          </w:p>
        </w:tc>
        <w:tc>
          <w:tcPr>
            <w:tcW w:w="4699" w:type="dxa"/>
            <w:tcBorders>
              <w:top w:val="single" w:sz="4" w:space="0" w:color="auto"/>
              <w:left w:val="single" w:sz="4" w:space="0" w:color="auto"/>
              <w:righ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30" w:lineRule="exact"/>
            </w:pPr>
            <w:r>
              <w:rPr>
                <w:rStyle w:val="115pt"/>
              </w:rPr>
              <w:t>Комментарий</w:t>
            </w:r>
          </w:p>
        </w:tc>
      </w:tr>
      <w:tr w:rsidR="00251524">
        <w:trPr>
          <w:trHeight w:hRule="exact" w:val="1483"/>
          <w:jc w:val="center"/>
        </w:trPr>
        <w:tc>
          <w:tcPr>
            <w:tcW w:w="2822"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8" w:lineRule="exact"/>
              <w:ind w:left="120"/>
              <w:jc w:val="left"/>
            </w:pPr>
            <w:r>
              <w:rPr>
                <w:rStyle w:val="10pt0"/>
              </w:rPr>
              <w:t>302 00 "Расчеты по</w:t>
            </w:r>
          </w:p>
          <w:p w:rsidR="00251524" w:rsidRDefault="004B1FFB">
            <w:pPr>
              <w:pStyle w:val="10"/>
              <w:framePr w:w="14837" w:wrap="notBeside" w:vAnchor="text" w:hAnchor="text" w:xAlign="center" w:y="1"/>
              <w:shd w:val="clear" w:color="auto" w:fill="auto"/>
              <w:spacing w:before="0" w:after="0" w:line="278" w:lineRule="exact"/>
              <w:ind w:left="120"/>
              <w:jc w:val="left"/>
            </w:pPr>
            <w:r>
              <w:rPr>
                <w:rStyle w:val="10pt0"/>
              </w:rPr>
              <w:t>принятым</w:t>
            </w:r>
          </w:p>
          <w:p w:rsidR="00251524" w:rsidRDefault="004B1FFB">
            <w:pPr>
              <w:pStyle w:val="10"/>
              <w:framePr w:w="14837" w:wrap="notBeside" w:vAnchor="text" w:hAnchor="text" w:xAlign="center" w:y="1"/>
              <w:shd w:val="clear" w:color="auto" w:fill="auto"/>
              <w:spacing w:before="0" w:after="0" w:line="278" w:lineRule="exact"/>
              <w:ind w:left="120"/>
              <w:jc w:val="left"/>
            </w:pPr>
            <w:r>
              <w:rPr>
                <w:rStyle w:val="10pt0"/>
              </w:rPr>
              <w:t>обязательствам"</w:t>
            </w:r>
          </w:p>
        </w:tc>
        <w:tc>
          <w:tcPr>
            <w:tcW w:w="3566"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180" w:history="1">
              <w:r>
                <w:rPr>
                  <w:rStyle w:val="a3"/>
                </w:rPr>
                <w:t>(ф.0504089)</w:t>
              </w:r>
            </w:hyperlink>
          </w:p>
        </w:tc>
        <w:tc>
          <w:tcPr>
            <w:tcW w:w="3749"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Инвентаризационная опись расчетов с поставщиками и прочими дебиторами и кредиторами (ф. 0510469)</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15pt"/>
              </w:rPr>
              <w:t xml:space="preserve">1. </w:t>
            </w:r>
            <w:r>
              <w:rPr>
                <w:rStyle w:val="10pt0"/>
              </w:rPr>
              <w:t xml:space="preserve">Применение при инвентаризации по счету 302 00 Инвентаризационной описи (ф. 0510469) прямо предусмотрено Приказом </w:t>
            </w:r>
            <w:r>
              <w:rPr>
                <w:rStyle w:val="10pt0"/>
                <w:lang w:val="en-US"/>
              </w:rPr>
              <w:t>N</w:t>
            </w:r>
            <w:r w:rsidRPr="004B1FFB">
              <w:rPr>
                <w:rStyle w:val="10pt0"/>
              </w:rPr>
              <w:t xml:space="preserve"> </w:t>
            </w:r>
            <w:r>
              <w:rPr>
                <w:rStyle w:val="10pt0"/>
              </w:rPr>
              <w:t xml:space="preserve">61н (в редакции Приказа </w:t>
            </w:r>
            <w:r>
              <w:rPr>
                <w:rStyle w:val="10pt0"/>
                <w:lang w:val="en-US"/>
              </w:rPr>
              <w:t>N</w:t>
            </w:r>
            <w:r w:rsidRPr="004B1FFB">
              <w:rPr>
                <w:rStyle w:val="10pt0"/>
              </w:rPr>
              <w:t xml:space="preserve"> </w:t>
            </w:r>
            <w:r>
              <w:rPr>
                <w:rStyle w:val="10pt0"/>
              </w:rPr>
              <w:t>144н).</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22"/>
        <w:gridCol w:w="3566"/>
        <w:gridCol w:w="3749"/>
        <w:gridCol w:w="4699"/>
      </w:tblGrid>
      <w:tr w:rsidR="00251524">
        <w:trPr>
          <w:trHeight w:hRule="exact" w:val="1757"/>
          <w:jc w:val="center"/>
        </w:trPr>
        <w:tc>
          <w:tcPr>
            <w:tcW w:w="2822" w:type="dxa"/>
            <w:tcBorders>
              <w:top w:val="single" w:sz="4" w:space="0" w:color="auto"/>
              <w:left w:val="single" w:sz="4" w:space="0" w:color="auto"/>
            </w:tcBorders>
            <w:shd w:val="clear" w:color="auto" w:fill="FFFFFF"/>
          </w:tcPr>
          <w:p w:rsidR="00251524" w:rsidRDefault="00251524">
            <w:pPr>
              <w:framePr w:w="14837" w:wrap="notBeside" w:vAnchor="text" w:hAnchor="text" w:xAlign="center" w:y="1"/>
              <w:rPr>
                <w:sz w:val="10"/>
                <w:szCs w:val="10"/>
              </w:rPr>
            </w:pPr>
          </w:p>
        </w:tc>
        <w:tc>
          <w:tcPr>
            <w:tcW w:w="3566" w:type="dxa"/>
            <w:tcBorders>
              <w:top w:val="single" w:sz="4" w:space="0" w:color="auto"/>
              <w:left w:val="single" w:sz="4" w:space="0" w:color="auto"/>
            </w:tcBorders>
            <w:shd w:val="clear" w:color="auto" w:fill="FFFFFF"/>
          </w:tcPr>
          <w:p w:rsidR="00251524" w:rsidRDefault="00251524">
            <w:pPr>
              <w:framePr w:w="14837" w:wrap="notBeside" w:vAnchor="text" w:hAnchor="text" w:xAlign="center" w:y="1"/>
              <w:rPr>
                <w:sz w:val="10"/>
                <w:szCs w:val="10"/>
              </w:rPr>
            </w:pPr>
          </w:p>
        </w:tc>
        <w:tc>
          <w:tcPr>
            <w:tcW w:w="3749" w:type="dxa"/>
            <w:tcBorders>
              <w:top w:val="single" w:sz="4" w:space="0" w:color="auto"/>
              <w:left w:val="single" w:sz="4" w:space="0" w:color="auto"/>
            </w:tcBorders>
            <w:shd w:val="clear" w:color="auto" w:fill="FFFFFF"/>
          </w:tcPr>
          <w:p w:rsidR="00251524" w:rsidRDefault="000F05EB">
            <w:pPr>
              <w:pStyle w:val="10"/>
              <w:framePr w:w="14837" w:wrap="notBeside" w:vAnchor="text" w:hAnchor="text" w:xAlign="center" w:y="1"/>
              <w:shd w:val="clear" w:color="auto" w:fill="auto"/>
              <w:spacing w:before="0" w:after="0" w:line="230" w:lineRule="exact"/>
              <w:ind w:left="120"/>
              <w:jc w:val="left"/>
            </w:pPr>
            <w:hyperlink r:id="rId181" w:history="1">
              <w:r w:rsidR="004B1FFB">
                <w:rPr>
                  <w:rStyle w:val="a3"/>
                </w:rPr>
                <w:t xml:space="preserve">Применяется </w:t>
              </w:r>
            </w:hyperlink>
            <w:r w:rsidR="004B1FFB">
              <w:rPr>
                <w:rStyle w:val="115pt"/>
              </w:rPr>
              <w:t xml:space="preserve">с 01.01.2026 </w:t>
            </w:r>
            <w:r w:rsidR="004B1FFB">
              <w:rPr>
                <w:rStyle w:val="10pt1"/>
              </w:rPr>
              <w:t>*(1)</w:t>
            </w:r>
          </w:p>
        </w:tc>
        <w:tc>
          <w:tcPr>
            <w:tcW w:w="4699" w:type="dxa"/>
            <w:tcBorders>
              <w:top w:val="single" w:sz="4" w:space="0" w:color="auto"/>
              <w:left w:val="single" w:sz="4" w:space="0" w:color="auto"/>
              <w:righ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15pt"/>
              </w:rPr>
              <w:t xml:space="preserve">2. </w:t>
            </w:r>
            <w:r>
              <w:rPr>
                <w:rStyle w:val="10pt0"/>
              </w:rPr>
              <w:t xml:space="preserve">Применение Инвентаризационной описи </w:t>
            </w:r>
            <w:hyperlink r:id="rId182" w:history="1">
              <w:r>
                <w:rPr>
                  <w:rStyle w:val="a3"/>
                </w:rPr>
                <w:t>(ф. 0504089)</w:t>
              </w:r>
            </w:hyperlink>
            <w:hyperlink r:id="rId183"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52н при инвентаризации расчетов с поставщиками и прочими кредиторами.</w:t>
            </w:r>
          </w:p>
        </w:tc>
      </w:tr>
      <w:tr w:rsidR="00251524">
        <w:trPr>
          <w:trHeight w:hRule="exact" w:val="2880"/>
          <w:jc w:val="center"/>
        </w:trPr>
        <w:tc>
          <w:tcPr>
            <w:tcW w:w="2822"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line="278" w:lineRule="exact"/>
              <w:ind w:left="120"/>
              <w:jc w:val="left"/>
            </w:pPr>
            <w:r>
              <w:rPr>
                <w:rStyle w:val="10pt0"/>
              </w:rPr>
              <w:t>304 00 "Прочие расчеты с кредиторами"</w:t>
            </w:r>
          </w:p>
          <w:p w:rsidR="00251524" w:rsidRDefault="004B1FFB">
            <w:pPr>
              <w:pStyle w:val="10"/>
              <w:framePr w:w="14837" w:wrap="notBeside" w:vAnchor="text" w:hAnchor="text" w:xAlign="center" w:y="1"/>
              <w:shd w:val="clear" w:color="auto" w:fill="auto"/>
              <w:spacing w:before="240" w:after="0" w:line="274" w:lineRule="exact"/>
              <w:ind w:left="120"/>
              <w:jc w:val="left"/>
            </w:pPr>
            <w:r>
              <w:rPr>
                <w:rStyle w:val="10pt0"/>
              </w:rPr>
              <w:t xml:space="preserve">Обратите внимание: счета 0 304 04 000 и 1 304 05 000 </w:t>
            </w:r>
            <w:r>
              <w:rPr>
                <w:rStyle w:val="115pt"/>
              </w:rPr>
              <w:t>не инвентаризируются</w:t>
            </w:r>
          </w:p>
        </w:tc>
        <w:tc>
          <w:tcPr>
            <w:tcW w:w="3566"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184" w:history="1">
              <w:r>
                <w:rPr>
                  <w:rStyle w:val="a3"/>
                </w:rPr>
                <w:t>(ф.0504089)</w:t>
              </w:r>
            </w:hyperlink>
          </w:p>
        </w:tc>
        <w:tc>
          <w:tcPr>
            <w:tcW w:w="3749" w:type="dxa"/>
            <w:tcBorders>
              <w:top w:val="single" w:sz="4" w:space="0" w:color="auto"/>
              <w:lef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300" w:line="274" w:lineRule="exact"/>
              <w:ind w:left="120"/>
              <w:jc w:val="left"/>
            </w:pPr>
            <w:r>
              <w:rPr>
                <w:rStyle w:val="10pt0"/>
              </w:rPr>
              <w:t>Инвентаризационная опись расчетов с поставщиками и прочими дебиторами и кредиторами (ф. 0510469)</w:t>
            </w:r>
          </w:p>
          <w:p w:rsidR="00251524" w:rsidRDefault="000F05EB">
            <w:pPr>
              <w:pStyle w:val="10"/>
              <w:framePr w:w="14837" w:wrap="notBeside" w:vAnchor="text" w:hAnchor="text" w:xAlign="center" w:y="1"/>
              <w:shd w:val="clear" w:color="auto" w:fill="auto"/>
              <w:spacing w:before="300" w:after="0" w:line="230" w:lineRule="exact"/>
              <w:ind w:left="120"/>
              <w:jc w:val="left"/>
            </w:pPr>
            <w:hyperlink r:id="rId185" w:history="1">
              <w:r w:rsidR="004B1FFB">
                <w:rPr>
                  <w:rStyle w:val="a3"/>
                </w:rPr>
                <w:t xml:space="preserve">Применяется </w:t>
              </w:r>
            </w:hyperlink>
            <w:r w:rsidR="004B1FFB">
              <w:rPr>
                <w:rStyle w:val="115pt"/>
              </w:rPr>
              <w:t xml:space="preserve">с 01.01.2026 </w:t>
            </w:r>
            <w:r w:rsidR="004B1FFB">
              <w:rPr>
                <w:rStyle w:val="10pt1"/>
              </w:rPr>
              <w:t>*(1)</w:t>
            </w:r>
          </w:p>
        </w:tc>
        <w:tc>
          <w:tcPr>
            <w:tcW w:w="4699"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837" w:wrap="notBeside" w:vAnchor="text" w:hAnchor="text" w:xAlign="center" w:y="1"/>
              <w:numPr>
                <w:ilvl w:val="0"/>
                <w:numId w:val="56"/>
              </w:numPr>
              <w:shd w:val="clear" w:color="auto" w:fill="auto"/>
              <w:tabs>
                <w:tab w:val="left" w:pos="360"/>
              </w:tabs>
              <w:spacing w:before="0" w:after="60" w:line="274" w:lineRule="exact"/>
              <w:ind w:left="120"/>
              <w:jc w:val="left"/>
            </w:pPr>
            <w:r>
              <w:rPr>
                <w:rStyle w:val="10pt0"/>
              </w:rPr>
              <w:t>Применение при инвентаризации по счету 304 00 (</w:t>
            </w:r>
            <w:r>
              <w:rPr>
                <w:rStyle w:val="115pt"/>
              </w:rPr>
              <w:t xml:space="preserve">кроме </w:t>
            </w:r>
            <w:r>
              <w:rPr>
                <w:rStyle w:val="10pt0"/>
              </w:rPr>
              <w:t xml:space="preserve">304 04, 304 05) Инвентаризационной описи (ф. 0510469) прямо предусмотрено Приказом </w:t>
            </w:r>
            <w:r>
              <w:rPr>
                <w:rStyle w:val="10pt0"/>
                <w:lang w:val="en-US"/>
              </w:rPr>
              <w:t>N</w:t>
            </w:r>
            <w:r w:rsidRPr="004B1FFB">
              <w:rPr>
                <w:rStyle w:val="10pt0"/>
              </w:rPr>
              <w:t xml:space="preserve"> </w:t>
            </w:r>
            <w:r>
              <w:rPr>
                <w:rStyle w:val="10pt0"/>
              </w:rPr>
              <w:t xml:space="preserve">61н (в редакции Приказа </w:t>
            </w:r>
            <w:r>
              <w:rPr>
                <w:rStyle w:val="10pt0"/>
                <w:lang w:val="en-US"/>
              </w:rPr>
              <w:t>N</w:t>
            </w:r>
            <w:r w:rsidRPr="004B1FFB">
              <w:rPr>
                <w:rStyle w:val="10pt0"/>
              </w:rPr>
              <w:t xml:space="preserve"> </w:t>
            </w:r>
            <w:r>
              <w:rPr>
                <w:rStyle w:val="10pt0"/>
              </w:rPr>
              <w:t>144н).</w:t>
            </w:r>
          </w:p>
          <w:p w:rsidR="00251524" w:rsidRDefault="004B1FFB" w:rsidP="00AC4F65">
            <w:pPr>
              <w:pStyle w:val="10"/>
              <w:framePr w:w="14837" w:wrap="notBeside" w:vAnchor="text" w:hAnchor="text" w:xAlign="center" w:y="1"/>
              <w:numPr>
                <w:ilvl w:val="0"/>
                <w:numId w:val="56"/>
              </w:numPr>
              <w:shd w:val="clear" w:color="auto" w:fill="auto"/>
              <w:tabs>
                <w:tab w:val="left" w:pos="360"/>
              </w:tabs>
              <w:spacing w:before="60" w:after="0" w:line="274" w:lineRule="exact"/>
              <w:ind w:left="120"/>
              <w:jc w:val="left"/>
            </w:pPr>
            <w:r>
              <w:rPr>
                <w:rStyle w:val="10pt0"/>
              </w:rPr>
              <w:t xml:space="preserve">Применение Инвентаризационной описи </w:t>
            </w:r>
            <w:hyperlink r:id="rId186" w:history="1">
              <w:r>
                <w:rPr>
                  <w:rStyle w:val="a3"/>
                </w:rPr>
                <w:t>(ф. 0504089)</w:t>
              </w:r>
            </w:hyperlink>
            <w:hyperlink r:id="rId187" w:history="1">
              <w:r>
                <w:rPr>
                  <w:rStyle w:val="a3"/>
                </w:rPr>
                <w:t xml:space="preserve"> предусмотрено</w:t>
              </w:r>
            </w:hyperlink>
            <w:r>
              <w:rPr>
                <w:rStyle w:val="10pt1"/>
              </w:rPr>
              <w:t xml:space="preserve"> </w:t>
            </w:r>
            <w:r>
              <w:rPr>
                <w:rStyle w:val="10pt0"/>
              </w:rPr>
              <w:t xml:space="preserve">Приказом </w:t>
            </w:r>
            <w:r>
              <w:rPr>
                <w:rStyle w:val="10pt0"/>
                <w:lang w:val="en-US"/>
              </w:rPr>
              <w:t>N</w:t>
            </w:r>
            <w:r w:rsidRPr="004B1FFB">
              <w:rPr>
                <w:rStyle w:val="10pt0"/>
              </w:rPr>
              <w:t xml:space="preserve"> </w:t>
            </w:r>
            <w:r>
              <w:rPr>
                <w:rStyle w:val="10pt0"/>
              </w:rPr>
              <w:t>52н при инвентаризации расчетов с иными кредиторами.</w:t>
            </w:r>
          </w:p>
        </w:tc>
      </w:tr>
      <w:tr w:rsidR="00251524">
        <w:trPr>
          <w:trHeight w:hRule="exact" w:val="2069"/>
          <w:jc w:val="center"/>
        </w:trPr>
        <w:tc>
          <w:tcPr>
            <w:tcW w:w="2822"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8" w:lineRule="exact"/>
              <w:ind w:left="120"/>
              <w:jc w:val="left"/>
            </w:pPr>
            <w:r>
              <w:rPr>
                <w:rStyle w:val="10pt0"/>
              </w:rPr>
              <w:t>401 60 "Резервы предстоящих расходов"</w:t>
            </w:r>
          </w:p>
        </w:tc>
        <w:tc>
          <w:tcPr>
            <w:tcW w:w="3566"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Самостоятельно разработанная форма инвентаризационной описи</w:t>
            </w:r>
          </w:p>
        </w:tc>
        <w:tc>
          <w:tcPr>
            <w:tcW w:w="3749" w:type="dxa"/>
            <w:tcBorders>
              <w:top w:val="single" w:sz="4" w:space="0" w:color="auto"/>
              <w:left w:val="single" w:sz="4" w:space="0" w:color="auto"/>
              <w:bottom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Самостоятельно разработанная форма инвентаризационной описи</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837" w:wrap="notBeside" w:vAnchor="text" w:hAnchor="text" w:xAlign="center" w:y="1"/>
              <w:shd w:val="clear" w:color="auto" w:fill="auto"/>
              <w:spacing w:before="0" w:after="0" w:line="274" w:lineRule="exact"/>
              <w:ind w:left="120"/>
              <w:jc w:val="left"/>
            </w:pPr>
            <w:r>
              <w:rPr>
                <w:rStyle w:val="10pt0"/>
              </w:rPr>
              <w:t xml:space="preserve">На необходимость проведения инвентаризации по счету 401 60 указывает порядок заполнения Акта о результатах инвентаризации (ф. 0510463), в котором </w:t>
            </w:r>
            <w:hyperlink r:id="rId188" w:history="1">
              <w:r>
                <w:rPr>
                  <w:rStyle w:val="a3"/>
                </w:rPr>
                <w:t xml:space="preserve">отражается </w:t>
              </w:r>
            </w:hyperlink>
            <w:r>
              <w:rPr>
                <w:rStyle w:val="10pt0"/>
              </w:rPr>
              <w:t>информация на основании инвентаризационной описи по счету учета резервов предстоящих расходов.</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3638"/>
        <w:gridCol w:w="3802"/>
        <w:gridCol w:w="4781"/>
      </w:tblGrid>
      <w:tr w:rsidR="00251524">
        <w:trPr>
          <w:trHeight w:hRule="exact" w:val="250"/>
          <w:jc w:val="center"/>
        </w:trPr>
        <w:tc>
          <w:tcPr>
            <w:tcW w:w="6508" w:type="dxa"/>
            <w:gridSpan w:val="2"/>
            <w:tcBorders>
              <w:top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00" w:lineRule="exact"/>
              <w:ind w:left="20"/>
              <w:jc w:val="left"/>
            </w:pPr>
            <w:r>
              <w:rPr>
                <w:rStyle w:val="10pt0"/>
              </w:rPr>
              <w:t>3. СЧЕТА УЧЕТА АКТИВОВ И ОБЯЗАТЕЛЬСТВ ПО РАСЧЕ^</w:t>
            </w:r>
          </w:p>
        </w:tc>
        <w:tc>
          <w:tcPr>
            <w:tcW w:w="8583" w:type="dxa"/>
            <w:gridSpan w:val="2"/>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00" w:lineRule="exact"/>
              <w:jc w:val="left"/>
            </w:pPr>
            <w:r>
              <w:rPr>
                <w:rStyle w:val="10pt0"/>
              </w:rPr>
              <w:t>ГАМ</w:t>
            </w:r>
          </w:p>
        </w:tc>
      </w:tr>
      <w:tr w:rsidR="00251524">
        <w:trPr>
          <w:trHeight w:hRule="exact" w:val="518"/>
          <w:jc w:val="center"/>
        </w:trPr>
        <w:tc>
          <w:tcPr>
            <w:tcW w:w="2870"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30" w:lineRule="exact"/>
            </w:pPr>
            <w:r>
              <w:rPr>
                <w:rStyle w:val="115pt"/>
              </w:rPr>
              <w:t>Счет учета</w:t>
            </w:r>
          </w:p>
        </w:tc>
        <w:tc>
          <w:tcPr>
            <w:tcW w:w="3638"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52н</w:t>
            </w:r>
          </w:p>
        </w:tc>
        <w:tc>
          <w:tcPr>
            <w:tcW w:w="3802"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61н</w:t>
            </w:r>
          </w:p>
        </w:tc>
        <w:tc>
          <w:tcPr>
            <w:tcW w:w="4781" w:type="dxa"/>
            <w:tcBorders>
              <w:top w:val="single" w:sz="4" w:space="0" w:color="auto"/>
              <w:left w:val="single" w:sz="4" w:space="0" w:color="auto"/>
              <w:righ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30" w:lineRule="exact"/>
            </w:pPr>
            <w:r>
              <w:rPr>
                <w:rStyle w:val="115pt"/>
              </w:rPr>
              <w:t>Комментарий</w:t>
            </w:r>
          </w:p>
        </w:tc>
      </w:tr>
      <w:tr w:rsidR="00251524">
        <w:trPr>
          <w:trHeight w:hRule="exact" w:val="1454"/>
          <w:jc w:val="center"/>
        </w:trPr>
        <w:tc>
          <w:tcPr>
            <w:tcW w:w="2870"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8" w:lineRule="exact"/>
              <w:ind w:left="120"/>
              <w:jc w:val="left"/>
            </w:pPr>
            <w:r>
              <w:rPr>
                <w:rStyle w:val="10pt0"/>
              </w:rPr>
              <w:t>205 00 "Расчеты по доходам"</w:t>
            </w:r>
          </w:p>
        </w:tc>
        <w:tc>
          <w:tcPr>
            <w:tcW w:w="3638"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4" w:lineRule="exact"/>
              <w:jc w:val="both"/>
            </w:pPr>
            <w:r>
              <w:rPr>
                <w:rStyle w:val="10pt0"/>
              </w:rPr>
              <w:t xml:space="preserve">Инвентаризационная опись расчетов по поступлениям </w:t>
            </w:r>
            <w:hyperlink r:id="rId189" w:history="1">
              <w:r>
                <w:rPr>
                  <w:rStyle w:val="a3"/>
                </w:rPr>
                <w:t>(ф.0504091)</w:t>
              </w:r>
            </w:hyperlink>
          </w:p>
        </w:tc>
        <w:tc>
          <w:tcPr>
            <w:tcW w:w="3802"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300" w:line="274" w:lineRule="exact"/>
              <w:ind w:left="100"/>
              <w:jc w:val="left"/>
            </w:pPr>
            <w:r>
              <w:rPr>
                <w:rStyle w:val="10pt0"/>
              </w:rPr>
              <w:t xml:space="preserve">Инвентаризационная опись расчетов по поступлениям </w:t>
            </w:r>
            <w:hyperlink r:id="rId190" w:history="1">
              <w:r>
                <w:rPr>
                  <w:rStyle w:val="a3"/>
                </w:rPr>
                <w:t>(ф.0510468)</w:t>
              </w:r>
            </w:hyperlink>
          </w:p>
          <w:p w:rsidR="00251524" w:rsidRDefault="000F05EB">
            <w:pPr>
              <w:pStyle w:val="10"/>
              <w:framePr w:w="15091" w:wrap="notBeside" w:vAnchor="text" w:hAnchor="text" w:xAlign="center" w:y="1"/>
              <w:shd w:val="clear" w:color="auto" w:fill="auto"/>
              <w:spacing w:before="300" w:after="0" w:line="230" w:lineRule="exact"/>
              <w:ind w:left="100"/>
              <w:jc w:val="left"/>
            </w:pPr>
            <w:hyperlink r:id="rId191" w:history="1">
              <w:r w:rsidR="004B1FFB">
                <w:rPr>
                  <w:rStyle w:val="a3"/>
                </w:rPr>
                <w:t xml:space="preserve">Применяется </w:t>
              </w:r>
            </w:hyperlink>
            <w:r w:rsidR="004B1FFB">
              <w:rPr>
                <w:rStyle w:val="115pt"/>
              </w:rPr>
              <w:t>с 01.01.2025</w:t>
            </w:r>
          </w:p>
        </w:tc>
        <w:tc>
          <w:tcPr>
            <w:tcW w:w="4781" w:type="dxa"/>
            <w:vMerge w:val="restart"/>
            <w:tcBorders>
              <w:top w:val="single" w:sz="4" w:space="0" w:color="auto"/>
              <w:left w:val="single" w:sz="4" w:space="0" w:color="auto"/>
              <w:right w:val="single" w:sz="4" w:space="0" w:color="auto"/>
            </w:tcBorders>
            <w:shd w:val="clear" w:color="auto" w:fill="FFFFFF"/>
          </w:tcPr>
          <w:p w:rsidR="00251524" w:rsidRDefault="004B1FFB" w:rsidP="00AC4F65">
            <w:pPr>
              <w:pStyle w:val="10"/>
              <w:framePr w:w="15091" w:wrap="notBeside" w:vAnchor="text" w:hAnchor="text" w:xAlign="center" w:y="1"/>
              <w:numPr>
                <w:ilvl w:val="0"/>
                <w:numId w:val="57"/>
              </w:numPr>
              <w:shd w:val="clear" w:color="auto" w:fill="auto"/>
              <w:tabs>
                <w:tab w:val="left" w:pos="355"/>
              </w:tabs>
              <w:spacing w:before="0" w:after="0" w:line="274" w:lineRule="exact"/>
              <w:ind w:left="120"/>
              <w:jc w:val="left"/>
            </w:pPr>
            <w:r>
              <w:rPr>
                <w:rStyle w:val="10pt0"/>
              </w:rPr>
              <w:t xml:space="preserve">Применение Инвентаризационной описи </w:t>
            </w:r>
            <w:hyperlink r:id="rId192" w:history="1">
              <w:r>
                <w:rPr>
                  <w:rStyle w:val="a3"/>
                </w:rPr>
                <w:t>(ф. 0510468)</w:t>
              </w:r>
            </w:hyperlink>
            <w:r>
              <w:rPr>
                <w:rStyle w:val="10pt0"/>
              </w:rPr>
              <w:t xml:space="preserve"> прямо</w:t>
            </w:r>
            <w:hyperlink r:id="rId193" w:history="1">
              <w:r>
                <w:rPr>
                  <w:rStyle w:val="a3"/>
                </w:rPr>
                <w:t xml:space="preserve"> предусмотрено</w:t>
              </w:r>
            </w:hyperlink>
            <w:r>
              <w:rPr>
                <w:rStyle w:val="10pt1"/>
              </w:rPr>
              <w:t xml:space="preserve"> </w:t>
            </w:r>
            <w:r>
              <w:rPr>
                <w:rStyle w:val="115pt"/>
              </w:rPr>
              <w:t xml:space="preserve">Приказом </w:t>
            </w:r>
            <w:r>
              <w:rPr>
                <w:rStyle w:val="115pt"/>
                <w:lang w:val="en-US"/>
              </w:rPr>
              <w:t>N</w:t>
            </w:r>
            <w:r w:rsidRPr="004B1FFB">
              <w:rPr>
                <w:rStyle w:val="115pt"/>
              </w:rPr>
              <w:t xml:space="preserve"> </w:t>
            </w:r>
            <w:r>
              <w:rPr>
                <w:rStyle w:val="115pt"/>
              </w:rPr>
              <w:t xml:space="preserve">61н </w:t>
            </w:r>
            <w:r>
              <w:rPr>
                <w:rStyle w:val="10pt0"/>
              </w:rPr>
              <w:t>при инвентаризации по счетам 205 00 и 209 00.</w:t>
            </w:r>
          </w:p>
          <w:p w:rsidR="00251524" w:rsidRDefault="004B1FFB" w:rsidP="00AC4F65">
            <w:pPr>
              <w:pStyle w:val="10"/>
              <w:framePr w:w="15091" w:wrap="notBeside" w:vAnchor="text" w:hAnchor="text" w:xAlign="center" w:y="1"/>
              <w:numPr>
                <w:ilvl w:val="0"/>
                <w:numId w:val="57"/>
              </w:numPr>
              <w:shd w:val="clear" w:color="auto" w:fill="auto"/>
              <w:tabs>
                <w:tab w:val="left" w:pos="360"/>
              </w:tabs>
              <w:spacing w:before="0" w:after="0" w:line="274" w:lineRule="exact"/>
              <w:ind w:left="120"/>
              <w:jc w:val="left"/>
            </w:pPr>
            <w:r>
              <w:rPr>
                <w:rStyle w:val="10pt0"/>
              </w:rPr>
              <w:t xml:space="preserve">Методические указания по применению Инвентаризационных описей </w:t>
            </w:r>
            <w:hyperlink r:id="rId194" w:history="1">
              <w:r>
                <w:rPr>
                  <w:rStyle w:val="a3"/>
                </w:rPr>
                <w:t>(ф. 0504089,</w:t>
              </w:r>
            </w:hyperlink>
          </w:p>
        </w:tc>
      </w:tr>
      <w:tr w:rsidR="00251524">
        <w:trPr>
          <w:trHeight w:hRule="exact" w:val="322"/>
          <w:jc w:val="center"/>
        </w:trPr>
        <w:tc>
          <w:tcPr>
            <w:tcW w:w="2870"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00" w:lineRule="exact"/>
              <w:ind w:left="120"/>
              <w:jc w:val="left"/>
            </w:pPr>
            <w:r>
              <w:rPr>
                <w:rStyle w:val="10pt0"/>
              </w:rPr>
              <w:t>209 00 "Расчеты по</w:t>
            </w:r>
          </w:p>
        </w:tc>
        <w:tc>
          <w:tcPr>
            <w:tcW w:w="3638"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00" w:lineRule="exact"/>
              <w:jc w:val="both"/>
            </w:pPr>
            <w:r>
              <w:rPr>
                <w:rStyle w:val="10pt0"/>
              </w:rPr>
              <w:t>Инвентаризационная опись</w:t>
            </w:r>
          </w:p>
        </w:tc>
        <w:tc>
          <w:tcPr>
            <w:tcW w:w="3802"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00" w:lineRule="exact"/>
              <w:ind w:left="100"/>
              <w:jc w:val="left"/>
            </w:pPr>
            <w:r>
              <w:rPr>
                <w:rStyle w:val="10pt0"/>
              </w:rPr>
              <w:t>Инвентаризационная опись</w:t>
            </w:r>
          </w:p>
        </w:tc>
        <w:tc>
          <w:tcPr>
            <w:tcW w:w="4781" w:type="dxa"/>
            <w:vMerge/>
            <w:tcBorders>
              <w:left w:val="single" w:sz="4" w:space="0" w:color="auto"/>
              <w:bottom w:val="single" w:sz="4" w:space="0" w:color="auto"/>
              <w:right w:val="single" w:sz="4" w:space="0" w:color="auto"/>
            </w:tcBorders>
            <w:shd w:val="clear" w:color="auto" w:fill="FFFFFF"/>
          </w:tcPr>
          <w:p w:rsidR="00251524" w:rsidRDefault="00251524">
            <w:pPr>
              <w:framePr w:w="15091" w:wrap="notBeside" w:vAnchor="text" w:hAnchor="text" w:xAlign="center" w:y="1"/>
            </w:pP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3624"/>
        <w:gridCol w:w="3816"/>
        <w:gridCol w:w="4781"/>
      </w:tblGrid>
      <w:tr w:rsidR="00251524">
        <w:trPr>
          <w:trHeight w:hRule="exact" w:val="2947"/>
          <w:jc w:val="center"/>
        </w:trPr>
        <w:tc>
          <w:tcPr>
            <w:tcW w:w="2870"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83" w:lineRule="exact"/>
              <w:ind w:left="120"/>
              <w:jc w:val="left"/>
            </w:pPr>
            <w:r>
              <w:rPr>
                <w:rStyle w:val="10pt0"/>
              </w:rPr>
              <w:lastRenderedPageBreak/>
              <w:t>ущербу и иным доходам"</w:t>
            </w:r>
          </w:p>
        </w:tc>
        <w:tc>
          <w:tcPr>
            <w:tcW w:w="3624"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8" w:lineRule="exact"/>
              <w:ind w:left="120"/>
              <w:jc w:val="left"/>
            </w:pPr>
            <w:r>
              <w:rPr>
                <w:rStyle w:val="10pt0"/>
              </w:rPr>
              <w:t xml:space="preserve">расчетов по поступлениям </w:t>
            </w:r>
            <w:hyperlink r:id="rId195" w:history="1">
              <w:r>
                <w:rPr>
                  <w:rStyle w:val="a3"/>
                </w:rPr>
                <w:t>(ф.0504091)</w:t>
              </w:r>
            </w:hyperlink>
          </w:p>
        </w:tc>
        <w:tc>
          <w:tcPr>
            <w:tcW w:w="3816"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line="278" w:lineRule="exact"/>
              <w:ind w:left="120"/>
              <w:jc w:val="left"/>
            </w:pPr>
            <w:r>
              <w:rPr>
                <w:rStyle w:val="10pt0"/>
              </w:rPr>
              <w:t xml:space="preserve">расчетов по поступлениям </w:t>
            </w:r>
            <w:hyperlink r:id="rId196" w:history="1">
              <w:r>
                <w:rPr>
                  <w:rStyle w:val="a3"/>
                </w:rPr>
                <w:t>(ф.0510468)</w:t>
              </w:r>
            </w:hyperlink>
          </w:p>
          <w:p w:rsidR="00251524" w:rsidRDefault="000F05EB">
            <w:pPr>
              <w:pStyle w:val="10"/>
              <w:framePr w:w="15091" w:wrap="notBeside" w:vAnchor="text" w:hAnchor="text" w:xAlign="center" w:y="1"/>
              <w:shd w:val="clear" w:color="auto" w:fill="auto"/>
              <w:spacing w:before="240" w:after="0" w:line="230" w:lineRule="exact"/>
              <w:ind w:left="120"/>
              <w:jc w:val="left"/>
            </w:pPr>
            <w:hyperlink r:id="rId197" w:history="1">
              <w:r w:rsidR="004B1FFB">
                <w:rPr>
                  <w:rStyle w:val="a3"/>
                </w:rPr>
                <w:t xml:space="preserve">Применяется </w:t>
              </w:r>
            </w:hyperlink>
            <w:r w:rsidR="004B1FFB">
              <w:rPr>
                <w:rStyle w:val="115pt"/>
              </w:rPr>
              <w:t>с 01.01.2025</w:t>
            </w:r>
          </w:p>
        </w:tc>
        <w:tc>
          <w:tcPr>
            <w:tcW w:w="4781" w:type="dxa"/>
            <w:tcBorders>
              <w:top w:val="single" w:sz="4" w:space="0" w:color="auto"/>
              <w:left w:val="single" w:sz="4" w:space="0" w:color="auto"/>
              <w:right w:val="single" w:sz="4" w:space="0" w:color="auto"/>
            </w:tcBorders>
            <w:shd w:val="clear" w:color="auto" w:fill="FFFFFF"/>
          </w:tcPr>
          <w:p w:rsidR="00251524" w:rsidRDefault="000F05EB">
            <w:pPr>
              <w:pStyle w:val="10"/>
              <w:framePr w:w="15091" w:wrap="notBeside" w:vAnchor="text" w:hAnchor="text" w:xAlign="center" w:y="1"/>
              <w:shd w:val="clear" w:color="auto" w:fill="auto"/>
              <w:spacing w:before="0" w:after="0" w:line="274" w:lineRule="exact"/>
              <w:ind w:left="120"/>
              <w:jc w:val="left"/>
            </w:pPr>
            <w:hyperlink r:id="rId198" w:history="1">
              <w:r w:rsidR="004B1FFB">
                <w:rPr>
                  <w:rStyle w:val="a3"/>
                </w:rPr>
                <w:t>0504091)</w:t>
              </w:r>
            </w:hyperlink>
            <w:r w:rsidR="004B1FFB">
              <w:rPr>
                <w:rStyle w:val="10pt0"/>
              </w:rPr>
              <w:t xml:space="preserve">, утв. </w:t>
            </w:r>
            <w:r w:rsidR="004B1FFB">
              <w:rPr>
                <w:rStyle w:val="115pt"/>
              </w:rPr>
              <w:t xml:space="preserve">Приказом </w:t>
            </w:r>
            <w:r w:rsidR="004B1FFB">
              <w:rPr>
                <w:rStyle w:val="115pt"/>
                <w:lang w:val="en-US"/>
              </w:rPr>
              <w:t>N</w:t>
            </w:r>
            <w:r w:rsidR="004B1FFB" w:rsidRPr="004B1FFB">
              <w:rPr>
                <w:rStyle w:val="115pt"/>
              </w:rPr>
              <w:t xml:space="preserve"> </w:t>
            </w:r>
            <w:r w:rsidR="004B1FFB">
              <w:rPr>
                <w:rStyle w:val="115pt"/>
              </w:rPr>
              <w:t>52н</w:t>
            </w:r>
            <w:r w:rsidR="004B1FFB">
              <w:rPr>
                <w:rStyle w:val="10pt0"/>
              </w:rPr>
              <w:t>, не в полной мере раскрывают вопрос, в какой из них отражать расчеты по счетам учета доходов</w:t>
            </w:r>
            <w:hyperlink r:id="rId199" w:history="1">
              <w:r w:rsidR="004B1FFB">
                <w:rPr>
                  <w:rStyle w:val="a3"/>
                </w:rPr>
                <w:t xml:space="preserve"> 205 00 и</w:t>
              </w:r>
            </w:hyperlink>
            <w:hyperlink r:id="rId200" w:history="1">
              <w:r w:rsidR="004B1FFB">
                <w:rPr>
                  <w:rStyle w:val="a3"/>
                </w:rPr>
                <w:t xml:space="preserve"> 209 00.</w:t>
              </w:r>
            </w:hyperlink>
          </w:p>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rPr>
              <w:t xml:space="preserve">Рекомендуем </w:t>
            </w:r>
            <w:r>
              <w:rPr>
                <w:rStyle w:val="115pt"/>
              </w:rPr>
              <w:t xml:space="preserve">закрепить в учетной политике </w:t>
            </w:r>
            <w:r>
              <w:rPr>
                <w:rStyle w:val="10pt0"/>
              </w:rPr>
              <w:t xml:space="preserve">применение при инвентаризации по этим счетам Инвентаризационной описи </w:t>
            </w:r>
            <w:hyperlink r:id="rId201" w:history="1">
              <w:r>
                <w:rPr>
                  <w:rStyle w:val="a3"/>
                </w:rPr>
                <w:t>(ф. 0504091)</w:t>
              </w:r>
            </w:hyperlink>
            <w:r>
              <w:rPr>
                <w:rStyle w:val="10pt0"/>
              </w:rPr>
              <w:t xml:space="preserve"> по аналогии с</w:t>
            </w:r>
            <w:hyperlink r:id="rId202" w:history="1">
              <w:r>
                <w:rPr>
                  <w:rStyle w:val="a3"/>
                </w:rPr>
                <w:t xml:space="preserve"> порядком,</w:t>
              </w:r>
            </w:hyperlink>
            <w:r>
              <w:rPr>
                <w:rStyle w:val="10pt0"/>
              </w:rPr>
              <w:t xml:space="preserve"> установленным Приказом </w:t>
            </w:r>
            <w:r>
              <w:rPr>
                <w:rStyle w:val="10pt0"/>
                <w:lang w:val="en-US"/>
              </w:rPr>
              <w:t>N</w:t>
            </w:r>
            <w:r w:rsidRPr="004B1FFB">
              <w:rPr>
                <w:rStyle w:val="10pt0"/>
              </w:rPr>
              <w:t xml:space="preserve"> </w:t>
            </w:r>
            <w:r>
              <w:rPr>
                <w:rStyle w:val="10pt0"/>
              </w:rPr>
              <w:t xml:space="preserve">61н, если </w:t>
            </w:r>
            <w:hyperlink r:id="rId203" w:history="1">
              <w:r>
                <w:rPr>
                  <w:rStyle w:val="a3"/>
                </w:rPr>
                <w:t xml:space="preserve">ф. 0510468 </w:t>
              </w:r>
            </w:hyperlink>
            <w:r>
              <w:rPr>
                <w:rStyle w:val="10pt0"/>
              </w:rPr>
              <w:t>не применяется досрочно</w:t>
            </w:r>
          </w:p>
        </w:tc>
      </w:tr>
      <w:tr w:rsidR="00251524">
        <w:trPr>
          <w:trHeight w:hRule="exact" w:val="2923"/>
          <w:jc w:val="center"/>
        </w:trPr>
        <w:tc>
          <w:tcPr>
            <w:tcW w:w="2870"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rPr>
              <w:t>208 00 "Расчеты с подотчетными лицами"</w:t>
            </w:r>
          </w:p>
        </w:tc>
        <w:tc>
          <w:tcPr>
            <w:tcW w:w="3624"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204" w:history="1">
              <w:r>
                <w:rPr>
                  <w:rStyle w:val="a3"/>
                </w:rPr>
                <w:t>(ф.0504089)</w:t>
              </w:r>
            </w:hyperlink>
          </w:p>
        </w:tc>
        <w:tc>
          <w:tcPr>
            <w:tcW w:w="3816" w:type="dxa"/>
            <w:tcBorders>
              <w:top w:val="single" w:sz="4" w:space="0" w:color="auto"/>
              <w:left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300" w:line="274" w:lineRule="exact"/>
              <w:ind w:left="120"/>
              <w:jc w:val="left"/>
            </w:pPr>
            <w:r>
              <w:rPr>
                <w:rStyle w:val="10pt0"/>
              </w:rPr>
              <w:t>Инвентаризационная опись расчетов с поставщиками и прочими дебиторами и кредиторами (ф. 0510469)</w:t>
            </w:r>
          </w:p>
          <w:p w:rsidR="00251524" w:rsidRDefault="000F05EB">
            <w:pPr>
              <w:pStyle w:val="10"/>
              <w:framePr w:w="15091" w:wrap="notBeside" w:vAnchor="text" w:hAnchor="text" w:xAlign="center" w:y="1"/>
              <w:shd w:val="clear" w:color="auto" w:fill="auto"/>
              <w:spacing w:before="300" w:after="0" w:line="230" w:lineRule="exact"/>
              <w:ind w:left="120"/>
              <w:jc w:val="left"/>
            </w:pPr>
            <w:hyperlink r:id="rId205" w:history="1">
              <w:r w:rsidR="004B1FFB">
                <w:rPr>
                  <w:rStyle w:val="a3"/>
                </w:rPr>
                <w:t xml:space="preserve">Применяется </w:t>
              </w:r>
            </w:hyperlink>
            <w:r w:rsidR="004B1FFB">
              <w:rPr>
                <w:rStyle w:val="115pt"/>
              </w:rPr>
              <w:t xml:space="preserve">с 01.01.2026 </w:t>
            </w:r>
            <w:r w:rsidR="004B1FFB">
              <w:rPr>
                <w:rStyle w:val="10pt1"/>
              </w:rPr>
              <w:t>*(1)</w:t>
            </w:r>
          </w:p>
        </w:tc>
        <w:tc>
          <w:tcPr>
            <w:tcW w:w="4781"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5091" w:wrap="notBeside" w:vAnchor="text" w:hAnchor="text" w:xAlign="center" w:y="1"/>
              <w:numPr>
                <w:ilvl w:val="0"/>
                <w:numId w:val="58"/>
              </w:numPr>
              <w:shd w:val="clear" w:color="auto" w:fill="auto"/>
              <w:tabs>
                <w:tab w:val="left" w:pos="360"/>
              </w:tabs>
              <w:spacing w:before="0" w:after="0" w:line="274" w:lineRule="exact"/>
              <w:ind w:left="120"/>
              <w:jc w:val="left"/>
            </w:pPr>
            <w:r>
              <w:rPr>
                <w:rStyle w:val="10pt0"/>
              </w:rPr>
              <w:t xml:space="preserve">Применение при инвентаризации по счету 208 00 Инвентаризационной описи (ф. 0510469) прямо предусмотрено Приказом </w:t>
            </w:r>
            <w:r>
              <w:rPr>
                <w:rStyle w:val="10pt0"/>
                <w:lang w:val="en-US"/>
              </w:rPr>
              <w:t>N</w:t>
            </w:r>
            <w:r w:rsidRPr="004B1FFB">
              <w:rPr>
                <w:rStyle w:val="10pt0"/>
              </w:rPr>
              <w:t xml:space="preserve"> </w:t>
            </w:r>
            <w:r>
              <w:rPr>
                <w:rStyle w:val="10pt0"/>
              </w:rPr>
              <w:t>61н (в редакции Приказа</w:t>
            </w:r>
          </w:p>
          <w:p w:rsidR="00251524" w:rsidRDefault="004B1FFB">
            <w:pPr>
              <w:pStyle w:val="10"/>
              <w:framePr w:w="15091" w:wrap="notBeside" w:vAnchor="text" w:hAnchor="text" w:xAlign="center" w:y="1"/>
              <w:shd w:val="clear" w:color="auto" w:fill="auto"/>
              <w:spacing w:before="0" w:after="300" w:line="274" w:lineRule="exact"/>
              <w:ind w:left="120"/>
              <w:jc w:val="left"/>
            </w:pPr>
            <w:r>
              <w:rPr>
                <w:rStyle w:val="10pt0"/>
                <w:lang w:val="en-US"/>
              </w:rPr>
              <w:t xml:space="preserve">N </w:t>
            </w:r>
            <w:r>
              <w:rPr>
                <w:rStyle w:val="10pt0"/>
              </w:rPr>
              <w:t>144н).</w:t>
            </w:r>
          </w:p>
          <w:p w:rsidR="00251524" w:rsidRDefault="004B1FFB" w:rsidP="00AC4F65">
            <w:pPr>
              <w:pStyle w:val="10"/>
              <w:framePr w:w="15091" w:wrap="notBeside" w:vAnchor="text" w:hAnchor="text" w:xAlign="center" w:y="1"/>
              <w:numPr>
                <w:ilvl w:val="0"/>
                <w:numId w:val="58"/>
              </w:numPr>
              <w:shd w:val="clear" w:color="auto" w:fill="auto"/>
              <w:tabs>
                <w:tab w:val="left" w:pos="355"/>
              </w:tabs>
              <w:spacing w:before="300" w:after="0" w:line="274" w:lineRule="exact"/>
              <w:ind w:left="120"/>
              <w:jc w:val="left"/>
            </w:pPr>
            <w:r>
              <w:rPr>
                <w:rStyle w:val="10pt0"/>
              </w:rPr>
              <w:t xml:space="preserve">Применение Инвентаризационной описи </w:t>
            </w:r>
            <w:hyperlink r:id="rId206" w:history="1">
              <w:r>
                <w:rPr>
                  <w:rStyle w:val="a3"/>
                </w:rPr>
                <w:t>(ф. 0504089)</w:t>
              </w:r>
            </w:hyperlink>
            <w:hyperlink r:id="rId207" w:history="1">
              <w:r>
                <w:rPr>
                  <w:rStyle w:val="a3"/>
                </w:rPr>
                <w:t xml:space="preserve"> предусмотрено П</w:t>
              </w:r>
            </w:hyperlink>
            <w:r>
              <w:rPr>
                <w:rStyle w:val="10pt0"/>
              </w:rPr>
              <w:t>риказом</w:t>
            </w:r>
          </w:p>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lang w:val="en-US"/>
              </w:rPr>
              <w:t>N</w:t>
            </w:r>
            <w:r w:rsidRPr="004B1FFB">
              <w:rPr>
                <w:rStyle w:val="10pt0"/>
              </w:rPr>
              <w:t xml:space="preserve"> </w:t>
            </w:r>
            <w:r>
              <w:rPr>
                <w:rStyle w:val="10pt0"/>
              </w:rPr>
              <w:t>52н при инвентаризации расчетов с дебиторами и кредиторами.</w:t>
            </w:r>
          </w:p>
        </w:tc>
      </w:tr>
      <w:tr w:rsidR="00251524">
        <w:trPr>
          <w:trHeight w:hRule="exact" w:val="2933"/>
          <w:jc w:val="center"/>
        </w:trPr>
        <w:tc>
          <w:tcPr>
            <w:tcW w:w="2870"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rPr>
              <w:t>303 00 "Расчеты по платежам в бюджеты"</w:t>
            </w:r>
          </w:p>
        </w:tc>
        <w:tc>
          <w:tcPr>
            <w:tcW w:w="3624"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208" w:history="1">
              <w:r>
                <w:rPr>
                  <w:rStyle w:val="a3"/>
                </w:rPr>
                <w:t>(ф.0504089)</w:t>
              </w:r>
            </w:hyperlink>
          </w:p>
        </w:tc>
        <w:tc>
          <w:tcPr>
            <w:tcW w:w="3816" w:type="dxa"/>
            <w:tcBorders>
              <w:top w:val="single" w:sz="4" w:space="0" w:color="auto"/>
              <w:left w:val="single" w:sz="4" w:space="0" w:color="auto"/>
              <w:bottom w:val="single" w:sz="4" w:space="0" w:color="auto"/>
            </w:tcBorders>
            <w:shd w:val="clear" w:color="auto" w:fill="FFFFFF"/>
          </w:tcPr>
          <w:p w:rsidR="00251524" w:rsidRDefault="004B1FFB">
            <w:pPr>
              <w:pStyle w:val="10"/>
              <w:framePr w:w="15091" w:wrap="notBeside" w:vAnchor="text" w:hAnchor="text" w:xAlign="center" w:y="1"/>
              <w:shd w:val="clear" w:color="auto" w:fill="auto"/>
              <w:spacing w:before="0" w:after="300" w:line="274" w:lineRule="exact"/>
              <w:ind w:left="120"/>
              <w:jc w:val="left"/>
            </w:pPr>
            <w:r>
              <w:rPr>
                <w:rStyle w:val="10pt0"/>
              </w:rPr>
              <w:t>Инвентаризационная опись расчетов с поставщиками и прочими дебиторами и кредиторами (ф. 0510469)</w:t>
            </w:r>
          </w:p>
          <w:p w:rsidR="00251524" w:rsidRDefault="000F05EB">
            <w:pPr>
              <w:pStyle w:val="10"/>
              <w:framePr w:w="15091" w:wrap="notBeside" w:vAnchor="text" w:hAnchor="text" w:xAlign="center" w:y="1"/>
              <w:shd w:val="clear" w:color="auto" w:fill="auto"/>
              <w:spacing w:before="300" w:after="0" w:line="230" w:lineRule="exact"/>
              <w:ind w:left="120"/>
              <w:jc w:val="left"/>
            </w:pPr>
            <w:hyperlink r:id="rId209" w:history="1">
              <w:r w:rsidR="004B1FFB">
                <w:rPr>
                  <w:rStyle w:val="a3"/>
                </w:rPr>
                <w:t xml:space="preserve">Применяется </w:t>
              </w:r>
            </w:hyperlink>
            <w:r w:rsidR="004B1FFB">
              <w:rPr>
                <w:rStyle w:val="115pt"/>
              </w:rPr>
              <w:t xml:space="preserve">с 01.01.2026 </w:t>
            </w:r>
            <w:r w:rsidR="004B1FFB">
              <w:rPr>
                <w:rStyle w:val="10pt1"/>
              </w:rPr>
              <w:t>*(1)</w:t>
            </w:r>
          </w:p>
        </w:tc>
        <w:tc>
          <w:tcPr>
            <w:tcW w:w="4781"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rsidP="00AC4F65">
            <w:pPr>
              <w:pStyle w:val="10"/>
              <w:framePr w:w="15091" w:wrap="notBeside" w:vAnchor="text" w:hAnchor="text" w:xAlign="center" w:y="1"/>
              <w:numPr>
                <w:ilvl w:val="0"/>
                <w:numId w:val="59"/>
              </w:numPr>
              <w:shd w:val="clear" w:color="auto" w:fill="auto"/>
              <w:tabs>
                <w:tab w:val="left" w:pos="360"/>
              </w:tabs>
              <w:spacing w:before="0" w:after="0" w:line="274" w:lineRule="exact"/>
              <w:ind w:left="120"/>
              <w:jc w:val="left"/>
            </w:pPr>
            <w:r>
              <w:rPr>
                <w:rStyle w:val="10pt0"/>
              </w:rPr>
              <w:t xml:space="preserve">Применение при инвентаризации по счету 303 00 Инвентаризационной описи (ф. 0510469) прямо предусмотрено Приказом </w:t>
            </w:r>
            <w:r>
              <w:rPr>
                <w:rStyle w:val="10pt0"/>
                <w:lang w:val="en-US"/>
              </w:rPr>
              <w:t>N</w:t>
            </w:r>
            <w:r w:rsidRPr="004B1FFB">
              <w:rPr>
                <w:rStyle w:val="10pt0"/>
              </w:rPr>
              <w:t xml:space="preserve"> </w:t>
            </w:r>
            <w:r>
              <w:rPr>
                <w:rStyle w:val="10pt0"/>
              </w:rPr>
              <w:t>61н (в редакции Приказа</w:t>
            </w:r>
          </w:p>
          <w:p w:rsidR="00251524" w:rsidRDefault="004B1FFB">
            <w:pPr>
              <w:pStyle w:val="10"/>
              <w:framePr w:w="15091" w:wrap="notBeside" w:vAnchor="text" w:hAnchor="text" w:xAlign="center" w:y="1"/>
              <w:shd w:val="clear" w:color="auto" w:fill="auto"/>
              <w:spacing w:before="0" w:after="300" w:line="274" w:lineRule="exact"/>
              <w:ind w:left="120"/>
              <w:jc w:val="left"/>
            </w:pPr>
            <w:r>
              <w:rPr>
                <w:rStyle w:val="10pt0"/>
                <w:lang w:val="en-US"/>
              </w:rPr>
              <w:t xml:space="preserve">N </w:t>
            </w:r>
            <w:r>
              <w:rPr>
                <w:rStyle w:val="10pt0"/>
              </w:rPr>
              <w:t>144н).</w:t>
            </w:r>
          </w:p>
          <w:p w:rsidR="00251524" w:rsidRDefault="004B1FFB" w:rsidP="00AC4F65">
            <w:pPr>
              <w:pStyle w:val="10"/>
              <w:framePr w:w="15091" w:wrap="notBeside" w:vAnchor="text" w:hAnchor="text" w:xAlign="center" w:y="1"/>
              <w:numPr>
                <w:ilvl w:val="0"/>
                <w:numId w:val="59"/>
              </w:numPr>
              <w:shd w:val="clear" w:color="auto" w:fill="auto"/>
              <w:tabs>
                <w:tab w:val="left" w:pos="355"/>
              </w:tabs>
              <w:spacing w:before="300" w:after="0" w:line="274" w:lineRule="exact"/>
              <w:ind w:left="120"/>
              <w:jc w:val="left"/>
            </w:pPr>
            <w:r>
              <w:rPr>
                <w:rStyle w:val="10pt0"/>
              </w:rPr>
              <w:t xml:space="preserve">Применение Инвентаризационной описи </w:t>
            </w:r>
            <w:hyperlink r:id="rId210" w:history="1">
              <w:r>
                <w:rPr>
                  <w:rStyle w:val="a3"/>
                </w:rPr>
                <w:t>(ф. 0504089)</w:t>
              </w:r>
            </w:hyperlink>
            <w:hyperlink r:id="rId211" w:history="1">
              <w:r>
                <w:rPr>
                  <w:rStyle w:val="a3"/>
                </w:rPr>
                <w:t xml:space="preserve"> предусмотрено П</w:t>
              </w:r>
            </w:hyperlink>
            <w:r>
              <w:rPr>
                <w:rStyle w:val="10pt0"/>
              </w:rPr>
              <w:t>риказом</w:t>
            </w:r>
          </w:p>
          <w:p w:rsidR="00251524" w:rsidRDefault="004B1FFB">
            <w:pPr>
              <w:pStyle w:val="10"/>
              <w:framePr w:w="15091" w:wrap="notBeside" w:vAnchor="text" w:hAnchor="text" w:xAlign="center" w:y="1"/>
              <w:shd w:val="clear" w:color="auto" w:fill="auto"/>
              <w:spacing w:before="0" w:after="0" w:line="274" w:lineRule="exact"/>
              <w:ind w:left="120"/>
              <w:jc w:val="left"/>
            </w:pPr>
            <w:r>
              <w:rPr>
                <w:rStyle w:val="10pt0"/>
                <w:lang w:val="en-US"/>
              </w:rPr>
              <w:t>N</w:t>
            </w:r>
            <w:r w:rsidRPr="004B1FFB">
              <w:rPr>
                <w:rStyle w:val="10pt0"/>
              </w:rPr>
              <w:t xml:space="preserve"> </w:t>
            </w:r>
            <w:r>
              <w:rPr>
                <w:rStyle w:val="10pt0"/>
              </w:rPr>
              <w:t>52н при инвентаризации расчетов с дебиторами и кредиторами.</w:t>
            </w:r>
          </w:p>
        </w:tc>
      </w:tr>
    </w:tbl>
    <w:p w:rsidR="00251524" w:rsidRDefault="004B1FFB">
      <w:pPr>
        <w:pStyle w:val="33"/>
        <w:framePr w:w="15091" w:wrap="notBeside" w:vAnchor="text" w:hAnchor="text" w:xAlign="center" w:y="1"/>
        <w:shd w:val="clear" w:color="auto" w:fill="auto"/>
        <w:spacing w:line="200" w:lineRule="exact"/>
      </w:pPr>
      <w:r>
        <w:t>4. ЗАБАЛАНСОВЫЕ СЧЕТА (имущество и обязательства)</w:t>
      </w:r>
    </w:p>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79"/>
        <w:gridCol w:w="3504"/>
        <w:gridCol w:w="3691"/>
        <w:gridCol w:w="4997"/>
      </w:tblGrid>
      <w:tr w:rsidR="00251524">
        <w:trPr>
          <w:trHeight w:hRule="exact" w:val="523"/>
          <w:jc w:val="center"/>
        </w:trPr>
        <w:tc>
          <w:tcPr>
            <w:tcW w:w="2779"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30" w:lineRule="exact"/>
            </w:pPr>
            <w:r>
              <w:rPr>
                <w:rStyle w:val="115pt"/>
              </w:rPr>
              <w:lastRenderedPageBreak/>
              <w:t>Счет учета</w:t>
            </w:r>
          </w:p>
        </w:tc>
        <w:tc>
          <w:tcPr>
            <w:tcW w:w="3504"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52н</w:t>
            </w:r>
          </w:p>
        </w:tc>
        <w:tc>
          <w:tcPr>
            <w:tcW w:w="3691"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30" w:lineRule="exact"/>
            </w:pPr>
            <w:r>
              <w:rPr>
                <w:rStyle w:val="115pt"/>
              </w:rPr>
              <w:t xml:space="preserve">Приказ </w:t>
            </w:r>
            <w:r>
              <w:rPr>
                <w:rStyle w:val="115pt"/>
                <w:lang w:val="en-US"/>
              </w:rPr>
              <w:t xml:space="preserve">N </w:t>
            </w:r>
            <w:r>
              <w:rPr>
                <w:rStyle w:val="115pt"/>
              </w:rPr>
              <w:t>61н</w:t>
            </w:r>
          </w:p>
        </w:tc>
        <w:tc>
          <w:tcPr>
            <w:tcW w:w="4997" w:type="dxa"/>
            <w:tcBorders>
              <w:top w:val="single" w:sz="4" w:space="0" w:color="auto"/>
              <w:left w:val="single" w:sz="4" w:space="0" w:color="auto"/>
              <w:righ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30" w:lineRule="exact"/>
            </w:pPr>
            <w:r>
              <w:rPr>
                <w:rStyle w:val="115pt"/>
              </w:rPr>
              <w:t>Комментарий</w:t>
            </w:r>
          </w:p>
        </w:tc>
      </w:tr>
      <w:tr w:rsidR="00251524">
        <w:trPr>
          <w:trHeight w:hRule="exact" w:val="2630"/>
          <w:jc w:val="center"/>
        </w:trPr>
        <w:tc>
          <w:tcPr>
            <w:tcW w:w="2779"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83" w:lineRule="exact"/>
              <w:ind w:left="120"/>
              <w:jc w:val="left"/>
            </w:pPr>
            <w:r>
              <w:rPr>
                <w:rStyle w:val="10pt0"/>
              </w:rPr>
              <w:t>03 "Бланки строгой отчетности"</w:t>
            </w:r>
          </w:p>
        </w:tc>
        <w:tc>
          <w:tcPr>
            <w:tcW w:w="3504"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 xml:space="preserve">Инвентаризационная опись (сличительная ведомость) бланков строгой отчетности и денежных документов </w:t>
            </w:r>
            <w:hyperlink r:id="rId212" w:history="1">
              <w:r>
                <w:rPr>
                  <w:rStyle w:val="a3"/>
                </w:rPr>
                <w:t>(ф. 0504086)</w:t>
              </w:r>
            </w:hyperlink>
          </w:p>
        </w:tc>
        <w:tc>
          <w:tcPr>
            <w:tcW w:w="3691"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300" w:line="274" w:lineRule="exact"/>
              <w:ind w:left="120"/>
              <w:jc w:val="left"/>
            </w:pPr>
            <w:r>
              <w:rPr>
                <w:rStyle w:val="10pt0"/>
              </w:rPr>
              <w:t xml:space="preserve">Инвентаризационная опись (сличительная ведомость) бланков строгой отчетности и денежных документов </w:t>
            </w:r>
            <w:hyperlink r:id="rId213" w:history="1">
              <w:r>
                <w:rPr>
                  <w:rStyle w:val="a3"/>
                </w:rPr>
                <w:t>(ф. 0510465)</w:t>
              </w:r>
            </w:hyperlink>
          </w:p>
          <w:p w:rsidR="00251524" w:rsidRDefault="000F05EB">
            <w:pPr>
              <w:pStyle w:val="10"/>
              <w:framePr w:w="14971" w:wrap="notBeside" w:vAnchor="text" w:hAnchor="text" w:xAlign="center" w:y="1"/>
              <w:shd w:val="clear" w:color="auto" w:fill="auto"/>
              <w:spacing w:before="300" w:after="0" w:line="230" w:lineRule="exact"/>
              <w:ind w:left="120"/>
              <w:jc w:val="left"/>
            </w:pPr>
            <w:hyperlink r:id="rId214" w:history="1">
              <w:r w:rsidR="004B1FFB">
                <w:rPr>
                  <w:rStyle w:val="a3"/>
                </w:rPr>
                <w:t xml:space="preserve">Применяется </w:t>
              </w:r>
            </w:hyperlink>
            <w:r w:rsidR="004B1FFB">
              <w:rPr>
                <w:rStyle w:val="115pt"/>
              </w:rPr>
              <w:t>с 01.01.2025</w:t>
            </w:r>
          </w:p>
        </w:tc>
        <w:tc>
          <w:tcPr>
            <w:tcW w:w="4997"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971" w:wrap="notBeside" w:vAnchor="text" w:hAnchor="text" w:xAlign="center" w:y="1"/>
              <w:numPr>
                <w:ilvl w:val="0"/>
                <w:numId w:val="60"/>
              </w:numPr>
              <w:shd w:val="clear" w:color="auto" w:fill="auto"/>
              <w:tabs>
                <w:tab w:val="left" w:pos="360"/>
              </w:tabs>
              <w:spacing w:before="0" w:after="0" w:line="274" w:lineRule="exact"/>
              <w:ind w:left="120"/>
              <w:jc w:val="left"/>
            </w:pPr>
            <w:r>
              <w:rPr>
                <w:rStyle w:val="10pt0"/>
              </w:rPr>
              <w:t>Применение при инвентаризации по з/счету 03 Инвентаризационной описи</w:t>
            </w:r>
          </w:p>
          <w:p w:rsidR="00251524" w:rsidRDefault="000F05EB">
            <w:pPr>
              <w:pStyle w:val="10"/>
              <w:framePr w:w="14971" w:wrap="notBeside" w:vAnchor="text" w:hAnchor="text" w:xAlign="center" w:y="1"/>
              <w:shd w:val="clear" w:color="auto" w:fill="auto"/>
              <w:spacing w:before="0" w:after="300" w:line="278" w:lineRule="exact"/>
              <w:ind w:left="120"/>
              <w:jc w:val="left"/>
            </w:pPr>
            <w:hyperlink r:id="rId215" w:history="1">
              <w:r w:rsidR="004B1FFB">
                <w:rPr>
                  <w:rStyle w:val="a3"/>
                </w:rPr>
                <w:t>(ф. 0510465)</w:t>
              </w:r>
            </w:hyperlink>
            <w:hyperlink r:id="rId216" w:history="1">
              <w:r w:rsidR="004B1FFB">
                <w:rPr>
                  <w:rStyle w:val="a3"/>
                </w:rPr>
                <w:t xml:space="preserve"> прямо предусмотрено П</w:t>
              </w:r>
            </w:hyperlink>
            <w:r w:rsidR="004B1FFB">
              <w:rPr>
                <w:rStyle w:val="115pt"/>
              </w:rPr>
              <w:t xml:space="preserve">риказом </w:t>
            </w:r>
            <w:r w:rsidR="004B1FFB">
              <w:rPr>
                <w:rStyle w:val="115pt"/>
                <w:lang w:val="en-US"/>
              </w:rPr>
              <w:t>N</w:t>
            </w:r>
            <w:r w:rsidR="004B1FFB" w:rsidRPr="004B1FFB">
              <w:rPr>
                <w:rStyle w:val="115pt"/>
              </w:rPr>
              <w:t xml:space="preserve"> </w:t>
            </w:r>
            <w:r w:rsidR="004B1FFB">
              <w:rPr>
                <w:rStyle w:val="115pt"/>
              </w:rPr>
              <w:t>61н</w:t>
            </w:r>
            <w:r w:rsidR="004B1FFB">
              <w:rPr>
                <w:rStyle w:val="10pt0"/>
              </w:rPr>
              <w:t>.</w:t>
            </w:r>
          </w:p>
          <w:p w:rsidR="00251524" w:rsidRDefault="004B1FFB" w:rsidP="00AC4F65">
            <w:pPr>
              <w:pStyle w:val="10"/>
              <w:framePr w:w="14971" w:wrap="notBeside" w:vAnchor="text" w:hAnchor="text" w:xAlign="center" w:y="1"/>
              <w:numPr>
                <w:ilvl w:val="0"/>
                <w:numId w:val="60"/>
              </w:numPr>
              <w:shd w:val="clear" w:color="auto" w:fill="auto"/>
              <w:tabs>
                <w:tab w:val="left" w:pos="355"/>
              </w:tabs>
              <w:spacing w:before="300" w:after="0" w:line="274" w:lineRule="exact"/>
              <w:ind w:left="120"/>
              <w:jc w:val="left"/>
            </w:pPr>
            <w:r>
              <w:rPr>
                <w:rStyle w:val="10pt0"/>
              </w:rPr>
              <w:t xml:space="preserve">Применение Инвентаризационной описи </w:t>
            </w:r>
            <w:hyperlink r:id="rId217" w:history="1">
              <w:r>
                <w:rPr>
                  <w:rStyle w:val="a3"/>
                </w:rPr>
                <w:t>(ф. 0504086)</w:t>
              </w:r>
            </w:hyperlink>
            <w:hyperlink r:id="rId218" w:history="1">
              <w:r>
                <w:rPr>
                  <w:rStyle w:val="a3"/>
                </w:rPr>
                <w:t xml:space="preserve"> предусмотрено П</w:t>
              </w:r>
            </w:hyperlink>
            <w:r>
              <w:rPr>
                <w:rStyle w:val="10pt0"/>
              </w:rPr>
              <w:t xml:space="preserve">риказом </w:t>
            </w:r>
            <w:r>
              <w:rPr>
                <w:rStyle w:val="10pt0"/>
                <w:lang w:val="en-US"/>
              </w:rPr>
              <w:t>N</w:t>
            </w:r>
            <w:r w:rsidRPr="004B1FFB">
              <w:rPr>
                <w:rStyle w:val="10pt0"/>
              </w:rPr>
              <w:t xml:space="preserve"> </w:t>
            </w:r>
            <w:r>
              <w:rPr>
                <w:rStyle w:val="10pt0"/>
              </w:rPr>
              <w:t>52н при инвентаризации бланков строгой отчетности</w:t>
            </w:r>
          </w:p>
        </w:tc>
      </w:tr>
      <w:tr w:rsidR="00251524">
        <w:trPr>
          <w:trHeight w:hRule="exact" w:val="5578"/>
          <w:jc w:val="center"/>
        </w:trPr>
        <w:tc>
          <w:tcPr>
            <w:tcW w:w="2779"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10 "Обеспечение</w:t>
            </w:r>
          </w:p>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исполнения</w:t>
            </w:r>
          </w:p>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обязательств"</w:t>
            </w:r>
          </w:p>
        </w:tc>
        <w:tc>
          <w:tcPr>
            <w:tcW w:w="3504"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 xml:space="preserve">Инвентаризационная опись расчетов с покупателями, поставщиками и прочими дебиторами и кредиторами </w:t>
            </w:r>
            <w:hyperlink r:id="rId219" w:history="1">
              <w:r>
                <w:rPr>
                  <w:rStyle w:val="a3"/>
                </w:rPr>
                <w:t>(ф. 0504089)</w:t>
              </w:r>
            </w:hyperlink>
          </w:p>
        </w:tc>
        <w:tc>
          <w:tcPr>
            <w:tcW w:w="3691" w:type="dxa"/>
            <w:tcBorders>
              <w:top w:val="single" w:sz="4" w:space="0" w:color="auto"/>
              <w:lef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300" w:line="274" w:lineRule="exact"/>
              <w:ind w:left="120"/>
              <w:jc w:val="left"/>
            </w:pPr>
            <w:r>
              <w:rPr>
                <w:rStyle w:val="10pt0"/>
              </w:rPr>
              <w:t>Инвентаризационная опись расчетов с поставщиками и прочими дебиторами и кредиторами (ф. 0510469)</w:t>
            </w:r>
          </w:p>
          <w:p w:rsidR="00251524" w:rsidRDefault="000F05EB">
            <w:pPr>
              <w:pStyle w:val="10"/>
              <w:framePr w:w="14971" w:wrap="notBeside" w:vAnchor="text" w:hAnchor="text" w:xAlign="center" w:y="1"/>
              <w:shd w:val="clear" w:color="auto" w:fill="auto"/>
              <w:spacing w:before="300" w:after="0" w:line="230" w:lineRule="exact"/>
              <w:ind w:left="120"/>
              <w:jc w:val="left"/>
            </w:pPr>
            <w:hyperlink r:id="rId220" w:history="1">
              <w:r w:rsidR="004B1FFB">
                <w:rPr>
                  <w:rStyle w:val="a3"/>
                </w:rPr>
                <w:t xml:space="preserve">Применяется </w:t>
              </w:r>
            </w:hyperlink>
            <w:r w:rsidR="004B1FFB">
              <w:rPr>
                <w:rStyle w:val="115pt"/>
              </w:rPr>
              <w:t xml:space="preserve">с 01.01.2026 </w:t>
            </w:r>
            <w:r w:rsidR="004B1FFB">
              <w:rPr>
                <w:rStyle w:val="10pt1"/>
              </w:rPr>
              <w:t>*(1)</w:t>
            </w:r>
          </w:p>
        </w:tc>
        <w:tc>
          <w:tcPr>
            <w:tcW w:w="4997"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14971" w:wrap="notBeside" w:vAnchor="text" w:hAnchor="text" w:xAlign="center" w:y="1"/>
              <w:numPr>
                <w:ilvl w:val="0"/>
                <w:numId w:val="61"/>
              </w:numPr>
              <w:shd w:val="clear" w:color="auto" w:fill="auto"/>
              <w:tabs>
                <w:tab w:val="left" w:pos="370"/>
              </w:tabs>
              <w:spacing w:before="0" w:after="60" w:line="274" w:lineRule="exact"/>
              <w:ind w:left="120"/>
              <w:jc w:val="left"/>
            </w:pPr>
            <w:r>
              <w:rPr>
                <w:rStyle w:val="115pt"/>
              </w:rPr>
              <w:t xml:space="preserve">Приказом </w:t>
            </w:r>
            <w:r>
              <w:rPr>
                <w:rStyle w:val="115pt"/>
                <w:lang w:val="en-US"/>
              </w:rPr>
              <w:t>N</w:t>
            </w:r>
            <w:r w:rsidRPr="004B1FFB">
              <w:rPr>
                <w:rStyle w:val="115pt"/>
              </w:rPr>
              <w:t xml:space="preserve"> </w:t>
            </w:r>
            <w:r>
              <w:rPr>
                <w:rStyle w:val="115pt"/>
              </w:rPr>
              <w:t xml:space="preserve">61н </w:t>
            </w:r>
            <w:r>
              <w:rPr>
                <w:rStyle w:val="10pt0"/>
              </w:rPr>
              <w:t xml:space="preserve">(в редакции Приказа </w:t>
            </w:r>
            <w:r>
              <w:rPr>
                <w:rStyle w:val="10pt0"/>
                <w:lang w:val="en-US"/>
              </w:rPr>
              <w:t>N</w:t>
            </w:r>
            <w:r w:rsidRPr="004B1FFB">
              <w:rPr>
                <w:rStyle w:val="10pt0"/>
              </w:rPr>
              <w:t xml:space="preserve"> </w:t>
            </w:r>
            <w:r>
              <w:rPr>
                <w:rStyle w:val="10pt0"/>
              </w:rPr>
              <w:t>144н) прямо предусмотрено использование Инвентаризационной описи (ф. 0510469) по соответствующему перечню счетов.</w:t>
            </w:r>
          </w:p>
          <w:p w:rsidR="00251524" w:rsidRDefault="004B1FFB">
            <w:pPr>
              <w:pStyle w:val="10"/>
              <w:framePr w:w="14971" w:wrap="notBeside" w:vAnchor="text" w:hAnchor="text" w:xAlign="center" w:y="1"/>
              <w:shd w:val="clear" w:color="auto" w:fill="auto"/>
              <w:spacing w:before="60" w:after="60" w:line="274" w:lineRule="exact"/>
              <w:ind w:left="120"/>
              <w:jc w:val="left"/>
            </w:pPr>
            <w:r>
              <w:rPr>
                <w:rStyle w:val="10pt0"/>
              </w:rPr>
              <w:t xml:space="preserve">З/счет 10 не входит в этот перечень. Соответственно, оформление при его инвентаризации Инвентаризационной описи (ф. 0510469) целесообразно </w:t>
            </w:r>
            <w:r>
              <w:rPr>
                <w:rStyle w:val="115pt"/>
              </w:rPr>
              <w:t xml:space="preserve">закрепить в учетной политике </w:t>
            </w:r>
            <w:r>
              <w:rPr>
                <w:rStyle w:val="10pt0"/>
              </w:rPr>
              <w:t>учреждения. Инвентаризационные описи, применяемые учреждениями - субъектами централизованного учета,</w:t>
            </w:r>
            <w:hyperlink r:id="rId221" w:history="1">
              <w:r>
                <w:rPr>
                  <w:rStyle w:val="a3"/>
                </w:rPr>
                <w:t xml:space="preserve"> устанавливаются </w:t>
              </w:r>
            </w:hyperlink>
            <w:r>
              <w:rPr>
                <w:rStyle w:val="10pt0"/>
              </w:rPr>
              <w:t xml:space="preserve">в рамках </w:t>
            </w:r>
            <w:r>
              <w:rPr>
                <w:rStyle w:val="115pt"/>
              </w:rPr>
              <w:t>единой учетной политики при централизации учета.</w:t>
            </w:r>
          </w:p>
          <w:p w:rsidR="00251524" w:rsidRDefault="004B1FFB" w:rsidP="00AC4F65">
            <w:pPr>
              <w:pStyle w:val="10"/>
              <w:framePr w:w="14971" w:wrap="notBeside" w:vAnchor="text" w:hAnchor="text" w:xAlign="center" w:y="1"/>
              <w:numPr>
                <w:ilvl w:val="0"/>
                <w:numId w:val="61"/>
              </w:numPr>
              <w:shd w:val="clear" w:color="auto" w:fill="auto"/>
              <w:tabs>
                <w:tab w:val="left" w:pos="355"/>
              </w:tabs>
              <w:spacing w:before="60" w:after="0" w:line="274" w:lineRule="exact"/>
              <w:ind w:left="120"/>
              <w:jc w:val="left"/>
            </w:pPr>
            <w:r>
              <w:rPr>
                <w:rStyle w:val="10pt0"/>
              </w:rPr>
              <w:t xml:space="preserve">Применение Инвентаризационной описи </w:t>
            </w:r>
            <w:hyperlink r:id="rId222" w:history="1">
              <w:r>
                <w:rPr>
                  <w:rStyle w:val="a3"/>
                </w:rPr>
                <w:t>(ф. 0504089)</w:t>
              </w:r>
            </w:hyperlink>
            <w:hyperlink r:id="rId223" w:history="1">
              <w:r>
                <w:rPr>
                  <w:rStyle w:val="a3"/>
                </w:rPr>
                <w:t xml:space="preserve"> предусмотрено П</w:t>
              </w:r>
            </w:hyperlink>
            <w:r>
              <w:rPr>
                <w:rStyle w:val="115pt"/>
              </w:rPr>
              <w:t xml:space="preserve">риказом </w:t>
            </w:r>
            <w:r>
              <w:rPr>
                <w:rStyle w:val="115pt"/>
                <w:lang w:val="en-US"/>
              </w:rPr>
              <w:t>N</w:t>
            </w:r>
            <w:r w:rsidRPr="004B1FFB">
              <w:rPr>
                <w:rStyle w:val="115pt"/>
              </w:rPr>
              <w:t xml:space="preserve"> </w:t>
            </w:r>
            <w:r>
              <w:rPr>
                <w:rStyle w:val="115pt"/>
              </w:rPr>
              <w:t xml:space="preserve">52н </w:t>
            </w:r>
            <w:r>
              <w:rPr>
                <w:rStyle w:val="10pt0"/>
              </w:rPr>
              <w:t>при инвентаризации расчетов с дебиторами</w:t>
            </w:r>
          </w:p>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и кредиторами.</w:t>
            </w:r>
          </w:p>
        </w:tc>
      </w:tr>
      <w:tr w:rsidR="00251524">
        <w:trPr>
          <w:trHeight w:hRule="exact" w:val="605"/>
          <w:jc w:val="center"/>
        </w:trPr>
        <w:tc>
          <w:tcPr>
            <w:tcW w:w="2779" w:type="dxa"/>
            <w:tcBorders>
              <w:top w:val="single" w:sz="4" w:space="0" w:color="auto"/>
              <w:left w:val="single" w:sz="4" w:space="0" w:color="auto"/>
              <w:bottom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74" w:lineRule="exact"/>
              <w:ind w:left="120"/>
              <w:jc w:val="left"/>
            </w:pPr>
            <w:r>
              <w:rPr>
                <w:rStyle w:val="10pt0"/>
              </w:rPr>
              <w:t>21 "Основные средства в эксплуатации"</w:t>
            </w:r>
          </w:p>
        </w:tc>
        <w:tc>
          <w:tcPr>
            <w:tcW w:w="3504" w:type="dxa"/>
            <w:tcBorders>
              <w:top w:val="single" w:sz="4" w:space="0" w:color="auto"/>
              <w:left w:val="single" w:sz="4" w:space="0" w:color="auto"/>
              <w:bottom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83" w:lineRule="exact"/>
              <w:ind w:left="120"/>
              <w:jc w:val="left"/>
            </w:pPr>
            <w:r>
              <w:rPr>
                <w:rStyle w:val="10pt0"/>
              </w:rPr>
              <w:t>Инвентаризационная опись (сличительная ведомость) по</w:t>
            </w:r>
          </w:p>
        </w:tc>
        <w:tc>
          <w:tcPr>
            <w:tcW w:w="3691" w:type="dxa"/>
            <w:tcBorders>
              <w:top w:val="single" w:sz="4" w:space="0" w:color="auto"/>
              <w:left w:val="single" w:sz="4" w:space="0" w:color="auto"/>
              <w:bottom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83" w:lineRule="exact"/>
              <w:ind w:left="120"/>
              <w:jc w:val="left"/>
            </w:pPr>
            <w:r>
              <w:rPr>
                <w:rStyle w:val="10pt0"/>
              </w:rPr>
              <w:t>Инвентаризационная опись (сличительная ведомость) по</w:t>
            </w:r>
          </w:p>
        </w:tc>
        <w:tc>
          <w:tcPr>
            <w:tcW w:w="4997"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71" w:wrap="notBeside" w:vAnchor="text" w:hAnchor="text" w:xAlign="center" w:y="1"/>
              <w:shd w:val="clear" w:color="auto" w:fill="auto"/>
              <w:spacing w:before="0" w:after="0" w:line="283" w:lineRule="exact"/>
              <w:ind w:left="120"/>
              <w:jc w:val="left"/>
            </w:pPr>
            <w:r>
              <w:rPr>
                <w:rStyle w:val="115pt"/>
              </w:rPr>
              <w:t xml:space="preserve">1. Приказом </w:t>
            </w:r>
            <w:r>
              <w:rPr>
                <w:rStyle w:val="115pt"/>
                <w:lang w:val="en-US"/>
              </w:rPr>
              <w:t>N</w:t>
            </w:r>
            <w:r w:rsidRPr="004B1FFB">
              <w:rPr>
                <w:rStyle w:val="115pt"/>
              </w:rPr>
              <w:t xml:space="preserve"> </w:t>
            </w:r>
            <w:r>
              <w:rPr>
                <w:rStyle w:val="115pt"/>
              </w:rPr>
              <w:t>61</w:t>
            </w:r>
            <w:hyperlink r:id="rId224" w:history="1">
              <w:r>
                <w:rPr>
                  <w:rStyle w:val="a3"/>
                </w:rPr>
                <w:t>н прямо предусмотрено</w:t>
              </w:r>
            </w:hyperlink>
            <w:r>
              <w:rPr>
                <w:rStyle w:val="10pt1"/>
              </w:rPr>
              <w:t xml:space="preserve"> </w:t>
            </w:r>
            <w:r>
              <w:rPr>
                <w:rStyle w:val="10pt0"/>
              </w:rPr>
              <w:t>использование Инвентаризационной описи</w:t>
            </w:r>
          </w:p>
        </w:tc>
      </w:tr>
    </w:tbl>
    <w:p w:rsidR="00251524" w:rsidRDefault="00251524">
      <w:pPr>
        <w:rPr>
          <w:sz w:val="2"/>
          <w:szCs w:val="2"/>
        </w:rPr>
      </w:pPr>
    </w:p>
    <w:p w:rsidR="00251524" w:rsidRDefault="00251524">
      <w:pPr>
        <w:rPr>
          <w:sz w:val="2"/>
          <w:szCs w:val="2"/>
        </w:rPr>
        <w:sectPr w:rsidR="00251524">
          <w:headerReference w:type="even" r:id="rId225"/>
          <w:headerReference w:type="default" r:id="rId226"/>
          <w:type w:val="continuous"/>
          <w:pgSz w:w="16838" w:h="23810"/>
          <w:pgMar w:top="7714" w:right="864" w:bottom="6476" w:left="874"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79"/>
        <w:gridCol w:w="3528"/>
      </w:tblGrid>
      <w:tr w:rsidR="00251524">
        <w:trPr>
          <w:trHeight w:hRule="exact" w:val="312"/>
          <w:jc w:val="center"/>
        </w:trPr>
        <w:tc>
          <w:tcPr>
            <w:tcW w:w="2779" w:type="dxa"/>
            <w:tcBorders>
              <w:top w:val="single" w:sz="4" w:space="0" w:color="auto"/>
              <w:left w:val="single" w:sz="4" w:space="0" w:color="auto"/>
            </w:tcBorders>
            <w:shd w:val="clear" w:color="auto" w:fill="FFFFFF"/>
          </w:tcPr>
          <w:p w:rsidR="00251524" w:rsidRDefault="00251524">
            <w:pPr>
              <w:framePr w:w="6307" w:wrap="notBeside" w:vAnchor="text" w:hAnchor="text" w:xAlign="center" w:y="1"/>
              <w:rPr>
                <w:sz w:val="10"/>
                <w:szCs w:val="10"/>
              </w:rPr>
            </w:pPr>
          </w:p>
        </w:tc>
        <w:tc>
          <w:tcPr>
            <w:tcW w:w="3528" w:type="dxa"/>
            <w:tcBorders>
              <w:top w:val="single" w:sz="4" w:space="0" w:color="auto"/>
              <w:left w:val="single" w:sz="4" w:space="0" w:color="auto"/>
              <w:right w:val="single" w:sz="4" w:space="0" w:color="auto"/>
            </w:tcBorders>
            <w:shd w:val="clear" w:color="auto" w:fill="FFFFFF"/>
          </w:tcPr>
          <w:p w:rsidR="00251524" w:rsidRDefault="004B1FFB">
            <w:pPr>
              <w:pStyle w:val="10"/>
              <w:framePr w:w="6307" w:wrap="notBeside" w:vAnchor="text" w:hAnchor="text" w:xAlign="center" w:y="1"/>
              <w:shd w:val="clear" w:color="auto" w:fill="auto"/>
              <w:spacing w:before="0" w:after="0" w:line="230" w:lineRule="exact"/>
              <w:ind w:left="120"/>
              <w:jc w:val="left"/>
            </w:pPr>
            <w:r>
              <w:rPr>
                <w:rStyle w:val="115pt1"/>
              </w:rPr>
              <w:t>объектам нефинансовых</w:t>
            </w:r>
          </w:p>
        </w:tc>
      </w:tr>
      <w:tr w:rsidR="00251524">
        <w:trPr>
          <w:trHeight w:hRule="exact" w:val="1454"/>
          <w:jc w:val="center"/>
        </w:trPr>
        <w:tc>
          <w:tcPr>
            <w:tcW w:w="2779" w:type="dxa"/>
            <w:tcBorders>
              <w:left w:val="single" w:sz="4" w:space="0" w:color="auto"/>
              <w:bottom w:val="single" w:sz="4" w:space="0" w:color="auto"/>
            </w:tcBorders>
            <w:shd w:val="clear" w:color="auto" w:fill="FFFFFF"/>
          </w:tcPr>
          <w:p w:rsidR="00251524" w:rsidRDefault="00251524">
            <w:pPr>
              <w:framePr w:w="6307" w:wrap="notBeside" w:vAnchor="text" w:hAnchor="text" w:xAlign="center" w:y="1"/>
              <w:rPr>
                <w:sz w:val="10"/>
                <w:szCs w:val="10"/>
              </w:rPr>
            </w:pPr>
          </w:p>
        </w:tc>
        <w:tc>
          <w:tcPr>
            <w:tcW w:w="3528" w:type="dxa"/>
            <w:tcBorders>
              <w:left w:val="single" w:sz="4" w:space="0" w:color="auto"/>
              <w:bottom w:val="single" w:sz="4" w:space="0" w:color="auto"/>
              <w:right w:val="single" w:sz="4" w:space="0" w:color="auto"/>
            </w:tcBorders>
            <w:shd w:val="clear" w:color="auto" w:fill="FFFFFF"/>
          </w:tcPr>
          <w:p w:rsidR="00251524" w:rsidRDefault="004B1FFB">
            <w:pPr>
              <w:pStyle w:val="10"/>
              <w:framePr w:w="6307" w:wrap="notBeside" w:vAnchor="text" w:hAnchor="text" w:xAlign="center" w:y="1"/>
              <w:shd w:val="clear" w:color="auto" w:fill="auto"/>
              <w:spacing w:before="0" w:after="0" w:line="230" w:lineRule="exact"/>
              <w:ind w:left="120"/>
              <w:jc w:val="left"/>
            </w:pPr>
            <w:r>
              <w:rPr>
                <w:rStyle w:val="115pt1"/>
              </w:rPr>
              <w:t xml:space="preserve">активов </w:t>
            </w:r>
            <w:r>
              <w:rPr>
                <w:rStyle w:val="115pt2"/>
              </w:rPr>
              <w:t>(ф. 0504087)</w:t>
            </w:r>
          </w:p>
        </w:tc>
      </w:tr>
    </w:tbl>
    <w:p w:rsidR="00251524" w:rsidRDefault="00251524">
      <w:pPr>
        <w:rPr>
          <w:sz w:val="2"/>
          <w:szCs w:val="2"/>
        </w:rPr>
      </w:pPr>
    </w:p>
    <w:p w:rsidR="00251524" w:rsidRDefault="00251524">
      <w:pPr>
        <w:rPr>
          <w:sz w:val="2"/>
          <w:szCs w:val="2"/>
        </w:rPr>
        <w:sectPr w:rsidR="00251524">
          <w:headerReference w:type="even" r:id="rId227"/>
          <w:headerReference w:type="default" r:id="rId228"/>
          <w:type w:val="continuous"/>
          <w:pgSz w:w="11909" w:h="16834"/>
          <w:pgMar w:top="7440" w:right="2798" w:bottom="7440" w:left="2798" w:header="0" w:footer="3" w:gutter="0"/>
          <w:pgNumType w:start="97"/>
          <w:cols w:space="720"/>
          <w:noEndnote/>
          <w:titlePg/>
          <w:docGrid w:linePitch="360"/>
        </w:sectPr>
      </w:pPr>
    </w:p>
    <w:p w:rsidR="00251524" w:rsidRDefault="004B1FFB">
      <w:pPr>
        <w:pStyle w:val="90"/>
        <w:shd w:val="clear" w:color="auto" w:fill="auto"/>
        <w:spacing w:after="279"/>
        <w:ind w:left="20"/>
      </w:pPr>
      <w:r>
        <w:lastRenderedPageBreak/>
        <w:t xml:space="preserve">объектам нефинансовых активов </w:t>
      </w:r>
      <w:r>
        <w:rPr>
          <w:rStyle w:val="91"/>
        </w:rPr>
        <w:t>(ф. 0510466)</w:t>
      </w:r>
    </w:p>
    <w:p w:rsidR="00251524" w:rsidRDefault="004B1FFB">
      <w:pPr>
        <w:pStyle w:val="101"/>
        <w:shd w:val="clear" w:color="auto" w:fill="auto"/>
        <w:spacing w:before="0" w:line="230" w:lineRule="exact"/>
        <w:ind w:left="20"/>
      </w:pPr>
      <w:r>
        <w:rPr>
          <w:rStyle w:val="102"/>
        </w:rPr>
        <w:t xml:space="preserve">Применяется </w:t>
      </w:r>
      <w:r>
        <w:rPr>
          <w:rStyle w:val="103"/>
          <w:b/>
          <w:bCs/>
        </w:rPr>
        <w:t>с 01.01.2025</w:t>
      </w:r>
    </w:p>
    <w:p w:rsidR="00251524" w:rsidRDefault="004B1FFB">
      <w:pPr>
        <w:pStyle w:val="90"/>
        <w:shd w:val="clear" w:color="auto" w:fill="auto"/>
        <w:spacing w:after="0"/>
        <w:ind w:right="40"/>
        <w:jc w:val="left"/>
      </w:pPr>
      <w:r>
        <w:rPr>
          <w:rStyle w:val="91"/>
        </w:rPr>
        <w:t xml:space="preserve">(ф. 0510466) </w:t>
      </w:r>
      <w:r>
        <w:t>при инвентаризации з/счетов 21, 22, 23.</w:t>
      </w:r>
    </w:p>
    <w:p w:rsidR="00251524" w:rsidRDefault="004B1FFB" w:rsidP="00AC4F65">
      <w:pPr>
        <w:pStyle w:val="90"/>
        <w:numPr>
          <w:ilvl w:val="0"/>
          <w:numId w:val="47"/>
        </w:numPr>
        <w:shd w:val="clear" w:color="auto" w:fill="auto"/>
        <w:tabs>
          <w:tab w:val="left" w:pos="235"/>
        </w:tabs>
        <w:spacing w:after="0"/>
        <w:ind w:right="40"/>
        <w:jc w:val="left"/>
        <w:sectPr w:rsidR="00251524">
          <w:pgSz w:w="11909" w:h="16838"/>
          <w:pgMar w:top="8121" w:right="1786" w:bottom="6945" w:left="1704" w:header="0" w:footer="3" w:gutter="0"/>
          <w:cols w:num="2" w:sep="1" w:space="720" w:equalWidth="0">
            <w:col w:w="3379" w:space="322"/>
            <w:col w:w="4718"/>
          </w:cols>
          <w:noEndnote/>
          <w:docGrid w:linePitch="360"/>
        </w:sectPr>
      </w:pPr>
      <w:r>
        <w:t xml:space="preserve">Применение Инвентаризационной описи </w:t>
      </w:r>
      <w:r>
        <w:rPr>
          <w:rStyle w:val="91"/>
        </w:rPr>
        <w:t xml:space="preserve">(ф. 0504087) предусмотрено </w:t>
      </w:r>
      <w:r>
        <w:rPr>
          <w:rStyle w:val="92"/>
        </w:rPr>
        <w:t xml:space="preserve">Приказом </w:t>
      </w:r>
      <w:r>
        <w:rPr>
          <w:rStyle w:val="93"/>
        </w:rPr>
        <w:t>N</w:t>
      </w:r>
      <w:r w:rsidRPr="004B1FFB">
        <w:rPr>
          <w:rStyle w:val="93"/>
          <w:lang w:val="ru-RU"/>
        </w:rPr>
        <w:t xml:space="preserve"> </w:t>
      </w:r>
      <w:r>
        <w:rPr>
          <w:rStyle w:val="92"/>
        </w:rPr>
        <w:t xml:space="preserve">52н </w:t>
      </w:r>
      <w:r>
        <w:t>при инвентаризации объектов нефинансовых активов.</w:t>
      </w:r>
    </w:p>
    <w:p w:rsidR="00251524" w:rsidRDefault="004B1FFB" w:rsidP="00AC4F65">
      <w:pPr>
        <w:pStyle w:val="10"/>
        <w:numPr>
          <w:ilvl w:val="0"/>
          <w:numId w:val="45"/>
        </w:numPr>
        <w:shd w:val="clear" w:color="auto" w:fill="auto"/>
        <w:tabs>
          <w:tab w:val="left" w:pos="341"/>
        </w:tabs>
        <w:spacing w:before="0" w:after="246" w:line="270" w:lineRule="exact"/>
        <w:jc w:val="both"/>
      </w:pPr>
      <w:r>
        <w:rPr>
          <w:rStyle w:val="51"/>
        </w:rPr>
        <w:lastRenderedPageBreak/>
        <w:t>Инвентаризация не проводится</w:t>
      </w:r>
    </w:p>
    <w:p w:rsidR="00251524" w:rsidRDefault="004B1FFB">
      <w:pPr>
        <w:pStyle w:val="33"/>
        <w:framePr w:w="9346" w:wrap="notBeside" w:vAnchor="text" w:hAnchor="text" w:xAlign="center" w:y="1"/>
        <w:shd w:val="clear" w:color="auto" w:fill="auto"/>
        <w:spacing w:line="200" w:lineRule="exact"/>
      </w:pPr>
      <w:r>
        <w:t>1. БАЛАНСОВЫЕ СЧЕТА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94"/>
        <w:gridCol w:w="2251"/>
      </w:tblGrid>
      <w:tr w:rsidR="00251524">
        <w:trPr>
          <w:trHeight w:hRule="exact" w:val="816"/>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Наименование счета</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ind w:left="120"/>
              <w:jc w:val="left"/>
            </w:pPr>
            <w:r>
              <w:rPr>
                <w:rStyle w:val="31"/>
              </w:rPr>
              <w:t>Номер счета</w:t>
            </w:r>
          </w:p>
        </w:tc>
      </w:tr>
      <w:tr w:rsidR="00251524">
        <w:trPr>
          <w:trHeight w:hRule="exact" w:val="653"/>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6" w:lineRule="exact"/>
              <w:jc w:val="both"/>
            </w:pPr>
            <w:r>
              <w:rPr>
                <w:rStyle w:val="31"/>
              </w:rPr>
              <w:t>Затраты на изготовление продукции, выполнение работ, услуг</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0 109 00 000</w:t>
            </w:r>
          </w:p>
        </w:tc>
      </w:tr>
      <w:tr w:rsidR="00251524">
        <w:trPr>
          <w:trHeight w:hRule="exact" w:val="336"/>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Затраты на биотрансформацию</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0 110 00 000</w:t>
            </w:r>
          </w:p>
        </w:tc>
      </w:tr>
      <w:tr w:rsidR="00251524">
        <w:trPr>
          <w:trHeight w:hRule="exact" w:val="331"/>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Амортизация</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0 104 00 000</w:t>
            </w:r>
          </w:p>
        </w:tc>
      </w:tr>
      <w:tr w:rsidR="00251524">
        <w:trPr>
          <w:trHeight w:hRule="exact" w:val="331"/>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Обесценение нефинансовых активов</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0 114 00 000</w:t>
            </w:r>
          </w:p>
        </w:tc>
      </w:tr>
      <w:tr w:rsidR="00251524">
        <w:trPr>
          <w:trHeight w:hRule="exact" w:val="653"/>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6" w:lineRule="exact"/>
              <w:jc w:val="both"/>
            </w:pPr>
            <w:r>
              <w:rPr>
                <w:rStyle w:val="31"/>
              </w:rPr>
              <w:t>Расчеты с финансовым органом по поступлениям в бюджет</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1 210 02 000</w:t>
            </w:r>
          </w:p>
        </w:tc>
      </w:tr>
      <w:tr w:rsidR="00251524">
        <w:trPr>
          <w:trHeight w:hRule="exact" w:val="653"/>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6" w:lineRule="exact"/>
              <w:jc w:val="both"/>
            </w:pPr>
            <w:r>
              <w:rPr>
                <w:rStyle w:val="31"/>
              </w:rPr>
              <w:t>Расчеты по распределенным поступлениям к зачислению в бюджет</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1 210 04 000</w:t>
            </w:r>
          </w:p>
        </w:tc>
      </w:tr>
      <w:tr w:rsidR="00251524">
        <w:trPr>
          <w:trHeight w:hRule="exact" w:val="336"/>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Внутриведомственные расчеты</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0 304 04 000</w:t>
            </w:r>
          </w:p>
        </w:tc>
      </w:tr>
      <w:tr w:rsidR="00251524">
        <w:trPr>
          <w:trHeight w:hRule="exact" w:val="331"/>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Расчеты по платежам из бюджета с финансовым органом</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1 304 05 000</w:t>
            </w:r>
          </w:p>
        </w:tc>
      </w:tr>
      <w:tr w:rsidR="00251524">
        <w:trPr>
          <w:trHeight w:hRule="exact" w:val="331"/>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Расчеты с прочими кредиторами</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0 304 06 000</w:t>
            </w:r>
          </w:p>
        </w:tc>
      </w:tr>
      <w:tr w:rsidR="00251524">
        <w:trPr>
          <w:trHeight w:hRule="exact" w:val="1939"/>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2" w:lineRule="exact"/>
              <w:jc w:val="both"/>
            </w:pPr>
            <w:r>
              <w:rPr>
                <w:rStyle w:val="31"/>
              </w:rPr>
              <w:t>Спецсчета, предназначенные для исправления ошибок в бухгалтерском (бюджетном) учете</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2" w:lineRule="exact"/>
              <w:jc w:val="both"/>
            </w:pPr>
            <w:r>
              <w:rPr>
                <w:rStyle w:val="31"/>
              </w:rPr>
              <w:t>401 16, 401 17, 401 18, 401 19, 401 26, 401 27, 401 28, 401 29, 304 66, 304 76, 304 86, 304 96</w:t>
            </w:r>
          </w:p>
        </w:tc>
      </w:tr>
      <w:tr w:rsidR="00251524">
        <w:trPr>
          <w:trHeight w:hRule="exact" w:val="336"/>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Доходы текущего финансового года</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0 401 10 000</w:t>
            </w:r>
          </w:p>
        </w:tc>
      </w:tr>
      <w:tr w:rsidR="00251524">
        <w:trPr>
          <w:trHeight w:hRule="exact" w:val="331"/>
          <w:jc w:val="center"/>
        </w:trPr>
        <w:tc>
          <w:tcPr>
            <w:tcW w:w="7094" w:type="dxa"/>
            <w:tcBorders>
              <w:top w:val="single" w:sz="4" w:space="0" w:color="auto"/>
              <w:lef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Расходы текущего финансового года</w:t>
            </w:r>
          </w:p>
        </w:tc>
        <w:tc>
          <w:tcPr>
            <w:tcW w:w="2251" w:type="dxa"/>
            <w:tcBorders>
              <w:top w:val="single" w:sz="4" w:space="0" w:color="auto"/>
              <w:left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0 401 20 000</w:t>
            </w:r>
          </w:p>
        </w:tc>
      </w:tr>
      <w:tr w:rsidR="00251524">
        <w:trPr>
          <w:trHeight w:hRule="exact" w:val="984"/>
          <w:jc w:val="center"/>
        </w:trPr>
        <w:tc>
          <w:tcPr>
            <w:tcW w:w="7094" w:type="dxa"/>
            <w:tcBorders>
              <w:top w:val="single" w:sz="4" w:space="0" w:color="auto"/>
              <w:left w:val="single" w:sz="4" w:space="0" w:color="auto"/>
              <w:bottom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270" w:lineRule="exact"/>
              <w:jc w:val="both"/>
            </w:pPr>
            <w:r>
              <w:rPr>
                <w:rStyle w:val="31"/>
              </w:rPr>
              <w:t>Доходы будущих периодов</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9346" w:wrap="notBeside" w:vAnchor="text" w:hAnchor="text" w:xAlign="center" w:y="1"/>
              <w:shd w:val="clear" w:color="auto" w:fill="auto"/>
              <w:spacing w:before="0" w:after="0" w:line="322" w:lineRule="exact"/>
              <w:jc w:val="both"/>
            </w:pPr>
            <w:r>
              <w:rPr>
                <w:rStyle w:val="31"/>
              </w:rPr>
              <w:t>0 401 40 000 0 401 41 000 0 401 49 000</w:t>
            </w:r>
          </w:p>
        </w:tc>
      </w:tr>
    </w:tbl>
    <w:p w:rsidR="00251524" w:rsidRDefault="00251524">
      <w:pPr>
        <w:spacing w:line="300" w:lineRule="exact"/>
      </w:pPr>
    </w:p>
    <w:p w:rsidR="00251524" w:rsidRDefault="004B1FFB">
      <w:pPr>
        <w:pStyle w:val="23"/>
        <w:framePr w:w="8491" w:wrap="notBeside" w:vAnchor="text" w:hAnchor="text" w:y="1"/>
        <w:shd w:val="clear" w:color="auto" w:fill="auto"/>
        <w:spacing w:line="270" w:lineRule="exact"/>
        <w:ind w:firstLine="0"/>
      </w:pPr>
      <w:r>
        <w:rPr>
          <w:rStyle w:val="25"/>
        </w:rPr>
        <w:t>2. ЗАБАЛАНСОВЫЕ СЧЕТА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5"/>
        <w:gridCol w:w="2246"/>
      </w:tblGrid>
      <w:tr w:rsidR="00251524">
        <w:trPr>
          <w:trHeight w:hRule="exact" w:val="821"/>
        </w:trPr>
        <w:tc>
          <w:tcPr>
            <w:tcW w:w="6245" w:type="dxa"/>
            <w:tcBorders>
              <w:top w:val="single" w:sz="4" w:space="0" w:color="auto"/>
              <w:left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ind w:left="120"/>
              <w:jc w:val="left"/>
            </w:pPr>
            <w:r>
              <w:rPr>
                <w:rStyle w:val="31"/>
              </w:rPr>
              <w:t>Наименование счета</w:t>
            </w:r>
          </w:p>
        </w:tc>
        <w:tc>
          <w:tcPr>
            <w:tcW w:w="2246" w:type="dxa"/>
            <w:tcBorders>
              <w:top w:val="single" w:sz="4" w:space="0" w:color="auto"/>
              <w:left w:val="single" w:sz="4" w:space="0" w:color="auto"/>
              <w:right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ind w:left="120"/>
              <w:jc w:val="left"/>
            </w:pPr>
            <w:r>
              <w:rPr>
                <w:rStyle w:val="31"/>
              </w:rPr>
              <w:t>Номер счета</w:t>
            </w:r>
          </w:p>
        </w:tc>
      </w:tr>
      <w:tr w:rsidR="00251524">
        <w:trPr>
          <w:trHeight w:hRule="exact" w:val="331"/>
        </w:trPr>
        <w:tc>
          <w:tcPr>
            <w:tcW w:w="6245" w:type="dxa"/>
            <w:tcBorders>
              <w:top w:val="single" w:sz="4" w:space="0" w:color="auto"/>
              <w:left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ind w:left="120"/>
              <w:jc w:val="left"/>
            </w:pPr>
            <w:r>
              <w:rPr>
                <w:rStyle w:val="31"/>
              </w:rPr>
              <w:t>Поступления денежных средств</w:t>
            </w:r>
          </w:p>
        </w:tc>
        <w:tc>
          <w:tcPr>
            <w:tcW w:w="2246" w:type="dxa"/>
            <w:tcBorders>
              <w:top w:val="single" w:sz="4" w:space="0" w:color="auto"/>
              <w:left w:val="single" w:sz="4" w:space="0" w:color="auto"/>
              <w:right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pPr>
            <w:r>
              <w:rPr>
                <w:rStyle w:val="31"/>
              </w:rPr>
              <w:t>17</w:t>
            </w:r>
          </w:p>
        </w:tc>
      </w:tr>
      <w:tr w:rsidR="00251524">
        <w:trPr>
          <w:trHeight w:hRule="exact" w:val="341"/>
        </w:trPr>
        <w:tc>
          <w:tcPr>
            <w:tcW w:w="6245" w:type="dxa"/>
            <w:tcBorders>
              <w:top w:val="single" w:sz="4" w:space="0" w:color="auto"/>
              <w:left w:val="single" w:sz="4" w:space="0" w:color="auto"/>
              <w:bottom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ind w:left="120"/>
              <w:jc w:val="left"/>
            </w:pPr>
            <w:r>
              <w:rPr>
                <w:rStyle w:val="31"/>
              </w:rPr>
              <w:t>Выбытия денежных средств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8491" w:wrap="notBeside" w:vAnchor="text" w:hAnchor="text" w:y="1"/>
              <w:shd w:val="clear" w:color="auto" w:fill="auto"/>
              <w:spacing w:before="0" w:after="0" w:line="270" w:lineRule="exact"/>
            </w:pPr>
            <w:r>
              <w:rPr>
                <w:rStyle w:val="31"/>
              </w:rPr>
              <w:t>18</w:t>
            </w:r>
          </w:p>
        </w:tc>
      </w:tr>
    </w:tbl>
    <w:p w:rsidR="00251524" w:rsidRDefault="00251524">
      <w:pPr>
        <w:spacing w:line="300" w:lineRule="exact"/>
      </w:pPr>
    </w:p>
    <w:p w:rsidR="00251524" w:rsidRDefault="004B1FFB">
      <w:pPr>
        <w:pStyle w:val="23"/>
        <w:framePr w:w="9058" w:wrap="notBeside" w:vAnchor="text" w:hAnchor="text" w:xAlign="center" w:y="1"/>
        <w:shd w:val="clear" w:color="auto" w:fill="auto"/>
        <w:spacing w:line="270" w:lineRule="exact"/>
        <w:ind w:firstLine="0"/>
      </w:pPr>
      <w:r>
        <w:rPr>
          <w:rStyle w:val="26"/>
        </w:rPr>
        <w:t>3. СЧЕТА САНКЦИОНИРОВАНИЯ РАСХОДОВ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11"/>
        <w:gridCol w:w="2246"/>
      </w:tblGrid>
      <w:tr w:rsidR="00251524">
        <w:trPr>
          <w:trHeight w:hRule="exact" w:val="816"/>
          <w:jc w:val="center"/>
        </w:trPr>
        <w:tc>
          <w:tcPr>
            <w:tcW w:w="6811" w:type="dxa"/>
            <w:tcBorders>
              <w:top w:val="single" w:sz="4" w:space="0" w:color="auto"/>
              <w:left w:val="single" w:sz="4" w:space="0" w:color="auto"/>
            </w:tcBorders>
            <w:shd w:val="clear" w:color="auto" w:fill="FFFFFF"/>
          </w:tcPr>
          <w:p w:rsidR="00251524" w:rsidRDefault="004B1FFB">
            <w:pPr>
              <w:pStyle w:val="10"/>
              <w:framePr w:w="9058" w:wrap="notBeside" w:vAnchor="text" w:hAnchor="text" w:xAlign="center" w:y="1"/>
              <w:shd w:val="clear" w:color="auto" w:fill="auto"/>
              <w:spacing w:before="0" w:after="0" w:line="270" w:lineRule="exact"/>
              <w:ind w:left="120"/>
              <w:jc w:val="left"/>
            </w:pPr>
            <w:r>
              <w:rPr>
                <w:rStyle w:val="31"/>
              </w:rPr>
              <w:t>Наименование счета</w:t>
            </w:r>
          </w:p>
        </w:tc>
        <w:tc>
          <w:tcPr>
            <w:tcW w:w="2246" w:type="dxa"/>
            <w:tcBorders>
              <w:top w:val="single" w:sz="4" w:space="0" w:color="auto"/>
              <w:left w:val="single" w:sz="4" w:space="0" w:color="auto"/>
              <w:right w:val="single" w:sz="4" w:space="0" w:color="auto"/>
            </w:tcBorders>
            <w:shd w:val="clear" w:color="auto" w:fill="FFFFFF"/>
          </w:tcPr>
          <w:p w:rsidR="00251524" w:rsidRDefault="004B1FFB">
            <w:pPr>
              <w:pStyle w:val="10"/>
              <w:framePr w:w="9058" w:wrap="notBeside" w:vAnchor="text" w:hAnchor="text" w:xAlign="center" w:y="1"/>
              <w:shd w:val="clear" w:color="auto" w:fill="auto"/>
              <w:spacing w:before="0" w:after="0" w:line="270" w:lineRule="exact"/>
              <w:ind w:left="120"/>
              <w:jc w:val="left"/>
            </w:pPr>
            <w:r>
              <w:rPr>
                <w:rStyle w:val="31"/>
              </w:rPr>
              <w:t>Номер счета</w:t>
            </w:r>
          </w:p>
        </w:tc>
      </w:tr>
      <w:tr w:rsidR="00251524">
        <w:trPr>
          <w:trHeight w:hRule="exact" w:val="989"/>
          <w:jc w:val="center"/>
        </w:trPr>
        <w:tc>
          <w:tcPr>
            <w:tcW w:w="6811" w:type="dxa"/>
            <w:tcBorders>
              <w:top w:val="single" w:sz="4" w:space="0" w:color="auto"/>
              <w:left w:val="single" w:sz="4" w:space="0" w:color="auto"/>
              <w:bottom w:val="single" w:sz="4" w:space="0" w:color="auto"/>
            </w:tcBorders>
            <w:shd w:val="clear" w:color="auto" w:fill="FFFFFF"/>
          </w:tcPr>
          <w:p w:rsidR="00251524" w:rsidRDefault="004B1FFB">
            <w:pPr>
              <w:pStyle w:val="10"/>
              <w:framePr w:w="9058" w:wrap="notBeside" w:vAnchor="text" w:hAnchor="text" w:xAlign="center" w:y="1"/>
              <w:shd w:val="clear" w:color="auto" w:fill="auto"/>
              <w:spacing w:before="0" w:after="0" w:line="317" w:lineRule="exact"/>
              <w:ind w:left="120"/>
              <w:jc w:val="left"/>
            </w:pPr>
            <w:r>
              <w:rPr>
                <w:rStyle w:val="31"/>
              </w:rPr>
              <w:t>Санкционирование расходов</w:t>
            </w:r>
          </w:p>
          <w:p w:rsidR="00251524" w:rsidRDefault="004B1FFB">
            <w:pPr>
              <w:pStyle w:val="10"/>
              <w:framePr w:w="9058" w:wrap="notBeside" w:vAnchor="text" w:hAnchor="text" w:xAlign="center" w:y="1"/>
              <w:shd w:val="clear" w:color="auto" w:fill="auto"/>
              <w:spacing w:before="0" w:after="0" w:line="317" w:lineRule="exact"/>
              <w:ind w:left="120"/>
              <w:jc w:val="left"/>
            </w:pPr>
            <w:r>
              <w:rPr>
                <w:rStyle w:val="31"/>
              </w:rPr>
              <w:t>инвентаризация не проводится ни по каким счетам санкционирования расходов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9058" w:wrap="notBeside" w:vAnchor="text" w:hAnchor="text" w:xAlign="center" w:y="1"/>
              <w:shd w:val="clear" w:color="auto" w:fill="auto"/>
              <w:spacing w:before="0" w:after="0" w:line="270" w:lineRule="exact"/>
            </w:pPr>
            <w:r>
              <w:rPr>
                <w:rStyle w:val="31"/>
              </w:rPr>
              <w:t>50Х ХХ</w:t>
            </w:r>
          </w:p>
        </w:tc>
      </w:tr>
    </w:tbl>
    <w:p w:rsidR="00251524" w:rsidRDefault="00251524">
      <w:pPr>
        <w:rPr>
          <w:sz w:val="2"/>
          <w:szCs w:val="2"/>
        </w:rPr>
      </w:pPr>
    </w:p>
    <w:p w:rsidR="00251524" w:rsidRDefault="004B1FFB">
      <w:pPr>
        <w:pStyle w:val="60"/>
        <w:shd w:val="clear" w:color="auto" w:fill="auto"/>
        <w:spacing w:after="269" w:line="202" w:lineRule="exact"/>
        <w:ind w:right="400"/>
      </w:pPr>
      <w:r>
        <w:rPr>
          <w:rStyle w:val="62"/>
        </w:rPr>
        <w:t>Приложение № 6 к Положению об Учетной политике для целей бухгалтерского учета</w:t>
      </w:r>
    </w:p>
    <w:p w:rsidR="00251524" w:rsidRDefault="004B1FFB">
      <w:pPr>
        <w:pStyle w:val="70"/>
        <w:shd w:val="clear" w:color="auto" w:fill="auto"/>
        <w:spacing w:before="0" w:after="115" w:line="240" w:lineRule="exact"/>
        <w:ind w:right="400" w:firstLine="0"/>
        <w:jc w:val="center"/>
      </w:pPr>
      <w:r>
        <w:t xml:space="preserve">Порядок выдачи под отчет денежных средств, составления и </w:t>
      </w:r>
      <w:r>
        <w:lastRenderedPageBreak/>
        <w:t>представления отчетов подотчетными лицами</w:t>
      </w:r>
    </w:p>
    <w:p w:rsidR="00251524" w:rsidRDefault="004B1FFB" w:rsidP="00AC4F65">
      <w:pPr>
        <w:pStyle w:val="70"/>
        <w:numPr>
          <w:ilvl w:val="0"/>
          <w:numId w:val="62"/>
        </w:numPr>
        <w:shd w:val="clear" w:color="auto" w:fill="auto"/>
        <w:tabs>
          <w:tab w:val="left" w:pos="904"/>
        </w:tabs>
        <w:spacing w:before="0" w:after="0" w:line="322" w:lineRule="exact"/>
        <w:ind w:left="20" w:firstLine="700"/>
        <w:jc w:val="both"/>
      </w:pPr>
      <w:r>
        <w:t>Общие положения</w:t>
      </w:r>
    </w:p>
    <w:p w:rsidR="00251524" w:rsidRDefault="004B1FFB" w:rsidP="00AC4F65">
      <w:pPr>
        <w:pStyle w:val="10"/>
        <w:numPr>
          <w:ilvl w:val="1"/>
          <w:numId w:val="62"/>
        </w:numPr>
        <w:shd w:val="clear" w:color="auto" w:fill="auto"/>
        <w:tabs>
          <w:tab w:val="left" w:pos="1079"/>
        </w:tabs>
        <w:spacing w:before="0" w:after="0" w:line="322" w:lineRule="exact"/>
        <w:ind w:left="20" w:firstLine="700"/>
        <w:jc w:val="both"/>
      </w:pPr>
      <w:r>
        <w:rPr>
          <w:rStyle w:val="31"/>
        </w:rPr>
        <w:t>Порядок устанавливает единые правила расчетов с подотчетными лицами.</w:t>
      </w:r>
    </w:p>
    <w:p w:rsidR="00251524" w:rsidRDefault="004B1FFB" w:rsidP="00AC4F65">
      <w:pPr>
        <w:pStyle w:val="10"/>
        <w:numPr>
          <w:ilvl w:val="1"/>
          <w:numId w:val="62"/>
        </w:numPr>
        <w:shd w:val="clear" w:color="auto" w:fill="auto"/>
        <w:tabs>
          <w:tab w:val="left" w:pos="1273"/>
        </w:tabs>
        <w:spacing w:before="0" w:after="0" w:line="322" w:lineRule="exact"/>
        <w:ind w:left="20" w:right="20" w:firstLine="700"/>
        <w:jc w:val="both"/>
      </w:pPr>
      <w:r>
        <w:rPr>
          <w:rStyle w:val="31"/>
        </w:rPr>
        <w:t>Основными нормативными правовыми актами, использованными при разработке настоящего Порядка, являются:</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указание от 11.03.2014 № 3210-У;</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инструкция от 01.12.2010 № 157н;</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приказ Минфина России от 30.03.2015 № 52н;</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приказ Минфина России от 15.04.2021 № 61н</w:t>
      </w:r>
    </w:p>
    <w:p w:rsidR="00251524" w:rsidRDefault="004B1FFB" w:rsidP="00AC4F65">
      <w:pPr>
        <w:pStyle w:val="10"/>
        <w:numPr>
          <w:ilvl w:val="0"/>
          <w:numId w:val="41"/>
        </w:numPr>
        <w:shd w:val="clear" w:color="auto" w:fill="auto"/>
        <w:tabs>
          <w:tab w:val="left" w:pos="904"/>
        </w:tabs>
        <w:spacing w:before="0" w:after="0" w:line="322" w:lineRule="exact"/>
        <w:ind w:left="20" w:right="20" w:firstLine="700"/>
        <w:jc w:val="both"/>
      </w:pPr>
      <w:r>
        <w:rPr>
          <w:rStyle w:val="31"/>
        </w:rPr>
        <w:t>положение об особенностях направления работников в служебные командировки, утвержденное Постановлением Правительства РФ от 13.10.2008 № 749;</w:t>
      </w:r>
    </w:p>
    <w:p w:rsidR="00251524" w:rsidRDefault="004B1FFB" w:rsidP="00AC4F65">
      <w:pPr>
        <w:pStyle w:val="10"/>
        <w:numPr>
          <w:ilvl w:val="0"/>
          <w:numId w:val="41"/>
        </w:numPr>
        <w:shd w:val="clear" w:color="auto" w:fill="auto"/>
        <w:tabs>
          <w:tab w:val="left" w:pos="904"/>
        </w:tabs>
        <w:spacing w:before="0" w:after="0" w:line="322" w:lineRule="exact"/>
        <w:ind w:left="20" w:right="20" w:firstLine="700"/>
        <w:jc w:val="both"/>
      </w:pPr>
      <w:r>
        <w:rPr>
          <w:rStyle w:val="31"/>
        </w:rPr>
        <w:t>решение Комсомольской-на-Амуре городской Думы от 14.10.2009 № 69 «О размере, условиях и порядке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муниципального образования городского округа «Г ород Комсомольск-на-Амуре»;</w:t>
      </w:r>
    </w:p>
    <w:p w:rsidR="00251524" w:rsidRDefault="004B1FFB" w:rsidP="00AC4F65">
      <w:pPr>
        <w:pStyle w:val="10"/>
        <w:numPr>
          <w:ilvl w:val="0"/>
          <w:numId w:val="41"/>
        </w:numPr>
        <w:shd w:val="clear" w:color="auto" w:fill="auto"/>
        <w:tabs>
          <w:tab w:val="left" w:pos="1079"/>
        </w:tabs>
        <w:spacing w:before="0" w:after="0" w:line="322" w:lineRule="exact"/>
        <w:ind w:left="20" w:right="20" w:firstLine="700"/>
        <w:jc w:val="both"/>
      </w:pPr>
      <w:r>
        <w:rPr>
          <w:rStyle w:val="31"/>
        </w:rPr>
        <w:t>постановление администрации города Комсомольска-на-Амуре Хабаровского края от 05.07.2017 № 1736-па «Об утверждении Положения о порядке и размерах возмещения расходов, связанных со служебными командировками»;</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распоряжение главы города Комсомольска-на-Амуре от 13.04.2023</w:t>
      </w:r>
    </w:p>
    <w:p w:rsidR="00251524" w:rsidRDefault="004B1FFB">
      <w:pPr>
        <w:pStyle w:val="10"/>
        <w:shd w:val="clear" w:color="auto" w:fill="auto"/>
        <w:tabs>
          <w:tab w:val="left" w:pos="687"/>
        </w:tabs>
        <w:spacing w:before="0" w:after="0" w:line="322" w:lineRule="exact"/>
        <w:ind w:left="20"/>
        <w:jc w:val="both"/>
      </w:pPr>
      <w:r>
        <w:rPr>
          <w:rStyle w:val="31"/>
        </w:rPr>
        <w:t>№</w:t>
      </w:r>
      <w:r>
        <w:rPr>
          <w:rStyle w:val="31"/>
        </w:rPr>
        <w:tab/>
        <w:t>31-р "Об утверждении Порядков предоставления ежегодных</w:t>
      </w:r>
    </w:p>
    <w:p w:rsidR="00251524" w:rsidRDefault="004B1FFB">
      <w:pPr>
        <w:pStyle w:val="10"/>
        <w:shd w:val="clear" w:color="auto" w:fill="auto"/>
        <w:spacing w:before="0" w:after="0" w:line="322" w:lineRule="exact"/>
        <w:ind w:left="20" w:right="20"/>
        <w:jc w:val="both"/>
      </w:pPr>
      <w:r>
        <w:rPr>
          <w:rStyle w:val="31"/>
        </w:rPr>
        <w:t>оплачиваемых отпусков руководителям отраслевых органов администрации города Комсомольска-на-Амуре с правом юридического лица и направления руководителей отраслевых органов администрации города Комсомольска-на- Амуре с правом юридического лица в служебные командировки";</w:t>
      </w:r>
    </w:p>
    <w:p w:rsidR="00251524" w:rsidRDefault="004B1FFB" w:rsidP="00AC4F65">
      <w:pPr>
        <w:pStyle w:val="10"/>
        <w:numPr>
          <w:ilvl w:val="0"/>
          <w:numId w:val="41"/>
        </w:numPr>
        <w:shd w:val="clear" w:color="auto" w:fill="auto"/>
        <w:tabs>
          <w:tab w:val="left" w:pos="1079"/>
        </w:tabs>
        <w:spacing w:before="0" w:after="0" w:line="322" w:lineRule="exact"/>
        <w:ind w:left="20" w:right="20" w:firstLine="700"/>
        <w:jc w:val="both"/>
      </w:pPr>
      <w:r>
        <w:rPr>
          <w:rStyle w:val="31"/>
        </w:rPr>
        <w:t>постановление администрации города Комсомольска-на-Амуре Хабаровского края от 21.03.2014 №1002-па "О нормах возмещения дополнительных расходов, связанных с проживанием вне места постоянного жительства, работникам администрации города Комсомольска-на-Амуре, ее отраслевых и территориальных органов и муниципальных учреждений, финансируемых из местного бюджета";</w:t>
      </w:r>
    </w:p>
    <w:p w:rsidR="00251524" w:rsidRDefault="004B1FFB" w:rsidP="00AC4F65">
      <w:pPr>
        <w:pStyle w:val="10"/>
        <w:numPr>
          <w:ilvl w:val="0"/>
          <w:numId w:val="41"/>
        </w:numPr>
        <w:shd w:val="clear" w:color="auto" w:fill="auto"/>
        <w:tabs>
          <w:tab w:val="left" w:pos="904"/>
        </w:tabs>
        <w:spacing w:before="0" w:after="0" w:line="322" w:lineRule="exact"/>
        <w:ind w:left="20" w:firstLine="700"/>
        <w:jc w:val="both"/>
      </w:pPr>
      <w:r>
        <w:rPr>
          <w:rStyle w:val="31"/>
        </w:rPr>
        <w:t>Решение Комсомольской-на-Амуре городской Думы от 22.07.2005 №</w:t>
      </w:r>
    </w:p>
    <w:p w:rsidR="00251524" w:rsidRDefault="004B1FFB">
      <w:pPr>
        <w:pStyle w:val="10"/>
        <w:shd w:val="clear" w:color="auto" w:fill="auto"/>
        <w:tabs>
          <w:tab w:val="left" w:pos="687"/>
        </w:tabs>
        <w:spacing w:before="0" w:after="0" w:line="322" w:lineRule="exact"/>
        <w:ind w:left="20"/>
        <w:jc w:val="both"/>
      </w:pPr>
      <w:r>
        <w:rPr>
          <w:rStyle w:val="31"/>
        </w:rPr>
        <w:t>119</w:t>
      </w:r>
      <w:r>
        <w:rPr>
          <w:rStyle w:val="31"/>
        </w:rPr>
        <w:tab/>
        <w:t>" Об утверждении Положения о материально-техническом и</w:t>
      </w:r>
    </w:p>
    <w:p w:rsidR="00251524" w:rsidRDefault="004B1FFB">
      <w:pPr>
        <w:pStyle w:val="10"/>
        <w:shd w:val="clear" w:color="auto" w:fill="auto"/>
        <w:spacing w:before="0" w:after="0" w:line="322" w:lineRule="exact"/>
        <w:ind w:left="20" w:right="20"/>
        <w:jc w:val="both"/>
      </w:pPr>
      <w:r>
        <w:rPr>
          <w:rStyle w:val="31"/>
        </w:rPr>
        <w:t>организационном обеспечении деятельности органов местного самоуправления городского округа города Комсомольска-на-Амуре";</w:t>
      </w:r>
    </w:p>
    <w:p w:rsidR="00251524" w:rsidRDefault="004B1FFB">
      <w:pPr>
        <w:pStyle w:val="10"/>
        <w:shd w:val="clear" w:color="auto" w:fill="auto"/>
        <w:spacing w:before="0" w:line="322" w:lineRule="exact"/>
        <w:ind w:left="20" w:right="20" w:firstLine="700"/>
        <w:jc w:val="both"/>
      </w:pPr>
      <w:r>
        <w:rPr>
          <w:rStyle w:val="31"/>
        </w:rPr>
        <w:t>Решение Комсомольской-на-Амуре городской Думы от 22.05.2024 № 58 " Об утверждении Порядков и размеров возмещения расходов, связанных со служебными командировками, лицам, замещающие муниципальные должности...".</w:t>
      </w:r>
    </w:p>
    <w:p w:rsidR="00251524" w:rsidRDefault="004B1FFB" w:rsidP="00AC4F65">
      <w:pPr>
        <w:pStyle w:val="12"/>
        <w:keepNext/>
        <w:keepLines/>
        <w:numPr>
          <w:ilvl w:val="0"/>
          <w:numId w:val="62"/>
        </w:numPr>
        <w:shd w:val="clear" w:color="auto" w:fill="auto"/>
        <w:tabs>
          <w:tab w:val="left" w:pos="912"/>
        </w:tabs>
        <w:spacing w:before="0"/>
        <w:ind w:left="20" w:firstLine="700"/>
      </w:pPr>
      <w:bookmarkStart w:id="30" w:name="bookmark30"/>
      <w:r>
        <w:lastRenderedPageBreak/>
        <w:t>Порядок выдачи денежных средств под отчет</w:t>
      </w:r>
      <w:bookmarkEnd w:id="30"/>
    </w:p>
    <w:p w:rsidR="00251524" w:rsidRDefault="004B1FFB" w:rsidP="00AC4F65">
      <w:pPr>
        <w:pStyle w:val="10"/>
        <w:numPr>
          <w:ilvl w:val="1"/>
          <w:numId w:val="62"/>
        </w:numPr>
        <w:shd w:val="clear" w:color="auto" w:fill="auto"/>
        <w:tabs>
          <w:tab w:val="left" w:pos="1307"/>
        </w:tabs>
        <w:spacing w:before="0" w:after="0" w:line="322" w:lineRule="exact"/>
        <w:ind w:left="20" w:firstLine="700"/>
        <w:jc w:val="both"/>
      </w:pPr>
      <w:r>
        <w:rPr>
          <w:rStyle w:val="31"/>
        </w:rPr>
        <w:t>Денежные средства выдаются (перечисляются) под отчет:</w:t>
      </w:r>
    </w:p>
    <w:p w:rsidR="00251524" w:rsidRDefault="004B1FFB" w:rsidP="00AC4F65">
      <w:pPr>
        <w:pStyle w:val="10"/>
        <w:numPr>
          <w:ilvl w:val="0"/>
          <w:numId w:val="41"/>
        </w:numPr>
        <w:shd w:val="clear" w:color="auto" w:fill="auto"/>
        <w:tabs>
          <w:tab w:val="left" w:pos="901"/>
        </w:tabs>
        <w:spacing w:before="0" w:after="0" w:line="322" w:lineRule="exact"/>
        <w:ind w:left="20" w:firstLine="700"/>
        <w:jc w:val="both"/>
      </w:pPr>
      <w:r>
        <w:rPr>
          <w:rStyle w:val="31"/>
        </w:rPr>
        <w:t>на административно-хозяйственные нужды, в т.ч. почтовые расходы;</w:t>
      </w:r>
    </w:p>
    <w:p w:rsidR="00251524" w:rsidRDefault="004B1FFB" w:rsidP="00AC4F65">
      <w:pPr>
        <w:pStyle w:val="10"/>
        <w:numPr>
          <w:ilvl w:val="0"/>
          <w:numId w:val="41"/>
        </w:numPr>
        <w:shd w:val="clear" w:color="auto" w:fill="auto"/>
        <w:tabs>
          <w:tab w:val="left" w:pos="901"/>
        </w:tabs>
        <w:spacing w:before="0" w:after="0" w:line="322" w:lineRule="exact"/>
        <w:ind w:left="20" w:firstLine="700"/>
        <w:jc w:val="both"/>
      </w:pPr>
      <w:r>
        <w:rPr>
          <w:rStyle w:val="31"/>
        </w:rPr>
        <w:t>льготный проезд;</w:t>
      </w:r>
    </w:p>
    <w:p w:rsidR="00251524" w:rsidRDefault="004B1FFB" w:rsidP="00AC4F65">
      <w:pPr>
        <w:pStyle w:val="10"/>
        <w:numPr>
          <w:ilvl w:val="0"/>
          <w:numId w:val="41"/>
        </w:numPr>
        <w:shd w:val="clear" w:color="auto" w:fill="auto"/>
        <w:tabs>
          <w:tab w:val="left" w:pos="901"/>
        </w:tabs>
        <w:spacing w:before="0" w:after="0" w:line="322" w:lineRule="exact"/>
        <w:ind w:left="20" w:firstLine="700"/>
        <w:jc w:val="both"/>
      </w:pPr>
      <w:r>
        <w:rPr>
          <w:rStyle w:val="31"/>
        </w:rPr>
        <w:t>покрытие (возмещение) затрат, связанных со служебными командировками.</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Получать подотчетные суммы на административно-хозяйственные нужды имеют право работники, замещающие должности в Управлении.</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Сумма денежных средств, выдаваемых под отчет одному лицу на административно-хозяйственные нужды, с учетом перерасхода не может превышать 20 000 (двадцать тысяч) рублей.</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Денежные средства под отчет перечисляются на зарплатные карты сотрудников.</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Максимальный срок выдачи денежных средств под отчет на административно-хозяйственные нужды составляет 10 календарных дней, на почтовые расходы - 30 календарных дней.</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Подотчетные суммы на оплату льготного проезда к месту проведения отпуска и обратно выдаются работникам, состоящим в трудовых отношениях в соответствии с распорядительным актом руководителя.</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Для получения денежных средств под отчет работник оформляет письменное заявление с указанием суммы аванса, его назначения, расчета (обоснования) размера аванса и срока, на который он выдается в свободной форме.</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На заявлении работника уполномоченное должностное лицо проставляет отметку о наличии (об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Руководитель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Выдача (перечисление) денежных средств под отчет производится при условии, что за подотчетным лицом нет задолженности по денежным средствам.</w:t>
      </w:r>
    </w:p>
    <w:p w:rsidR="00251524" w:rsidRDefault="004B1FFB" w:rsidP="00AC4F65">
      <w:pPr>
        <w:pStyle w:val="10"/>
        <w:numPr>
          <w:ilvl w:val="1"/>
          <w:numId w:val="62"/>
        </w:numPr>
        <w:shd w:val="clear" w:color="auto" w:fill="auto"/>
        <w:tabs>
          <w:tab w:val="left" w:pos="1307"/>
        </w:tabs>
        <w:spacing w:before="0" w:after="0" w:line="322" w:lineRule="exact"/>
        <w:ind w:left="20" w:right="40" w:firstLine="700"/>
        <w:jc w:val="both"/>
      </w:pPr>
      <w:r>
        <w:rPr>
          <w:rStyle w:val="31"/>
        </w:rPr>
        <w:t>Передача выданных (перечисленных) под отчет денежных средств одним лицом другому запрещается.</w:t>
      </w:r>
    </w:p>
    <w:p w:rsidR="00251524" w:rsidRDefault="004B1FFB" w:rsidP="00AC4F65">
      <w:pPr>
        <w:pStyle w:val="10"/>
        <w:numPr>
          <w:ilvl w:val="1"/>
          <w:numId w:val="62"/>
        </w:numPr>
        <w:shd w:val="clear" w:color="auto" w:fill="auto"/>
        <w:tabs>
          <w:tab w:val="left" w:pos="1307"/>
        </w:tabs>
        <w:spacing w:before="0" w:after="300" w:line="322" w:lineRule="exact"/>
        <w:ind w:left="20" w:right="40" w:firstLine="700"/>
        <w:jc w:val="both"/>
      </w:pPr>
      <w:r>
        <w:rPr>
          <w:rStyle w:val="31"/>
        </w:rPr>
        <w:t xml:space="preserve">В случаях, когда работник с разрешения руководителя произвел оплату расходов за счет собственных средств, производится возмещение таких </w:t>
      </w:r>
      <w:r>
        <w:rPr>
          <w:rStyle w:val="31"/>
        </w:rPr>
        <w:lastRenderedPageBreak/>
        <w:t>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p>
    <w:p w:rsidR="00251524" w:rsidRDefault="004B1FFB" w:rsidP="00AC4F65">
      <w:pPr>
        <w:pStyle w:val="12"/>
        <w:keepNext/>
        <w:keepLines/>
        <w:numPr>
          <w:ilvl w:val="0"/>
          <w:numId w:val="62"/>
        </w:numPr>
        <w:shd w:val="clear" w:color="auto" w:fill="auto"/>
        <w:tabs>
          <w:tab w:val="left" w:pos="1023"/>
        </w:tabs>
        <w:spacing w:before="0"/>
        <w:ind w:left="20" w:firstLine="720"/>
      </w:pPr>
      <w:bookmarkStart w:id="31" w:name="bookmark31"/>
      <w:r>
        <w:t>Порядок представления отчетности подотчетными лицами</w:t>
      </w:r>
      <w:bookmarkEnd w:id="31"/>
    </w:p>
    <w:p w:rsidR="00251524" w:rsidRDefault="004B1FFB" w:rsidP="00AC4F65">
      <w:pPr>
        <w:pStyle w:val="10"/>
        <w:numPr>
          <w:ilvl w:val="1"/>
          <w:numId w:val="62"/>
        </w:numPr>
        <w:shd w:val="clear" w:color="auto" w:fill="auto"/>
        <w:tabs>
          <w:tab w:val="left" w:pos="1284"/>
        </w:tabs>
        <w:spacing w:before="0" w:after="0" w:line="322" w:lineRule="exact"/>
        <w:ind w:left="20" w:right="20" w:firstLine="720"/>
        <w:jc w:val="both"/>
      </w:pPr>
      <w:r>
        <w:rPr>
          <w:rStyle w:val="31"/>
        </w:rPr>
        <w:t>По израсходованным суммам подотчетное лицо представляет документы, подтверждающие произведенные расходы.</w:t>
      </w:r>
    </w:p>
    <w:p w:rsidR="00251524" w:rsidRDefault="004B1FFB" w:rsidP="00AC4F65">
      <w:pPr>
        <w:pStyle w:val="10"/>
        <w:numPr>
          <w:ilvl w:val="1"/>
          <w:numId w:val="62"/>
        </w:numPr>
        <w:shd w:val="clear" w:color="auto" w:fill="auto"/>
        <w:tabs>
          <w:tab w:val="left" w:pos="1284"/>
        </w:tabs>
        <w:spacing w:before="0" w:after="0" w:line="322" w:lineRule="exact"/>
        <w:ind w:left="20" w:right="20" w:firstLine="720"/>
        <w:jc w:val="both"/>
      </w:pPr>
      <w:r>
        <w:rPr>
          <w:rStyle w:val="31"/>
        </w:rPr>
        <w:t>Отчета о расходах подотчетного лица (ф. 0504520) по расходам на административно-хозяйственные нужды, почтовые расходы представляется подотчетным лицом не позднее 3-х рабочих дней со дня истечения срока, на который были выданы денежные средства.</w:t>
      </w:r>
    </w:p>
    <w:p w:rsidR="00251524" w:rsidRDefault="004B1FFB">
      <w:pPr>
        <w:pStyle w:val="10"/>
        <w:shd w:val="clear" w:color="auto" w:fill="auto"/>
        <w:tabs>
          <w:tab w:val="left" w:pos="7633"/>
        </w:tabs>
        <w:spacing w:before="0" w:after="0" w:line="322" w:lineRule="exact"/>
        <w:ind w:left="20" w:firstLine="720"/>
        <w:jc w:val="both"/>
      </w:pPr>
      <w:r>
        <w:rPr>
          <w:rStyle w:val="31"/>
        </w:rPr>
        <w:t>Отчета о расходах подотчетного лица (ф.</w:t>
      </w:r>
      <w:r>
        <w:rPr>
          <w:rStyle w:val="31"/>
        </w:rPr>
        <w:tab/>
        <w:t>0504520) по</w:t>
      </w:r>
    </w:p>
    <w:p w:rsidR="00251524" w:rsidRDefault="004B1FFB">
      <w:pPr>
        <w:pStyle w:val="10"/>
        <w:shd w:val="clear" w:color="auto" w:fill="auto"/>
        <w:spacing w:before="0" w:after="0" w:line="322" w:lineRule="exact"/>
        <w:ind w:left="20" w:right="20"/>
        <w:jc w:val="both"/>
      </w:pPr>
      <w:r>
        <w:rPr>
          <w:rStyle w:val="31"/>
        </w:rPr>
        <w:t>командировочным расходам представляется работником не позднее 3-х рабочих дней после возвращения из командировки.</w:t>
      </w:r>
    </w:p>
    <w:p w:rsidR="00251524" w:rsidRDefault="004B1FFB">
      <w:pPr>
        <w:pStyle w:val="10"/>
        <w:shd w:val="clear" w:color="auto" w:fill="auto"/>
        <w:spacing w:before="0" w:after="0" w:line="322" w:lineRule="exact"/>
        <w:ind w:left="20" w:right="20" w:firstLine="720"/>
        <w:jc w:val="both"/>
      </w:pPr>
      <w:r>
        <w:rPr>
          <w:rStyle w:val="31"/>
        </w:rPr>
        <w:t>Отчета о расходах подотчетного лица (ф. 0504520) по оплате льготного проезда представляется работником не позднее 3-х рабочих дней после выхода из отпуска.</w:t>
      </w:r>
    </w:p>
    <w:p w:rsidR="00251524" w:rsidRDefault="004B1FFB" w:rsidP="00AC4F65">
      <w:pPr>
        <w:pStyle w:val="10"/>
        <w:numPr>
          <w:ilvl w:val="0"/>
          <w:numId w:val="63"/>
        </w:numPr>
        <w:shd w:val="clear" w:color="auto" w:fill="auto"/>
        <w:tabs>
          <w:tab w:val="left" w:pos="1638"/>
        </w:tabs>
        <w:spacing w:before="0" w:after="0" w:line="322" w:lineRule="exact"/>
        <w:ind w:left="20" w:right="20" w:firstLine="720"/>
        <w:jc w:val="both"/>
      </w:pPr>
      <w:r>
        <w:rPr>
          <w:rStyle w:val="31"/>
        </w:rPr>
        <w:t>Должностные лица, ответственные за оформление соответствующих фактов хозяйственной жизни, проверяют правильность оформления Отчета о расходах подотчетного лица (ф. 0504520), наличие документов, подтверждающих произведенные расходы, обоснованность расходования средств.</w:t>
      </w:r>
    </w:p>
    <w:p w:rsidR="00251524" w:rsidRDefault="004B1FFB" w:rsidP="00AC4F65">
      <w:pPr>
        <w:pStyle w:val="10"/>
        <w:numPr>
          <w:ilvl w:val="0"/>
          <w:numId w:val="63"/>
        </w:numPr>
        <w:shd w:val="clear" w:color="auto" w:fill="auto"/>
        <w:tabs>
          <w:tab w:val="left" w:pos="1284"/>
        </w:tabs>
        <w:spacing w:before="0" w:after="0" w:line="322" w:lineRule="exact"/>
        <w:ind w:left="20" w:right="20" w:firstLine="720"/>
        <w:jc w:val="both"/>
      </w:pPr>
      <w:r>
        <w:rPr>
          <w:rStyle w:val="31"/>
        </w:rPr>
        <w:t>Все прилагаемые к Отчету о расходах подотчетного лица (ф. 0504520)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251524" w:rsidRDefault="004B1FFB" w:rsidP="00AC4F65">
      <w:pPr>
        <w:pStyle w:val="10"/>
        <w:numPr>
          <w:ilvl w:val="0"/>
          <w:numId w:val="63"/>
        </w:numPr>
        <w:shd w:val="clear" w:color="auto" w:fill="auto"/>
        <w:tabs>
          <w:tab w:val="left" w:pos="1284"/>
        </w:tabs>
        <w:spacing w:before="0" w:after="0" w:line="322" w:lineRule="exact"/>
        <w:ind w:left="20" w:right="20" w:firstLine="720"/>
        <w:jc w:val="both"/>
      </w:pPr>
      <w:r>
        <w:rPr>
          <w:rStyle w:val="31"/>
        </w:rPr>
        <w:t>Проверенный Отчет о расходах подотчетного лица (ф. 0504520) утверждает руководитель Управления. После этого отчет о расходах подотчетного лица принимается к учету.</w:t>
      </w:r>
    </w:p>
    <w:p w:rsidR="00251524" w:rsidRDefault="004B1FFB" w:rsidP="00AC4F65">
      <w:pPr>
        <w:pStyle w:val="10"/>
        <w:numPr>
          <w:ilvl w:val="0"/>
          <w:numId w:val="63"/>
        </w:numPr>
        <w:shd w:val="clear" w:color="auto" w:fill="auto"/>
        <w:tabs>
          <w:tab w:val="left" w:pos="1284"/>
        </w:tabs>
        <w:spacing w:before="0" w:after="0" w:line="322" w:lineRule="exact"/>
        <w:ind w:left="20" w:right="20" w:firstLine="720"/>
        <w:jc w:val="both"/>
      </w:pPr>
      <w:r>
        <w:rPr>
          <w:rStyle w:val="31"/>
        </w:rPr>
        <w:t>Проверка и утверждение отчета о расходах подотчетного лица осуществляются в течение трех рабочих дней со дня его представления подотчетным лицом.</w:t>
      </w:r>
    </w:p>
    <w:p w:rsidR="00251524" w:rsidRDefault="004B1FFB" w:rsidP="00AC4F65">
      <w:pPr>
        <w:pStyle w:val="10"/>
        <w:numPr>
          <w:ilvl w:val="0"/>
          <w:numId w:val="63"/>
        </w:numPr>
        <w:shd w:val="clear" w:color="auto" w:fill="auto"/>
        <w:tabs>
          <w:tab w:val="left" w:pos="1284"/>
        </w:tabs>
        <w:spacing w:before="0" w:after="0" w:line="322" w:lineRule="exact"/>
        <w:ind w:left="20" w:right="20" w:firstLine="720"/>
        <w:jc w:val="both"/>
      </w:pPr>
      <w:r>
        <w:rPr>
          <w:rStyle w:val="31"/>
        </w:rPr>
        <w:t>Суммы превышения принятых к учету расходов подотчетного лица над ранее выданным авансом (сумма утвержденного перерасхода) перечисляются на зарплатные карты сотрудников.</w:t>
      </w:r>
    </w:p>
    <w:p w:rsidR="00251524" w:rsidRDefault="004B1FFB" w:rsidP="00AC4F65">
      <w:pPr>
        <w:pStyle w:val="10"/>
        <w:numPr>
          <w:ilvl w:val="0"/>
          <w:numId w:val="63"/>
        </w:numPr>
        <w:shd w:val="clear" w:color="auto" w:fill="auto"/>
        <w:tabs>
          <w:tab w:val="left" w:pos="1284"/>
        </w:tabs>
        <w:spacing w:before="0" w:after="0" w:line="322" w:lineRule="exact"/>
        <w:ind w:left="20" w:right="20" w:firstLine="720"/>
        <w:jc w:val="both"/>
      </w:pPr>
      <w:r>
        <w:rPr>
          <w:rStyle w:val="31"/>
        </w:rPr>
        <w:t>Остаток неиспользованного аванса вносится подотчетным лицом не позднее дня, следующего за днем утверждения руководителем Отчет о расходах подотчетного лица (ф. 0504520).</w:t>
      </w:r>
    </w:p>
    <w:p w:rsidR="00251524" w:rsidRDefault="004B1FFB" w:rsidP="00AC4F65">
      <w:pPr>
        <w:pStyle w:val="10"/>
        <w:numPr>
          <w:ilvl w:val="0"/>
          <w:numId w:val="63"/>
        </w:numPr>
        <w:shd w:val="clear" w:color="auto" w:fill="auto"/>
        <w:tabs>
          <w:tab w:val="left" w:pos="1441"/>
        </w:tabs>
        <w:spacing w:before="0" w:after="0" w:line="322" w:lineRule="exact"/>
        <w:ind w:left="20" w:right="20" w:firstLine="720"/>
        <w:jc w:val="both"/>
      </w:pPr>
      <w:r>
        <w:rPr>
          <w:rStyle w:val="31"/>
        </w:rPr>
        <w:t>Если работник в установленный срок не представил Отчет о расходах подотчетного лица (ф. 0504520)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статьями 137 и 138 ТК РФ.</w:t>
      </w:r>
    </w:p>
    <w:p w:rsidR="00251524" w:rsidRDefault="004B1FFB" w:rsidP="00AC4F65">
      <w:pPr>
        <w:pStyle w:val="10"/>
        <w:numPr>
          <w:ilvl w:val="0"/>
          <w:numId w:val="63"/>
        </w:numPr>
        <w:shd w:val="clear" w:color="auto" w:fill="auto"/>
        <w:tabs>
          <w:tab w:val="left" w:pos="1461"/>
        </w:tabs>
        <w:spacing w:before="0" w:after="0" w:line="322" w:lineRule="exact"/>
        <w:ind w:left="20" w:right="20" w:firstLine="700"/>
        <w:jc w:val="both"/>
      </w:pPr>
      <w:r>
        <w:rPr>
          <w:rStyle w:val="31"/>
        </w:rPr>
        <w:t xml:space="preserve">При увольнении работника, имеющего задолженность по </w:t>
      </w:r>
      <w:r>
        <w:rPr>
          <w:rStyle w:val="31"/>
        </w:rPr>
        <w:lastRenderedPageBreak/>
        <w:t>подотчетным суммам, остаток этой задолженности удерживается из причитающихся при увольнении работнику выплат.</w:t>
      </w:r>
    </w:p>
    <w:p w:rsidR="00251524" w:rsidRDefault="004B1FFB" w:rsidP="00AC4F65">
      <w:pPr>
        <w:pStyle w:val="10"/>
        <w:numPr>
          <w:ilvl w:val="0"/>
          <w:numId w:val="63"/>
        </w:numPr>
        <w:shd w:val="clear" w:color="auto" w:fill="auto"/>
        <w:tabs>
          <w:tab w:val="left" w:pos="1461"/>
        </w:tabs>
        <w:spacing w:before="0" w:after="0" w:line="322" w:lineRule="exact"/>
        <w:ind w:left="20" w:right="20" w:firstLine="700"/>
        <w:jc w:val="both"/>
      </w:pPr>
      <w:r>
        <w:rPr>
          <w:rStyle w:val="31"/>
        </w:rPr>
        <w:t>Учреждениям, перешедшим на электронный документооборот и формирующим Отчет о расходах подотчетного лица (ф. 0504520) в электронном виде, формировать Авансовый отчет (ф. 0504505) на бумажном носителе не требуется.</w:t>
      </w:r>
    </w:p>
    <w:p w:rsidR="00251524" w:rsidRDefault="004B1FFB" w:rsidP="00AC4F65">
      <w:pPr>
        <w:pStyle w:val="10"/>
        <w:numPr>
          <w:ilvl w:val="0"/>
          <w:numId w:val="63"/>
        </w:numPr>
        <w:shd w:val="clear" w:color="auto" w:fill="auto"/>
        <w:tabs>
          <w:tab w:val="left" w:pos="1461"/>
        </w:tabs>
        <w:spacing w:before="0" w:after="0" w:line="322" w:lineRule="exact"/>
        <w:ind w:left="20" w:right="20" w:firstLine="700"/>
        <w:jc w:val="both"/>
      </w:pPr>
      <w:r>
        <w:rPr>
          <w:rStyle w:val="31"/>
        </w:rPr>
        <w:t>Отчет о расходах подотчетного лица (ф. 0504520) формируйте на основании документов, в соответствии с которыми принято решение о выдаче денежных средств подотчетному лицу (аванса) для соответствующих целей:</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Решения о командировании (ф. 0504512, 0504515);</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Изменения Решения о командировании (ф. 0504513, 0504516);</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Решения о компенсации (ф. 0504517);</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Заявки на закупку (фф. 0504518, 0510521).</w:t>
      </w:r>
    </w:p>
    <w:p w:rsidR="00251524" w:rsidRDefault="004B1FFB" w:rsidP="00AC4F65">
      <w:pPr>
        <w:pStyle w:val="10"/>
        <w:numPr>
          <w:ilvl w:val="0"/>
          <w:numId w:val="63"/>
        </w:numPr>
        <w:shd w:val="clear" w:color="auto" w:fill="auto"/>
        <w:tabs>
          <w:tab w:val="left" w:pos="1461"/>
        </w:tabs>
        <w:spacing w:before="0" w:after="0" w:line="322" w:lineRule="exact"/>
        <w:ind w:left="20" w:right="20" w:firstLine="700"/>
        <w:jc w:val="both"/>
      </w:pPr>
      <w:r>
        <w:rPr>
          <w:rStyle w:val="31"/>
        </w:rPr>
        <w:t>Отчет о расходах подотчетного лица (ф. 0504520) в виде электронного документа должен быть подписан простыми электронными подписями (ЭП):</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подотчетного лица;</w:t>
      </w:r>
    </w:p>
    <w:p w:rsidR="00251524" w:rsidRDefault="004B1FFB" w:rsidP="00AC4F65">
      <w:pPr>
        <w:pStyle w:val="10"/>
        <w:numPr>
          <w:ilvl w:val="0"/>
          <w:numId w:val="41"/>
        </w:numPr>
        <w:shd w:val="clear" w:color="auto" w:fill="auto"/>
        <w:tabs>
          <w:tab w:val="left" w:pos="1071"/>
        </w:tabs>
        <w:spacing w:before="0" w:after="0" w:line="322" w:lineRule="exact"/>
        <w:ind w:left="20" w:right="20" w:firstLine="700"/>
        <w:jc w:val="both"/>
      </w:pPr>
      <w:r>
        <w:rPr>
          <w:rStyle w:val="31"/>
        </w:rPr>
        <w:t>ответственного лица учреждения (ответственным за принятие документов-оснований и проверку на их соответствие прикрепленным скан- копиям, созданным в электронном формате), в котором работает работник (подотчетное лицо);</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руководителя структурного подразделения;</w:t>
      </w:r>
    </w:p>
    <w:p w:rsidR="00251524" w:rsidRDefault="004B1FFB" w:rsidP="00AC4F65">
      <w:pPr>
        <w:pStyle w:val="10"/>
        <w:numPr>
          <w:ilvl w:val="0"/>
          <w:numId w:val="41"/>
        </w:numPr>
        <w:shd w:val="clear" w:color="auto" w:fill="auto"/>
        <w:tabs>
          <w:tab w:val="left" w:pos="876"/>
        </w:tabs>
        <w:spacing w:before="0" w:after="0" w:line="322" w:lineRule="exact"/>
        <w:ind w:left="20" w:firstLine="700"/>
        <w:jc w:val="both"/>
      </w:pPr>
      <w:r>
        <w:rPr>
          <w:rStyle w:val="31"/>
        </w:rPr>
        <w:t>руководителя финансово-экономического подразделения.</w:t>
      </w:r>
    </w:p>
    <w:p w:rsidR="00251524" w:rsidRDefault="004B1FFB">
      <w:pPr>
        <w:pStyle w:val="10"/>
        <w:shd w:val="clear" w:color="auto" w:fill="auto"/>
        <w:spacing w:before="0" w:after="0" w:line="322" w:lineRule="exact"/>
        <w:ind w:left="20" w:firstLine="700"/>
        <w:jc w:val="both"/>
      </w:pPr>
      <w:r>
        <w:rPr>
          <w:rStyle w:val="31"/>
        </w:rPr>
        <w:t>Руководитель Управления утверждает Отчет о расходах подотчетного</w:t>
      </w:r>
    </w:p>
    <w:p w:rsidR="00251524" w:rsidRDefault="004B1FFB">
      <w:pPr>
        <w:pStyle w:val="10"/>
        <w:shd w:val="clear" w:color="auto" w:fill="auto"/>
        <w:spacing w:before="0" w:after="0" w:line="322" w:lineRule="exact"/>
        <w:ind w:left="20"/>
        <w:jc w:val="left"/>
        <w:sectPr w:rsidR="00251524">
          <w:headerReference w:type="even" r:id="rId229"/>
          <w:headerReference w:type="default" r:id="rId230"/>
          <w:pgSz w:w="11909" w:h="16838"/>
          <w:pgMar w:top="1444" w:right="1259" w:bottom="954" w:left="1276" w:header="0" w:footer="3" w:gutter="0"/>
          <w:pgNumType w:start="95"/>
          <w:cols w:space="720"/>
          <w:noEndnote/>
          <w:docGrid w:linePitch="360"/>
        </w:sectPr>
      </w:pPr>
      <w:r>
        <w:rPr>
          <w:rStyle w:val="31"/>
        </w:rPr>
        <w:t>лица (ф. 0504520) и подписывает его ЭЦП.</w:t>
      </w:r>
    </w:p>
    <w:p w:rsidR="00251524" w:rsidRDefault="004B1FFB">
      <w:pPr>
        <w:pStyle w:val="60"/>
        <w:shd w:val="clear" w:color="auto" w:fill="auto"/>
        <w:spacing w:after="269" w:line="202" w:lineRule="exact"/>
        <w:ind w:right="480"/>
      </w:pPr>
      <w:r>
        <w:rPr>
          <w:rStyle w:val="62"/>
        </w:rPr>
        <w:t>Приложение № 7 к Положению об Учетной политике для целей бухгалтерского учета</w:t>
      </w:r>
    </w:p>
    <w:p w:rsidR="00251524" w:rsidRDefault="004B1FFB">
      <w:pPr>
        <w:pStyle w:val="70"/>
        <w:shd w:val="clear" w:color="auto" w:fill="auto"/>
        <w:spacing w:before="0" w:after="115" w:line="240" w:lineRule="exact"/>
        <w:ind w:right="480" w:firstLine="0"/>
        <w:jc w:val="center"/>
      </w:pPr>
      <w:r>
        <w:t>Порядок выдачи под отчет денежных документов, составления и представления отчетов подотчетными лицами</w:t>
      </w:r>
    </w:p>
    <w:p w:rsidR="00251524" w:rsidRDefault="004B1FFB" w:rsidP="00AC4F65">
      <w:pPr>
        <w:pStyle w:val="12"/>
        <w:keepNext/>
        <w:keepLines/>
        <w:numPr>
          <w:ilvl w:val="0"/>
          <w:numId w:val="64"/>
        </w:numPr>
        <w:shd w:val="clear" w:color="auto" w:fill="auto"/>
        <w:tabs>
          <w:tab w:val="left" w:pos="1020"/>
        </w:tabs>
        <w:spacing w:before="0"/>
        <w:ind w:left="20" w:firstLine="720"/>
      </w:pPr>
      <w:bookmarkStart w:id="32" w:name="bookmark32"/>
      <w:r>
        <w:t>Общие положения</w:t>
      </w:r>
      <w:bookmarkEnd w:id="32"/>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Порядок устанавливает правила выдачи под отчет денежных документов, составления, представления, проверки и утверждения отчетов об их использовании.</w:t>
      </w:r>
    </w:p>
    <w:p w:rsidR="00251524" w:rsidRDefault="004B1FFB" w:rsidP="00AC4F65">
      <w:pPr>
        <w:pStyle w:val="12"/>
        <w:keepNext/>
        <w:keepLines/>
        <w:numPr>
          <w:ilvl w:val="0"/>
          <w:numId w:val="64"/>
        </w:numPr>
        <w:shd w:val="clear" w:color="auto" w:fill="auto"/>
        <w:tabs>
          <w:tab w:val="left" w:pos="1020"/>
        </w:tabs>
        <w:spacing w:before="0"/>
        <w:ind w:left="20" w:firstLine="720"/>
      </w:pPr>
      <w:bookmarkStart w:id="33" w:name="bookmark33"/>
      <w:r>
        <w:t>Порядок выдачи денежных документов под отчет</w:t>
      </w:r>
      <w:bookmarkEnd w:id="33"/>
    </w:p>
    <w:p w:rsidR="00251524" w:rsidRDefault="004B1FFB" w:rsidP="00AC4F65">
      <w:pPr>
        <w:pStyle w:val="10"/>
        <w:numPr>
          <w:ilvl w:val="1"/>
          <w:numId w:val="64"/>
        </w:numPr>
        <w:shd w:val="clear" w:color="auto" w:fill="auto"/>
        <w:tabs>
          <w:tab w:val="left" w:pos="1424"/>
        </w:tabs>
        <w:spacing w:before="0" w:after="0" w:line="322" w:lineRule="exact"/>
        <w:ind w:left="20" w:right="20" w:firstLine="720"/>
        <w:jc w:val="both"/>
      </w:pPr>
      <w:r>
        <w:rPr>
          <w:rStyle w:val="31"/>
        </w:rPr>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В заявлении о выдаче денежных документов под отчет получатель указывает наименование, количество и назначение денежных документов.</w:t>
      </w:r>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 xml:space="preserve">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w:t>
      </w:r>
      <w:r>
        <w:rPr>
          <w:rStyle w:val="31"/>
        </w:rPr>
        <w:lastRenderedPageBreak/>
        <w:t>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p>
    <w:p w:rsidR="00251524" w:rsidRDefault="004B1FFB" w:rsidP="00AC4F65">
      <w:pPr>
        <w:pStyle w:val="10"/>
        <w:numPr>
          <w:ilvl w:val="1"/>
          <w:numId w:val="64"/>
        </w:numPr>
        <w:shd w:val="clear" w:color="auto" w:fill="auto"/>
        <w:tabs>
          <w:tab w:val="left" w:pos="1424"/>
        </w:tabs>
        <w:spacing w:before="0" w:after="0" w:line="322" w:lineRule="exact"/>
        <w:ind w:left="20" w:right="20" w:firstLine="720"/>
        <w:jc w:val="both"/>
      </w:pPr>
      <w:r>
        <w:rPr>
          <w:rStyle w:val="31"/>
        </w:rPr>
        <w:t>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p>
    <w:p w:rsidR="00251524" w:rsidRDefault="004B1FFB" w:rsidP="00AC4F65">
      <w:pPr>
        <w:pStyle w:val="10"/>
        <w:numPr>
          <w:ilvl w:val="1"/>
          <w:numId w:val="64"/>
        </w:numPr>
        <w:shd w:val="clear" w:color="auto" w:fill="auto"/>
        <w:tabs>
          <w:tab w:val="left" w:pos="1424"/>
        </w:tabs>
        <w:spacing w:before="0" w:after="0" w:line="322" w:lineRule="exact"/>
        <w:ind w:left="20" w:right="20" w:firstLine="720"/>
        <w:jc w:val="both"/>
      </w:pPr>
      <w:r>
        <w:rPr>
          <w:rStyle w:val="31"/>
        </w:rP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авансового отчета (ф. 0504505).</w:t>
      </w:r>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251524" w:rsidRDefault="004B1FFB" w:rsidP="00AC4F65">
      <w:pPr>
        <w:pStyle w:val="12"/>
        <w:keepNext/>
        <w:keepLines/>
        <w:numPr>
          <w:ilvl w:val="0"/>
          <w:numId w:val="64"/>
        </w:numPr>
        <w:shd w:val="clear" w:color="auto" w:fill="auto"/>
        <w:tabs>
          <w:tab w:val="left" w:pos="1020"/>
        </w:tabs>
        <w:spacing w:before="0"/>
        <w:ind w:left="20" w:firstLine="720"/>
      </w:pPr>
      <w:bookmarkStart w:id="34" w:name="bookmark34"/>
      <w:r>
        <w:t>Составление, представление отчетности подотчетными лицами</w:t>
      </w:r>
      <w:bookmarkEnd w:id="34"/>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p>
    <w:p w:rsidR="00251524" w:rsidRDefault="004B1FFB" w:rsidP="00AC4F65">
      <w:pPr>
        <w:pStyle w:val="10"/>
        <w:numPr>
          <w:ilvl w:val="1"/>
          <w:numId w:val="64"/>
        </w:numPr>
        <w:shd w:val="clear" w:color="auto" w:fill="auto"/>
        <w:tabs>
          <w:tab w:val="left" w:pos="1424"/>
        </w:tabs>
        <w:spacing w:before="0" w:after="0" w:line="322" w:lineRule="exact"/>
        <w:ind w:left="20" w:right="20" w:firstLine="720"/>
        <w:jc w:val="both"/>
      </w:pPr>
      <w:r>
        <w:rPr>
          <w:rStyle w:val="31"/>
        </w:rPr>
        <w:t>Документом, подтверждающим использование денежных документов, является ведомость выдачи (использования).</w:t>
      </w:r>
    </w:p>
    <w:p w:rsidR="00251524" w:rsidRDefault="004B1FFB" w:rsidP="00AC4F65">
      <w:pPr>
        <w:pStyle w:val="10"/>
        <w:numPr>
          <w:ilvl w:val="1"/>
          <w:numId w:val="64"/>
        </w:numPr>
        <w:shd w:val="clear" w:color="auto" w:fill="auto"/>
        <w:tabs>
          <w:tab w:val="left" w:pos="1273"/>
        </w:tabs>
        <w:spacing w:before="0" w:after="0" w:line="322" w:lineRule="exact"/>
        <w:ind w:left="20" w:right="20" w:firstLine="720"/>
        <w:jc w:val="both"/>
      </w:pPr>
      <w:r>
        <w:rPr>
          <w:rStyle w:val="31"/>
        </w:rPr>
        <w:t>Отчет о расходах подотчетного лица (ф. 0504520) представляется подотчетным лицом для отражения в учете и отчетности не позднее 3-х рабочих дней со дня истечения срока, на который были выданы денежные документы.</w:t>
      </w:r>
    </w:p>
    <w:p w:rsidR="00251524" w:rsidRDefault="004B1FFB" w:rsidP="00AC4F65">
      <w:pPr>
        <w:pStyle w:val="10"/>
        <w:numPr>
          <w:ilvl w:val="1"/>
          <w:numId w:val="64"/>
        </w:numPr>
        <w:shd w:val="clear" w:color="auto" w:fill="auto"/>
        <w:tabs>
          <w:tab w:val="left" w:pos="1652"/>
          <w:tab w:val="right" w:pos="7532"/>
          <w:tab w:val="right" w:pos="9423"/>
        </w:tabs>
        <w:spacing w:before="0" w:after="0" w:line="322" w:lineRule="exact"/>
        <w:ind w:left="20" w:firstLine="720"/>
        <w:jc w:val="both"/>
      </w:pPr>
      <w:r>
        <w:rPr>
          <w:rStyle w:val="31"/>
        </w:rPr>
        <w:t>Должностные</w:t>
      </w:r>
      <w:r>
        <w:rPr>
          <w:rStyle w:val="31"/>
        </w:rPr>
        <w:tab/>
        <w:t>лица, ответственные за</w:t>
      </w:r>
      <w:r>
        <w:rPr>
          <w:rStyle w:val="31"/>
        </w:rPr>
        <w:tab/>
        <w:t>оформление</w:t>
      </w:r>
    </w:p>
    <w:p w:rsidR="00251524" w:rsidRDefault="004B1FFB">
      <w:pPr>
        <w:pStyle w:val="10"/>
        <w:shd w:val="clear" w:color="auto" w:fill="auto"/>
        <w:spacing w:before="0" w:after="0" w:line="322" w:lineRule="exact"/>
        <w:ind w:left="20" w:right="20"/>
        <w:jc w:val="both"/>
      </w:pPr>
      <w:r>
        <w:rPr>
          <w:rStyle w:val="31"/>
        </w:rPr>
        <w:t>соответствующих фактов хозяйственной жизни, проверяют правильность оформления Отчета о расходах подотчетного лица (ф. 0504520), наличие документов, подтверждающих использование денежных документов.</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Проверенный Отчет о расходах подотчетного лица (ф. 0504520) утверждается руководителем, после чего принимается к учету.</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Проверка и утверждение отчета осуществляются в течение трех рабочих дней со дня представления его подотчетным лицом.</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 о расходах подотчетного лица (ф. 0504520).</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Если подотчетным лицом не представлен в установленный срок Отчет о расходах подотчетного лица (ф. 0504520)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статей 137 и 138 ТК РФ.</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lastRenderedPageBreak/>
        <w:t>Учреждениям, перешедшим на электронный документооборот и формирующим Отчет о расходах подотчетного лица (ф. 0504520) в электронном виде, формировать Авансовый отчет (ф. 0504505) на бумажном носителе не требуется.</w:t>
      </w:r>
    </w:p>
    <w:p w:rsidR="00251524" w:rsidRDefault="004B1FFB" w:rsidP="00AC4F65">
      <w:pPr>
        <w:pStyle w:val="10"/>
        <w:numPr>
          <w:ilvl w:val="1"/>
          <w:numId w:val="64"/>
        </w:numPr>
        <w:shd w:val="clear" w:color="auto" w:fill="auto"/>
        <w:tabs>
          <w:tab w:val="left" w:pos="1338"/>
        </w:tabs>
        <w:spacing w:before="0" w:after="0" w:line="322" w:lineRule="exact"/>
        <w:ind w:left="20" w:right="20" w:firstLine="720"/>
        <w:jc w:val="both"/>
      </w:pPr>
      <w:r>
        <w:rPr>
          <w:rStyle w:val="31"/>
        </w:rPr>
        <w:t>Отчет о расходах подотчетного лица (ф. 0504520) формируйте на основании документов, в соответствии с которыми принято решение о выдаче денежных средств подотчетному лицу (аванса) для соответствующих целей:</w:t>
      </w:r>
    </w:p>
    <w:p w:rsidR="00251524" w:rsidRDefault="004B1FFB" w:rsidP="00AC4F65">
      <w:pPr>
        <w:pStyle w:val="10"/>
        <w:numPr>
          <w:ilvl w:val="0"/>
          <w:numId w:val="41"/>
        </w:numPr>
        <w:shd w:val="clear" w:color="auto" w:fill="auto"/>
        <w:tabs>
          <w:tab w:val="left" w:pos="896"/>
        </w:tabs>
        <w:spacing w:before="0" w:after="0" w:line="322" w:lineRule="exact"/>
        <w:ind w:left="20" w:firstLine="720"/>
        <w:jc w:val="both"/>
      </w:pPr>
      <w:r>
        <w:rPr>
          <w:rStyle w:val="31"/>
        </w:rPr>
        <w:t>Решения о командировании (ф. 0504512, 0504515);</w:t>
      </w:r>
    </w:p>
    <w:p w:rsidR="00251524" w:rsidRDefault="004B1FFB" w:rsidP="00AC4F65">
      <w:pPr>
        <w:pStyle w:val="10"/>
        <w:numPr>
          <w:ilvl w:val="0"/>
          <w:numId w:val="41"/>
        </w:numPr>
        <w:shd w:val="clear" w:color="auto" w:fill="auto"/>
        <w:tabs>
          <w:tab w:val="left" w:pos="896"/>
        </w:tabs>
        <w:spacing w:before="0" w:after="0" w:line="322" w:lineRule="exact"/>
        <w:ind w:left="20" w:firstLine="720"/>
        <w:jc w:val="both"/>
      </w:pPr>
      <w:r>
        <w:rPr>
          <w:rStyle w:val="31"/>
        </w:rPr>
        <w:t>Изменения Решения о командировании (ф. 0504513, 0504516);</w:t>
      </w:r>
    </w:p>
    <w:p w:rsidR="00251524" w:rsidRDefault="004B1FFB" w:rsidP="00AC4F65">
      <w:pPr>
        <w:pStyle w:val="10"/>
        <w:numPr>
          <w:ilvl w:val="0"/>
          <w:numId w:val="41"/>
        </w:numPr>
        <w:shd w:val="clear" w:color="auto" w:fill="auto"/>
        <w:tabs>
          <w:tab w:val="left" w:pos="896"/>
        </w:tabs>
        <w:spacing w:before="0" w:after="0" w:line="322" w:lineRule="exact"/>
        <w:ind w:left="20" w:firstLine="720"/>
        <w:jc w:val="both"/>
      </w:pPr>
      <w:r>
        <w:rPr>
          <w:rStyle w:val="31"/>
        </w:rPr>
        <w:t>Решения о компенсации (ф. 0504517);</w:t>
      </w:r>
    </w:p>
    <w:p w:rsidR="00251524" w:rsidRDefault="004B1FFB" w:rsidP="00AC4F65">
      <w:pPr>
        <w:pStyle w:val="10"/>
        <w:numPr>
          <w:ilvl w:val="0"/>
          <w:numId w:val="41"/>
        </w:numPr>
        <w:shd w:val="clear" w:color="auto" w:fill="auto"/>
        <w:tabs>
          <w:tab w:val="left" w:pos="896"/>
        </w:tabs>
        <w:spacing w:before="0" w:after="0" w:line="322" w:lineRule="exact"/>
        <w:ind w:left="20" w:firstLine="720"/>
        <w:jc w:val="both"/>
      </w:pPr>
      <w:r>
        <w:rPr>
          <w:rStyle w:val="31"/>
        </w:rPr>
        <w:t>Заявки на закупку (фф. 0504518, 0510521).</w:t>
      </w:r>
    </w:p>
    <w:p w:rsidR="00251524" w:rsidRDefault="004B1FFB" w:rsidP="00AC4F65">
      <w:pPr>
        <w:pStyle w:val="10"/>
        <w:numPr>
          <w:ilvl w:val="1"/>
          <w:numId w:val="64"/>
        </w:numPr>
        <w:shd w:val="clear" w:color="auto" w:fill="auto"/>
        <w:tabs>
          <w:tab w:val="left" w:pos="1503"/>
        </w:tabs>
        <w:spacing w:before="0" w:after="0" w:line="322" w:lineRule="exact"/>
        <w:ind w:left="20" w:right="20" w:firstLine="720"/>
        <w:jc w:val="both"/>
      </w:pPr>
      <w:r>
        <w:rPr>
          <w:rStyle w:val="31"/>
        </w:rPr>
        <w:t>Отчет о расходах подотчетного лица (ф. 0504520) в виде электронного документа должен быть подписан простыми электронными подписями (ЭП):</w:t>
      </w:r>
    </w:p>
    <w:p w:rsidR="00251524" w:rsidRDefault="004B1FFB" w:rsidP="00AC4F65">
      <w:pPr>
        <w:pStyle w:val="10"/>
        <w:numPr>
          <w:ilvl w:val="0"/>
          <w:numId w:val="41"/>
        </w:numPr>
        <w:shd w:val="clear" w:color="auto" w:fill="auto"/>
        <w:tabs>
          <w:tab w:val="left" w:pos="896"/>
        </w:tabs>
        <w:spacing w:before="0" w:after="0" w:line="322" w:lineRule="exact"/>
        <w:ind w:left="20" w:firstLine="720"/>
        <w:jc w:val="both"/>
      </w:pPr>
      <w:r>
        <w:rPr>
          <w:rStyle w:val="31"/>
        </w:rPr>
        <w:t>подотчетного лица;</w:t>
      </w:r>
    </w:p>
    <w:p w:rsidR="00251524" w:rsidRDefault="004B1FFB" w:rsidP="00AC4F65">
      <w:pPr>
        <w:pStyle w:val="10"/>
        <w:numPr>
          <w:ilvl w:val="0"/>
          <w:numId w:val="41"/>
        </w:numPr>
        <w:shd w:val="clear" w:color="auto" w:fill="auto"/>
        <w:tabs>
          <w:tab w:val="left" w:pos="1066"/>
        </w:tabs>
        <w:spacing w:before="0" w:after="0" w:line="322" w:lineRule="exact"/>
        <w:ind w:left="20" w:right="20" w:firstLine="720"/>
        <w:jc w:val="both"/>
      </w:pPr>
      <w:r>
        <w:rPr>
          <w:rStyle w:val="31"/>
        </w:rPr>
        <w:t>ответственного лица учреждения (ответственным за принятие документов-оснований и проверку на их соответствие прикрепленным скан- копиям, созданным в электронном формате), в котором работает работник (подотчетное лицо);</w:t>
      </w:r>
    </w:p>
    <w:p w:rsidR="00251524" w:rsidRDefault="004B1FFB" w:rsidP="00AC4F65">
      <w:pPr>
        <w:pStyle w:val="10"/>
        <w:numPr>
          <w:ilvl w:val="0"/>
          <w:numId w:val="41"/>
        </w:numPr>
        <w:shd w:val="clear" w:color="auto" w:fill="auto"/>
        <w:tabs>
          <w:tab w:val="left" w:pos="883"/>
        </w:tabs>
        <w:spacing w:before="0" w:after="0" w:line="322" w:lineRule="exact"/>
        <w:ind w:left="720"/>
        <w:jc w:val="both"/>
      </w:pPr>
      <w:r>
        <w:rPr>
          <w:rStyle w:val="31"/>
        </w:rPr>
        <w:t>руководителя структурного подразделения;</w:t>
      </w:r>
    </w:p>
    <w:p w:rsidR="00251524" w:rsidRDefault="004B1FFB" w:rsidP="00AC4F65">
      <w:pPr>
        <w:pStyle w:val="10"/>
        <w:numPr>
          <w:ilvl w:val="0"/>
          <w:numId w:val="41"/>
        </w:numPr>
        <w:shd w:val="clear" w:color="auto" w:fill="auto"/>
        <w:tabs>
          <w:tab w:val="left" w:pos="883"/>
        </w:tabs>
        <w:spacing w:before="0" w:after="0" w:line="322" w:lineRule="exact"/>
        <w:ind w:left="720" w:right="260"/>
        <w:jc w:val="left"/>
      </w:pPr>
      <w:r>
        <w:rPr>
          <w:rStyle w:val="31"/>
        </w:rPr>
        <w:t>руководителя финансово-экономического подразделения. Руководитель Управления утверждает Отчет о расходах подотчетного</w:t>
      </w:r>
    </w:p>
    <w:p w:rsidR="00251524" w:rsidRDefault="004B1FFB">
      <w:pPr>
        <w:pStyle w:val="10"/>
        <w:shd w:val="clear" w:color="auto" w:fill="auto"/>
        <w:spacing w:before="0" w:after="0" w:line="322" w:lineRule="exact"/>
        <w:jc w:val="left"/>
        <w:sectPr w:rsidR="00251524">
          <w:type w:val="continuous"/>
          <w:pgSz w:w="11909" w:h="16838"/>
          <w:pgMar w:top="1489" w:right="1142" w:bottom="999" w:left="1166" w:header="0" w:footer="3" w:gutter="0"/>
          <w:cols w:space="720"/>
          <w:noEndnote/>
          <w:docGrid w:linePitch="360"/>
        </w:sectPr>
      </w:pPr>
      <w:r>
        <w:rPr>
          <w:rStyle w:val="31"/>
        </w:rPr>
        <w:t>лица (ф. 0504520) и подписывает его ЭЦП.</w:t>
      </w:r>
    </w:p>
    <w:p w:rsidR="00251524" w:rsidRDefault="004B1FFB">
      <w:pPr>
        <w:pStyle w:val="60"/>
        <w:shd w:val="clear" w:color="auto" w:fill="auto"/>
        <w:spacing w:after="269" w:line="202" w:lineRule="exact"/>
        <w:ind w:right="500"/>
      </w:pPr>
      <w:r>
        <w:rPr>
          <w:rStyle w:val="62"/>
        </w:rPr>
        <w:t>Приложение № 8 к Положению об Учетной политике для целей бухгалтерского учета</w:t>
      </w:r>
    </w:p>
    <w:p w:rsidR="00251524" w:rsidRDefault="004B1FFB">
      <w:pPr>
        <w:pStyle w:val="70"/>
        <w:shd w:val="clear" w:color="auto" w:fill="auto"/>
        <w:spacing w:before="0" w:after="235" w:line="240" w:lineRule="exact"/>
        <w:ind w:left="60" w:firstLine="0"/>
        <w:jc w:val="center"/>
      </w:pPr>
      <w:r>
        <w:t>Порядок приемки, хранения, выдачи и списания бланков строгой отчетности</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Настоящий порядок устанавливает правила приемки, хранения, выдачи и списания бланков строгой отчетности.</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Получать бланки строгой отчетности имеют право работники Управления, состоящие в трудовых отношениях.</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С работниками Управления, осуществляющими получение, выдачу, хранение бланков строгой отчетности, заключаются договоры о индивидуальной материальной ответственности.</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Бланки строгой отчетности принимаются ответственным за их оформление и выдачу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актах и т.п.).</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В случае необходимости хранения бланков до момента передачи ответственному за их оформление и выдачу работнику учет бланков строгой отчетности ведется в карточке учета материальных ценностей по наименованиям и количеству (ф. 0504043).</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 xml:space="preserve">Аналитический учет бланков строгой отчетности ответственный за их оформление и выдачу работник ведет в книге учета бланков строгой отчетности </w:t>
      </w:r>
      <w:r>
        <w:rPr>
          <w:rStyle w:val="31"/>
        </w:rPr>
        <w:lastRenderedPageBreak/>
        <w:t>(ф. 0504045)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p>
    <w:p w:rsidR="00251524" w:rsidRDefault="004B1FFB">
      <w:pPr>
        <w:pStyle w:val="10"/>
        <w:shd w:val="clear" w:color="auto" w:fill="auto"/>
        <w:spacing w:before="0" w:after="0" w:line="322" w:lineRule="exact"/>
        <w:ind w:left="20" w:right="60" w:firstLine="720"/>
        <w:jc w:val="both"/>
      </w:pPr>
      <w:r>
        <w:rPr>
          <w:rStyle w:val="31"/>
        </w:rPr>
        <w:t>Книга должна быть прошнурована и опечатана. Количество листов в книге заверяется руководителем и уполномоченным должностным лицом.</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Бланки строгой отчетности хранятся в металлических шкафах и (или) сейфах.</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К бланкам строгой отчетности, учитываемым на забалансовом счете 03 "Бланки строгой отчетности" относятся бланки трудовых книжек, вкладышей к ним, бланки решений, бланки приказов.</w:t>
      </w:r>
    </w:p>
    <w:p w:rsidR="00251524" w:rsidRDefault="004B1FFB" w:rsidP="00AC4F65">
      <w:pPr>
        <w:pStyle w:val="10"/>
        <w:numPr>
          <w:ilvl w:val="0"/>
          <w:numId w:val="65"/>
        </w:numPr>
        <w:shd w:val="clear" w:color="auto" w:fill="auto"/>
        <w:tabs>
          <w:tab w:val="left" w:pos="1067"/>
        </w:tabs>
        <w:spacing w:before="0" w:after="0" w:line="322" w:lineRule="exact"/>
        <w:ind w:left="20" w:right="60" w:firstLine="720"/>
        <w:jc w:val="both"/>
      </w:pPr>
      <w:r>
        <w:rPr>
          <w:rStyle w:val="31"/>
        </w:rPr>
        <w:t>Трудовые книжки, вкладыши к ним - это бланки строгой отчетности, используемые в хозяйственной деятельности учреждения (п. 337 Инструкции 157н).</w:t>
      </w:r>
    </w:p>
    <w:p w:rsidR="00251524" w:rsidRDefault="004B1FFB" w:rsidP="00AC4F65">
      <w:pPr>
        <w:pStyle w:val="10"/>
        <w:numPr>
          <w:ilvl w:val="0"/>
          <w:numId w:val="65"/>
        </w:numPr>
        <w:shd w:val="clear" w:color="auto" w:fill="auto"/>
        <w:tabs>
          <w:tab w:val="left" w:pos="1215"/>
        </w:tabs>
        <w:spacing w:before="0" w:after="0" w:line="322" w:lineRule="exact"/>
        <w:ind w:left="20" w:right="60" w:firstLine="720"/>
        <w:jc w:val="both"/>
      </w:pPr>
      <w:r>
        <w:rPr>
          <w:rStyle w:val="31"/>
        </w:rPr>
        <w:t>Расходы на приобретение трудовых книжек и вкладышей в них относятся на подстатью 349 "Увеличение стоимости прочих материальных запасов однократного применения" КОСГУ в увязке с кодом вида расходов 244 "Прочая закупка товаров, работ и услуг".</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В бухгалтерском (бюджетном) учете приобретенные (поступившие на склад) трудовые книжки и вкладыши в них, бланки решений, бланки приказов учитываем на соответствующем аналитическом счете счета 105 36 (п. 118 Инструкции </w:t>
      </w:r>
      <w:r>
        <w:rPr>
          <w:rStyle w:val="31"/>
          <w:lang w:val="en-US"/>
        </w:rPr>
        <w:t>N</w:t>
      </w:r>
      <w:r w:rsidRPr="004B1FFB">
        <w:rPr>
          <w:rStyle w:val="31"/>
        </w:rPr>
        <w:t xml:space="preserve"> </w:t>
      </w:r>
      <w:r>
        <w:rPr>
          <w:rStyle w:val="31"/>
        </w:rPr>
        <w:t>157н).</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Поступление бланков строгой отчетности оформляется первичным учетным документом, который будет являться основанием для принятия их к учету.</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После выдачи со склада ответственному лицу трудовые книжки и вкладыши в них учитываются на забалансовом счете 03 "Бланки строгой отчетности" (п. 337 Инструкции </w:t>
      </w:r>
      <w:r>
        <w:rPr>
          <w:rStyle w:val="31"/>
          <w:lang w:val="en-US"/>
        </w:rPr>
        <w:t>N</w:t>
      </w:r>
      <w:r w:rsidRPr="004B1FFB">
        <w:rPr>
          <w:rStyle w:val="31"/>
        </w:rPr>
        <w:t xml:space="preserve"> </w:t>
      </w:r>
      <w:r>
        <w:rPr>
          <w:rStyle w:val="31"/>
        </w:rPr>
        <w:t>157н).</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Бланки решений, бланки приказов поступают на забалансовый счете 03 и списываются сразу.</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Аналитический учет трудовых книжек и вкладышей в них ведется на забалансовом счете 03 по наименованию бланка, номеру, серии в разрезе ответственных лиц и местонахождения (адресов, мест хранения). Данные отражаются в книге учета бланков строгой отчетности (ф. 0504045) (п. 338 Инструкции </w:t>
      </w:r>
      <w:r>
        <w:rPr>
          <w:rStyle w:val="31"/>
          <w:lang w:val="en-US"/>
        </w:rPr>
        <w:t>N</w:t>
      </w:r>
      <w:r w:rsidRPr="004B1FFB">
        <w:rPr>
          <w:rStyle w:val="31"/>
        </w:rPr>
        <w:t xml:space="preserve"> </w:t>
      </w:r>
      <w:r>
        <w:rPr>
          <w:rStyle w:val="31"/>
        </w:rPr>
        <w:t>157н).</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Трудовые книжки и вкладыши в них учитываются по стоимости их приобретения на забалансовом счете 03 (п. 337 Инструкции </w:t>
      </w:r>
      <w:r>
        <w:rPr>
          <w:rStyle w:val="31"/>
          <w:lang w:val="en-US"/>
        </w:rPr>
        <w:t>N</w:t>
      </w:r>
      <w:r w:rsidRPr="004B1FFB">
        <w:rPr>
          <w:rStyle w:val="31"/>
        </w:rPr>
        <w:t xml:space="preserve"> </w:t>
      </w:r>
      <w:r>
        <w:rPr>
          <w:rStyle w:val="31"/>
        </w:rPr>
        <w:t>157н). Иные документы учитываются в условной оценке (один бланк - один рубль).</w:t>
      </w:r>
    </w:p>
    <w:p w:rsidR="00251524" w:rsidRDefault="004B1FFB" w:rsidP="00AC4F65">
      <w:pPr>
        <w:pStyle w:val="10"/>
        <w:numPr>
          <w:ilvl w:val="0"/>
          <w:numId w:val="65"/>
        </w:numPr>
        <w:shd w:val="clear" w:color="auto" w:fill="auto"/>
        <w:tabs>
          <w:tab w:val="left" w:pos="1374"/>
        </w:tabs>
        <w:spacing w:before="0" w:after="0" w:line="322" w:lineRule="exact"/>
        <w:ind w:left="20" w:right="20" w:firstLine="720"/>
        <w:jc w:val="both"/>
      </w:pPr>
      <w:r>
        <w:rPr>
          <w:rStyle w:val="31"/>
        </w:rPr>
        <w:t>Внутреннее перемещение бланков строгой отчетности на забалансовом счете 03 отражается путем изменения ответственного лица и (или) места хранения. Документ-основание для оформления внутреннего перемещения является требование-накладная (ф. 0510451).</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При списании бланков строгой отчетности, которые находятся на хранении (на складе), в результате их недостачи, порчи, хищения, оформляется акт </w:t>
      </w:r>
      <w:r>
        <w:rPr>
          <w:rStyle w:val="31"/>
        </w:rPr>
        <w:lastRenderedPageBreak/>
        <w:t>о списании бланков строгой отчетности (ф. 0510461), а стоимость относится на расходы текущего финансового периода на счет 0 401 10 172 или 0 401 20 273.</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Списание бланков с забалансового счета 03 оформляется после того, как работник, ответственный за хранение, оформление и (или) выдачу, представляет документ, подтверждающий их выдачу (уничтожение). Отразить выбытие нужно по стоимости, по которой они ранее были приняты к учету. Списание оформляется актом о списании бланков строгой отчетности (ф. 0510461) - при принятии комиссией по поступлению и выбытию активов решения о списании (уничтожении) израсходованных (оформленных), испорченных и недостающих бланков.</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При выдаче трудовой книжки или вкладыша с работника взымается плата или работник самостоятельно оплачивает стоимость трудовые книжки или вкладыша в нее.</w:t>
      </w:r>
    </w:p>
    <w:p w:rsidR="00251524" w:rsidRDefault="004B1FFB" w:rsidP="00AC4F65">
      <w:pPr>
        <w:pStyle w:val="10"/>
        <w:numPr>
          <w:ilvl w:val="0"/>
          <w:numId w:val="65"/>
        </w:numPr>
        <w:shd w:val="clear" w:color="auto" w:fill="auto"/>
        <w:tabs>
          <w:tab w:val="left" w:pos="1190"/>
        </w:tabs>
        <w:spacing w:before="0" w:after="0" w:line="322" w:lineRule="exact"/>
        <w:ind w:left="20" w:right="20" w:firstLine="720"/>
        <w:jc w:val="both"/>
      </w:pPr>
      <w:r>
        <w:rPr>
          <w:rStyle w:val="31"/>
        </w:rPr>
        <w:t xml:space="preserve">Плату, взимаемую с работника или перечисленную работником самостоятельно, в качестве возмещения затрат при приобретении трудовой книжки или вкладыша, необходимо отнести на подстатью 134 "Доходы от компенсации затрат" КОСГУ (п. 9.3.4 Порядка </w:t>
      </w:r>
      <w:r>
        <w:rPr>
          <w:rStyle w:val="31"/>
          <w:lang w:val="en-US"/>
        </w:rPr>
        <w:t xml:space="preserve">N </w:t>
      </w:r>
      <w:r>
        <w:rPr>
          <w:rStyle w:val="31"/>
        </w:rPr>
        <w:t>209н).</w:t>
      </w:r>
    </w:p>
    <w:p w:rsidR="00251524" w:rsidRDefault="004B1FFB" w:rsidP="00AC4F65">
      <w:pPr>
        <w:pStyle w:val="10"/>
        <w:numPr>
          <w:ilvl w:val="0"/>
          <w:numId w:val="65"/>
        </w:numPr>
        <w:shd w:val="clear" w:color="auto" w:fill="auto"/>
        <w:tabs>
          <w:tab w:val="left" w:pos="1162"/>
        </w:tabs>
        <w:spacing w:before="0" w:after="0" w:line="322" w:lineRule="exact"/>
        <w:ind w:left="20" w:right="360" w:firstLine="700"/>
        <w:jc w:val="both"/>
      </w:pPr>
      <w:r>
        <w:rPr>
          <w:rStyle w:val="31"/>
        </w:rPr>
        <w:t>Испорченные трудовые книжки и вкладыши в них списываются на основании оформленного акта о списании бланков строгой отчетности (ф. 0510461) по стоимости, по которой трудовые книжки и вкладыши были ранее приняты к учету.</w:t>
      </w:r>
    </w:p>
    <w:p w:rsidR="00251524" w:rsidRDefault="004B1FFB" w:rsidP="00AC4F65">
      <w:pPr>
        <w:pStyle w:val="10"/>
        <w:numPr>
          <w:ilvl w:val="0"/>
          <w:numId w:val="65"/>
        </w:numPr>
        <w:shd w:val="clear" w:color="auto" w:fill="auto"/>
        <w:tabs>
          <w:tab w:val="left" w:pos="1162"/>
        </w:tabs>
        <w:spacing w:before="0" w:after="0" w:line="322" w:lineRule="exact"/>
        <w:ind w:left="20" w:firstLine="700"/>
        <w:jc w:val="both"/>
      </w:pPr>
      <w:r>
        <w:rPr>
          <w:rStyle w:val="31"/>
        </w:rPr>
        <w:t>Операции с трудовыми книжками и вкладышами в них отражаются</w:t>
      </w:r>
    </w:p>
    <w:p w:rsidR="00251524" w:rsidRDefault="004B1FFB">
      <w:pPr>
        <w:pStyle w:val="10"/>
        <w:shd w:val="clear" w:color="auto" w:fill="auto"/>
        <w:tabs>
          <w:tab w:val="left" w:leader="underscore" w:pos="9404"/>
        </w:tabs>
        <w:spacing w:before="0" w:after="176" w:line="322" w:lineRule="exact"/>
        <w:ind w:left="20"/>
        <w:jc w:val="both"/>
      </w:pPr>
      <w:r>
        <w:rPr>
          <w:rStyle w:val="41"/>
        </w:rPr>
        <w:t>в бухгалтерском (бюджетном) учете следующими записями.</w:t>
      </w:r>
      <w:r>
        <w:rPr>
          <w:rStyle w:val="31"/>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266"/>
        <w:gridCol w:w="2035"/>
        <w:gridCol w:w="240"/>
      </w:tblGrid>
      <w:tr w:rsidR="00251524">
        <w:trPr>
          <w:trHeight w:hRule="exact" w:val="538"/>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ind w:left="80"/>
              <w:jc w:val="left"/>
            </w:pPr>
            <w:r>
              <w:rPr>
                <w:rStyle w:val="31"/>
              </w:rPr>
              <w:lastRenderedPageBreak/>
              <w:t>Содержание операции</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Дебет</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Кредит</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ind w:left="360"/>
              <w:jc w:val="left"/>
            </w:pPr>
            <w:r>
              <w:rPr>
                <w:rStyle w:val="31"/>
              </w:rPr>
              <w:t>Обоснование</w:t>
            </w:r>
          </w:p>
        </w:tc>
        <w:tc>
          <w:tcPr>
            <w:tcW w:w="240"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1502"/>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Приняты к учету (на склад) трудовые книжки и вкладыши в них</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1 105 36 349</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 xml:space="preserve">КРБ 1 302 34 </w:t>
            </w:r>
            <w:r>
              <w:rPr>
                <w:rStyle w:val="31"/>
                <w:lang w:val="en-US"/>
              </w:rPr>
              <w:t>73X</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23 Инструкции </w:t>
            </w:r>
            <w:r>
              <w:rPr>
                <w:rStyle w:val="31"/>
                <w:lang w:val="en-US"/>
              </w:rPr>
              <w:t xml:space="preserve">N </w:t>
            </w:r>
            <w:r>
              <w:rPr>
                <w:rStyle w:val="31"/>
              </w:rPr>
              <w:t>162н</w:t>
            </w:r>
          </w:p>
        </w:tc>
        <w:tc>
          <w:tcPr>
            <w:tcW w:w="240"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1181"/>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Оплата трудовых книжек и вкладышей поставщику</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 xml:space="preserve">КРБ 1 302 34 </w:t>
            </w:r>
            <w:r>
              <w:rPr>
                <w:rStyle w:val="31"/>
                <w:lang w:val="en-US"/>
              </w:rPr>
              <w:t>83X</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1 304 05 349</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111 Инструкции </w:t>
            </w:r>
            <w:r>
              <w:rPr>
                <w:rStyle w:val="31"/>
                <w:lang w:val="en-US"/>
              </w:rPr>
              <w:t xml:space="preserve">N </w:t>
            </w:r>
            <w:r>
              <w:rPr>
                <w:rStyle w:val="31"/>
              </w:rPr>
              <w:t>162н</w:t>
            </w:r>
          </w:p>
        </w:tc>
        <w:tc>
          <w:tcPr>
            <w:tcW w:w="240"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1824"/>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300" w:line="322" w:lineRule="exact"/>
              <w:ind w:left="80"/>
              <w:jc w:val="left"/>
            </w:pPr>
            <w:r>
              <w:rPr>
                <w:rStyle w:val="31"/>
              </w:rPr>
              <w:t>Выданы кадровику трудовые книжки</w:t>
            </w:r>
          </w:p>
          <w:p w:rsidR="00251524" w:rsidRDefault="004B1FFB">
            <w:pPr>
              <w:pStyle w:val="10"/>
              <w:framePr w:w="9648" w:wrap="notBeside" w:vAnchor="text" w:hAnchor="text" w:xAlign="center" w:y="1"/>
              <w:shd w:val="clear" w:color="auto" w:fill="auto"/>
              <w:spacing w:before="300" w:after="0" w:line="326" w:lineRule="exact"/>
              <w:ind w:left="80"/>
              <w:jc w:val="left"/>
            </w:pPr>
            <w:r>
              <w:rPr>
                <w:rStyle w:val="31"/>
              </w:rPr>
              <w:t>Принятие трудовых книжек на забаланс</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720" w:line="270" w:lineRule="exact"/>
            </w:pPr>
            <w:r>
              <w:rPr>
                <w:rStyle w:val="31"/>
              </w:rPr>
              <w:t>КРБ 1 401 20 272</w:t>
            </w:r>
          </w:p>
          <w:p w:rsidR="00251524" w:rsidRDefault="004B1FFB">
            <w:pPr>
              <w:pStyle w:val="10"/>
              <w:framePr w:w="9648" w:wrap="notBeside" w:vAnchor="text" w:hAnchor="text" w:xAlign="center" w:y="1"/>
              <w:shd w:val="clear" w:color="auto" w:fill="auto"/>
              <w:spacing w:before="720" w:after="0" w:line="317" w:lineRule="exact"/>
              <w:ind w:left="100"/>
              <w:jc w:val="left"/>
            </w:pPr>
            <w:r>
              <w:rPr>
                <w:rStyle w:val="31"/>
              </w:rPr>
              <w:t>Забалансовый счет 03</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1 105 36 449</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26 Инструкции </w:t>
            </w:r>
            <w:r>
              <w:rPr>
                <w:rStyle w:val="31"/>
                <w:lang w:val="en-US"/>
              </w:rPr>
              <w:t>N</w:t>
            </w:r>
            <w:r w:rsidRPr="004B1FFB">
              <w:rPr>
                <w:rStyle w:val="31"/>
              </w:rPr>
              <w:t xml:space="preserve"> </w:t>
            </w:r>
            <w:r>
              <w:rPr>
                <w:rStyle w:val="31"/>
              </w:rPr>
              <w:t xml:space="preserve">162н, п. 337 Инструкции </w:t>
            </w:r>
            <w:r>
              <w:rPr>
                <w:rStyle w:val="31"/>
                <w:lang w:val="en-US"/>
              </w:rPr>
              <w:t>N</w:t>
            </w:r>
            <w:r w:rsidRPr="004B1FFB">
              <w:rPr>
                <w:rStyle w:val="31"/>
              </w:rPr>
              <w:t xml:space="preserve"> </w:t>
            </w:r>
            <w:r>
              <w:rPr>
                <w:rStyle w:val="31"/>
              </w:rPr>
              <w:t>157н</w:t>
            </w:r>
          </w:p>
        </w:tc>
        <w:tc>
          <w:tcPr>
            <w:tcW w:w="240"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1824"/>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Начислена</w:t>
            </w:r>
          </w:p>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компенсация расходов учреждения при выдаче трудовой книжки и вкладыша</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1 209 34 567</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КДБ 1 401 10 134</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86 Инструкции </w:t>
            </w:r>
            <w:r>
              <w:rPr>
                <w:rStyle w:val="31"/>
                <w:lang w:val="en-US"/>
              </w:rPr>
              <w:t xml:space="preserve">N </w:t>
            </w:r>
            <w:r>
              <w:rPr>
                <w:rStyle w:val="31"/>
              </w:rPr>
              <w:t>162н</w:t>
            </w:r>
          </w:p>
        </w:tc>
        <w:tc>
          <w:tcPr>
            <w:tcW w:w="240"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3432"/>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Удержана из заработной платы работника стоимость трудовой книжки и вкладыша (по желанию - работник может оплатить самостоятельно стоимость трудовой книжки и вкладыша)</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1 302 11 837</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pPr>
            <w:r>
              <w:rPr>
                <w:rStyle w:val="31"/>
              </w:rPr>
              <w:t>КРБ 1 304 03 737</w:t>
            </w:r>
          </w:p>
        </w:tc>
        <w:tc>
          <w:tcPr>
            <w:tcW w:w="2035"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108 Инструкции </w:t>
            </w:r>
            <w:r>
              <w:rPr>
                <w:rStyle w:val="31"/>
                <w:lang w:val="en-US"/>
              </w:rPr>
              <w:t>N</w:t>
            </w:r>
            <w:r w:rsidRPr="004B1FFB">
              <w:rPr>
                <w:rStyle w:val="31"/>
              </w:rPr>
              <w:t xml:space="preserve"> </w:t>
            </w:r>
            <w:r>
              <w:rPr>
                <w:rStyle w:val="31"/>
              </w:rPr>
              <w:t xml:space="preserve">162н, Письмо Минфина Росси: от 05.07.2019 </w:t>
            </w:r>
            <w:r>
              <w:rPr>
                <w:rStyle w:val="31"/>
                <w:lang w:val="en-US"/>
              </w:rPr>
              <w:t>N</w:t>
            </w:r>
            <w:r w:rsidRPr="004B1FFB">
              <w:rPr>
                <w:rStyle w:val="31"/>
              </w:rPr>
              <w:t xml:space="preserve"> </w:t>
            </w:r>
            <w:r>
              <w:rPr>
                <w:rStyle w:val="31"/>
              </w:rPr>
              <w:t>02-08-05-/49655</w:t>
            </w:r>
          </w:p>
        </w:tc>
        <w:tc>
          <w:tcPr>
            <w:tcW w:w="240" w:type="dxa"/>
            <w:tcBorders>
              <w:top w:val="single" w:sz="4" w:space="0" w:color="auto"/>
              <w:left w:val="single" w:sz="4" w:space="0" w:color="auto"/>
              <w:righ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190" w:lineRule="exact"/>
              <w:ind w:left="20"/>
              <w:jc w:val="left"/>
            </w:pPr>
            <w:r>
              <w:rPr>
                <w:rStyle w:val="95pt0"/>
              </w:rPr>
              <w:t>I</w:t>
            </w:r>
          </w:p>
        </w:tc>
      </w:tr>
      <w:tr w:rsidR="00251524">
        <w:trPr>
          <w:trHeight w:hRule="exact" w:val="1402"/>
          <w:jc w:val="center"/>
        </w:trPr>
        <w:tc>
          <w:tcPr>
            <w:tcW w:w="2837"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17" w:lineRule="exact"/>
              <w:ind w:left="80"/>
              <w:jc w:val="left"/>
            </w:pPr>
            <w:r>
              <w:rPr>
                <w:rStyle w:val="31"/>
              </w:rPr>
              <w:t>Списан с</w:t>
            </w:r>
          </w:p>
          <w:p w:rsidR="00251524" w:rsidRDefault="004B1FFB">
            <w:pPr>
              <w:pStyle w:val="10"/>
              <w:framePr w:w="9648" w:wrap="notBeside" w:vAnchor="text" w:hAnchor="text" w:xAlign="center" w:y="1"/>
              <w:shd w:val="clear" w:color="auto" w:fill="auto"/>
              <w:spacing w:before="0" w:after="0" w:line="317" w:lineRule="exact"/>
              <w:ind w:left="80"/>
              <w:jc w:val="left"/>
            </w:pPr>
            <w:r>
              <w:rPr>
                <w:rStyle w:val="31"/>
              </w:rPr>
              <w:t>забалансового учета бланк трудовой книжки и вкладыш</w:t>
            </w:r>
          </w:p>
        </w:tc>
        <w:tc>
          <w:tcPr>
            <w:tcW w:w="2270" w:type="dxa"/>
            <w:tcBorders>
              <w:top w:val="single" w:sz="4" w:space="0" w:color="auto"/>
              <w:left w:val="single" w:sz="4" w:space="0" w:color="auto"/>
              <w:bottom w:val="single" w:sz="4" w:space="0" w:color="auto"/>
            </w:tcBorders>
            <w:shd w:val="clear" w:color="auto" w:fill="FFFFFF"/>
          </w:tcPr>
          <w:p w:rsidR="00251524" w:rsidRDefault="00251524">
            <w:pPr>
              <w:framePr w:w="9648" w:wrap="notBeside" w:vAnchor="text" w:hAnchor="text" w:xAlign="center" w:y="1"/>
              <w:rPr>
                <w:sz w:val="10"/>
                <w:szCs w:val="10"/>
              </w:rPr>
            </w:pPr>
          </w:p>
        </w:tc>
        <w:tc>
          <w:tcPr>
            <w:tcW w:w="2266"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17" w:lineRule="exact"/>
            </w:pPr>
            <w:r>
              <w:rPr>
                <w:rStyle w:val="31"/>
              </w:rPr>
              <w:t>Забалансовый счет 03</w:t>
            </w:r>
          </w:p>
        </w:tc>
        <w:tc>
          <w:tcPr>
            <w:tcW w:w="2035"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337 Инструкции </w:t>
            </w:r>
            <w:r>
              <w:rPr>
                <w:rStyle w:val="31"/>
                <w:lang w:val="en-US"/>
              </w:rPr>
              <w:t xml:space="preserve">N </w:t>
            </w:r>
            <w:r>
              <w:rPr>
                <w:rStyle w:val="31"/>
              </w:rPr>
              <w:t>157н</w:t>
            </w:r>
          </w:p>
        </w:tc>
        <w:tc>
          <w:tcPr>
            <w:tcW w:w="240"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266"/>
        <w:gridCol w:w="2040"/>
        <w:gridCol w:w="235"/>
      </w:tblGrid>
      <w:tr w:rsidR="00251524">
        <w:trPr>
          <w:trHeight w:hRule="exact" w:val="3442"/>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lastRenderedPageBreak/>
              <w:t>при оформлении его работнику, а также в связи с выявлением порчи, хищений, недостачи и принятием решения о списании (уничтожении) бланков строгой отчетности</w:t>
            </w:r>
          </w:p>
        </w:tc>
        <w:tc>
          <w:tcPr>
            <w:tcW w:w="2270" w:type="dxa"/>
            <w:tcBorders>
              <w:top w:val="single" w:sz="4" w:space="0" w:color="auto"/>
              <w:left w:val="single" w:sz="4" w:space="0" w:color="auto"/>
            </w:tcBorders>
            <w:shd w:val="clear" w:color="auto" w:fill="FFFFFF"/>
          </w:tcPr>
          <w:p w:rsidR="00251524" w:rsidRDefault="00251524">
            <w:pPr>
              <w:framePr w:w="9648"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251524" w:rsidRDefault="00251524">
            <w:pPr>
              <w:framePr w:w="9648" w:wrap="notBeside" w:vAnchor="text" w:hAnchor="text" w:xAlign="center" w:y="1"/>
              <w:rPr>
                <w:sz w:val="10"/>
                <w:szCs w:val="10"/>
              </w:rPr>
            </w:pPr>
          </w:p>
        </w:tc>
        <w:tc>
          <w:tcPr>
            <w:tcW w:w="2040" w:type="dxa"/>
            <w:tcBorders>
              <w:top w:val="single" w:sz="4" w:space="0" w:color="auto"/>
              <w:left w:val="single" w:sz="4" w:space="0" w:color="auto"/>
            </w:tcBorders>
            <w:shd w:val="clear" w:color="auto" w:fill="FFFFFF"/>
          </w:tcPr>
          <w:p w:rsidR="00251524" w:rsidRDefault="00251524">
            <w:pPr>
              <w:framePr w:w="9648" w:wrap="notBeside" w:vAnchor="text" w:hAnchor="text" w:xAlign="center" w:y="1"/>
              <w:rPr>
                <w:sz w:val="10"/>
                <w:szCs w:val="10"/>
              </w:rPr>
            </w:pPr>
          </w:p>
        </w:tc>
        <w:tc>
          <w:tcPr>
            <w:tcW w:w="235"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3754"/>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Погашена</w:t>
            </w:r>
          </w:p>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задолженность</w:t>
            </w:r>
          </w:p>
          <w:p w:rsidR="00251524" w:rsidRDefault="004B1FFB">
            <w:pPr>
              <w:pStyle w:val="10"/>
              <w:framePr w:w="9648" w:wrap="notBeside" w:vAnchor="text" w:hAnchor="text" w:xAlign="center" w:y="1"/>
              <w:shd w:val="clear" w:color="auto" w:fill="auto"/>
              <w:spacing w:before="0" w:after="900" w:line="322" w:lineRule="exact"/>
              <w:ind w:left="80"/>
              <w:jc w:val="left"/>
            </w:pPr>
            <w:r>
              <w:rPr>
                <w:rStyle w:val="31"/>
              </w:rPr>
              <w:t>работника</w:t>
            </w:r>
          </w:p>
          <w:p w:rsidR="00251524" w:rsidRDefault="004B1FFB">
            <w:pPr>
              <w:pStyle w:val="10"/>
              <w:framePr w:w="9648" w:wrap="notBeside" w:vAnchor="text" w:hAnchor="text" w:xAlign="center" w:y="1"/>
              <w:shd w:val="clear" w:color="auto" w:fill="auto"/>
              <w:spacing w:before="900" w:after="0" w:line="322" w:lineRule="exact"/>
              <w:jc w:val="both"/>
            </w:pPr>
            <w:r>
              <w:rPr>
                <w:rStyle w:val="31"/>
              </w:rPr>
              <w:t>Оплата работником стоимость трудовой книжки и вкладыша самостоятельно</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1608" w:lineRule="exact"/>
              <w:jc w:val="both"/>
            </w:pPr>
            <w:r>
              <w:rPr>
                <w:rStyle w:val="31"/>
              </w:rPr>
              <w:t>КРБ 1 304 03 837 КДБ 1 210 02 134</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1608" w:lineRule="exact"/>
              <w:jc w:val="both"/>
            </w:pPr>
            <w:r>
              <w:rPr>
                <w:rStyle w:val="31"/>
              </w:rPr>
              <w:t>КРБ 1 209 34 667 КРБ 1 209 34 667</w:t>
            </w:r>
          </w:p>
        </w:tc>
        <w:tc>
          <w:tcPr>
            <w:tcW w:w="204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Инструкция не содержит данной корреспонденци счетов, ее применение требует разрешения финансового органа или ГРБС (п. 2 Инструкцш </w:t>
            </w:r>
            <w:r>
              <w:rPr>
                <w:rStyle w:val="31"/>
                <w:lang w:val="en-US"/>
              </w:rPr>
              <w:t>N</w:t>
            </w:r>
            <w:r>
              <w:rPr>
                <w:rStyle w:val="31"/>
              </w:rPr>
              <w:t>162н)</w:t>
            </w:r>
          </w:p>
        </w:tc>
        <w:tc>
          <w:tcPr>
            <w:tcW w:w="235" w:type="dxa"/>
            <w:tcBorders>
              <w:top w:val="single" w:sz="4" w:space="0" w:color="auto"/>
              <w:left w:val="single" w:sz="4" w:space="0" w:color="auto"/>
              <w:righ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120" w:line="180" w:lineRule="exact"/>
              <w:ind w:left="20"/>
              <w:jc w:val="left"/>
            </w:pPr>
            <w:r>
              <w:rPr>
                <w:rStyle w:val="Georgia9pt"/>
              </w:rPr>
              <w:t>I</w:t>
            </w:r>
          </w:p>
          <w:p w:rsidR="00251524" w:rsidRDefault="004B1FFB">
            <w:pPr>
              <w:pStyle w:val="10"/>
              <w:framePr w:w="9648" w:wrap="notBeside" w:vAnchor="text" w:hAnchor="text" w:xAlign="center" w:y="1"/>
              <w:shd w:val="clear" w:color="auto" w:fill="auto"/>
              <w:spacing w:before="120" w:after="2100" w:line="270" w:lineRule="exact"/>
              <w:ind w:left="20"/>
              <w:jc w:val="left"/>
            </w:pPr>
            <w:r>
              <w:rPr>
                <w:rStyle w:val="31"/>
              </w:rPr>
              <w:t>и</w:t>
            </w:r>
          </w:p>
          <w:p w:rsidR="00251524" w:rsidRDefault="004B1FFB">
            <w:pPr>
              <w:pStyle w:val="10"/>
              <w:framePr w:w="9648" w:wrap="notBeside" w:vAnchor="text" w:hAnchor="text" w:xAlign="center" w:y="1"/>
              <w:shd w:val="clear" w:color="auto" w:fill="auto"/>
              <w:spacing w:before="2100" w:after="0" w:line="180" w:lineRule="exact"/>
              <w:ind w:left="20"/>
              <w:jc w:val="left"/>
            </w:pPr>
            <w:r>
              <w:rPr>
                <w:rStyle w:val="Georgia9pt"/>
              </w:rPr>
              <w:t>I</w:t>
            </w:r>
          </w:p>
        </w:tc>
      </w:tr>
      <w:tr w:rsidR="00251524">
        <w:trPr>
          <w:trHeight w:hRule="exact" w:val="3110"/>
          <w:jc w:val="center"/>
        </w:trPr>
        <w:tc>
          <w:tcPr>
            <w:tcW w:w="2837"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Списан бланк трудовой книжки и вкладыш, находящиеся на хранении (на складе), вследствие стихийных бедствий и иных чрезвычайных ситуаций</w:t>
            </w:r>
          </w:p>
        </w:tc>
        <w:tc>
          <w:tcPr>
            <w:tcW w:w="227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jc w:val="both"/>
            </w:pPr>
            <w:r>
              <w:rPr>
                <w:rStyle w:val="31"/>
              </w:rPr>
              <w:t>КРБ 1 401 20 273</w:t>
            </w:r>
          </w:p>
        </w:tc>
        <w:tc>
          <w:tcPr>
            <w:tcW w:w="2266"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jc w:val="both"/>
            </w:pPr>
            <w:r>
              <w:rPr>
                <w:rStyle w:val="31"/>
              </w:rPr>
              <w:t>КРБ 1 105 36 449</w:t>
            </w:r>
          </w:p>
        </w:tc>
        <w:tc>
          <w:tcPr>
            <w:tcW w:w="2040" w:type="dxa"/>
            <w:tcBorders>
              <w:top w:val="single" w:sz="4" w:space="0" w:color="auto"/>
              <w:left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26 Инструкции </w:t>
            </w:r>
            <w:r>
              <w:rPr>
                <w:rStyle w:val="31"/>
                <w:lang w:val="en-US"/>
              </w:rPr>
              <w:t xml:space="preserve">N </w:t>
            </w:r>
            <w:r>
              <w:rPr>
                <w:rStyle w:val="31"/>
              </w:rPr>
              <w:t>162н</w:t>
            </w:r>
          </w:p>
        </w:tc>
        <w:tc>
          <w:tcPr>
            <w:tcW w:w="235" w:type="dxa"/>
            <w:tcBorders>
              <w:top w:val="single" w:sz="4" w:space="0" w:color="auto"/>
              <w:left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r w:rsidR="00251524">
        <w:trPr>
          <w:trHeight w:hRule="exact" w:val="2803"/>
          <w:jc w:val="center"/>
        </w:trPr>
        <w:tc>
          <w:tcPr>
            <w:tcW w:w="2837"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Списан бланк трудовой книжки и вкладыш, находящиеся на хранении (на складе) в связи с выявлением порчи, хищений, недостачи</w:t>
            </w:r>
          </w:p>
        </w:tc>
        <w:tc>
          <w:tcPr>
            <w:tcW w:w="2270"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jc w:val="both"/>
            </w:pPr>
            <w:r>
              <w:rPr>
                <w:rStyle w:val="31"/>
              </w:rPr>
              <w:t>КДБ 1 401 10 172</w:t>
            </w:r>
          </w:p>
        </w:tc>
        <w:tc>
          <w:tcPr>
            <w:tcW w:w="2266"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270" w:lineRule="exact"/>
              <w:jc w:val="both"/>
            </w:pPr>
            <w:r>
              <w:rPr>
                <w:rStyle w:val="31"/>
              </w:rPr>
              <w:t>КРБ 1 105 36 449</w:t>
            </w:r>
          </w:p>
        </w:tc>
        <w:tc>
          <w:tcPr>
            <w:tcW w:w="2040" w:type="dxa"/>
            <w:tcBorders>
              <w:top w:val="single" w:sz="4" w:space="0" w:color="auto"/>
              <w:left w:val="single" w:sz="4" w:space="0" w:color="auto"/>
              <w:bottom w:val="single" w:sz="4" w:space="0" w:color="auto"/>
            </w:tcBorders>
            <w:shd w:val="clear" w:color="auto" w:fill="FFFFFF"/>
          </w:tcPr>
          <w:p w:rsidR="00251524" w:rsidRDefault="004B1FFB">
            <w:pPr>
              <w:pStyle w:val="10"/>
              <w:framePr w:w="9648" w:wrap="notBeside" w:vAnchor="text" w:hAnchor="text" w:xAlign="center" w:y="1"/>
              <w:shd w:val="clear" w:color="auto" w:fill="auto"/>
              <w:spacing w:before="0" w:after="0" w:line="322" w:lineRule="exact"/>
              <w:ind w:left="80"/>
              <w:jc w:val="left"/>
            </w:pPr>
            <w:r>
              <w:rPr>
                <w:rStyle w:val="31"/>
              </w:rPr>
              <w:t xml:space="preserve">Пункт 26 Инструкции </w:t>
            </w:r>
            <w:r>
              <w:rPr>
                <w:rStyle w:val="31"/>
                <w:lang w:val="en-US"/>
              </w:rPr>
              <w:t xml:space="preserve">N </w:t>
            </w:r>
            <w:r>
              <w:rPr>
                <w:rStyle w:val="31"/>
              </w:rPr>
              <w:t>162н</w:t>
            </w:r>
          </w:p>
        </w:tc>
        <w:tc>
          <w:tcPr>
            <w:tcW w:w="235"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648" w:wrap="notBeside" w:vAnchor="text" w:hAnchor="text" w:xAlign="center" w:y="1"/>
              <w:rPr>
                <w:sz w:val="10"/>
                <w:szCs w:val="10"/>
              </w:rPr>
            </w:pPr>
          </w:p>
        </w:tc>
      </w:tr>
    </w:tbl>
    <w:p w:rsidR="00251524" w:rsidRDefault="00251524">
      <w:pPr>
        <w:rPr>
          <w:sz w:val="2"/>
          <w:szCs w:val="2"/>
        </w:rPr>
      </w:pPr>
    </w:p>
    <w:p w:rsidR="00251524" w:rsidRDefault="004B1FFB">
      <w:pPr>
        <w:pStyle w:val="60"/>
        <w:shd w:val="clear" w:color="auto" w:fill="auto"/>
        <w:spacing w:after="266" w:line="202" w:lineRule="exact"/>
        <w:ind w:right="520"/>
      </w:pPr>
      <w:r>
        <w:rPr>
          <w:rStyle w:val="62"/>
        </w:rPr>
        <w:t>Приложение № 9 к Положению об Учетной политике для целей бухгалтерского учета</w:t>
      </w:r>
    </w:p>
    <w:p w:rsidR="00251524" w:rsidRDefault="004B1FFB">
      <w:pPr>
        <w:pStyle w:val="70"/>
        <w:shd w:val="clear" w:color="auto" w:fill="auto"/>
        <w:spacing w:before="0" w:after="239"/>
        <w:ind w:left="60" w:firstLine="0"/>
        <w:jc w:val="center"/>
      </w:pPr>
      <w:r>
        <w:t>Порядок формирования и использования резервов предстоящих расходов</w:t>
      </w:r>
    </w:p>
    <w:p w:rsidR="00251524" w:rsidRDefault="004B1FFB" w:rsidP="00AC4F65">
      <w:pPr>
        <w:pStyle w:val="10"/>
        <w:numPr>
          <w:ilvl w:val="0"/>
          <w:numId w:val="66"/>
        </w:numPr>
        <w:shd w:val="clear" w:color="auto" w:fill="auto"/>
        <w:tabs>
          <w:tab w:val="left" w:pos="1274"/>
        </w:tabs>
        <w:spacing w:before="0" w:after="0" w:line="322" w:lineRule="exact"/>
        <w:ind w:left="20" w:firstLine="720"/>
        <w:jc w:val="both"/>
      </w:pPr>
      <w:r>
        <w:rPr>
          <w:rStyle w:val="31"/>
        </w:rPr>
        <w:lastRenderedPageBreak/>
        <w:t>В учете формируются следующие резервы:</w:t>
      </w:r>
    </w:p>
    <w:p w:rsidR="00251524" w:rsidRDefault="004B1FFB" w:rsidP="00AC4F65">
      <w:pPr>
        <w:pStyle w:val="10"/>
        <w:numPr>
          <w:ilvl w:val="0"/>
          <w:numId w:val="41"/>
        </w:numPr>
        <w:shd w:val="clear" w:color="auto" w:fill="auto"/>
        <w:tabs>
          <w:tab w:val="left" w:pos="966"/>
        </w:tabs>
        <w:spacing w:before="0" w:after="0" w:line="322" w:lineRule="exact"/>
        <w:ind w:left="20" w:right="20" w:firstLine="720"/>
        <w:jc w:val="both"/>
      </w:pPr>
      <w:r>
        <w:rPr>
          <w:rStyle w:val="31"/>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251524" w:rsidRDefault="004B1FFB" w:rsidP="00AC4F65">
      <w:pPr>
        <w:pStyle w:val="10"/>
        <w:numPr>
          <w:ilvl w:val="0"/>
          <w:numId w:val="66"/>
        </w:numPr>
        <w:shd w:val="clear" w:color="auto" w:fill="auto"/>
        <w:tabs>
          <w:tab w:val="left" w:pos="1402"/>
        </w:tabs>
        <w:spacing w:before="0" w:after="0" w:line="322" w:lineRule="exact"/>
        <w:ind w:left="20" w:right="20" w:firstLine="720"/>
        <w:jc w:val="both"/>
      </w:pPr>
      <w:r>
        <w:rPr>
          <w:rStyle w:val="31"/>
        </w:rPr>
        <w:t>Резерв используется только на покрытие тех расходов, в отношении которых он был создан.</w:t>
      </w:r>
    </w:p>
    <w:p w:rsidR="00251524" w:rsidRDefault="004B1FFB" w:rsidP="00AC4F65">
      <w:pPr>
        <w:pStyle w:val="10"/>
        <w:numPr>
          <w:ilvl w:val="0"/>
          <w:numId w:val="66"/>
        </w:numPr>
        <w:shd w:val="clear" w:color="auto" w:fill="auto"/>
        <w:tabs>
          <w:tab w:val="left" w:pos="1274"/>
        </w:tabs>
        <w:spacing w:before="0" w:after="0" w:line="322" w:lineRule="exact"/>
        <w:ind w:left="20" w:right="20" w:firstLine="720"/>
        <w:jc w:val="both"/>
      </w:pPr>
      <w:r>
        <w:rPr>
          <w:rStyle w:val="31"/>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251524" w:rsidRDefault="004B1FFB" w:rsidP="00AC4F65">
      <w:pPr>
        <w:pStyle w:val="10"/>
        <w:numPr>
          <w:ilvl w:val="0"/>
          <w:numId w:val="66"/>
        </w:numPr>
        <w:shd w:val="clear" w:color="auto" w:fill="auto"/>
        <w:tabs>
          <w:tab w:val="left" w:pos="1274"/>
        </w:tabs>
        <w:spacing w:before="0" w:after="0" w:line="322" w:lineRule="exact"/>
        <w:ind w:left="20" w:firstLine="720"/>
        <w:jc w:val="both"/>
      </w:pPr>
      <w:r>
        <w:rPr>
          <w:rStyle w:val="31"/>
        </w:rPr>
        <w:t>Отражения резервов осуществляется на счете 0 401 60 000.</w:t>
      </w:r>
    </w:p>
    <w:p w:rsidR="00251524" w:rsidRDefault="004B1FFB" w:rsidP="00AC4F65">
      <w:pPr>
        <w:pStyle w:val="10"/>
        <w:numPr>
          <w:ilvl w:val="0"/>
          <w:numId w:val="66"/>
        </w:numPr>
        <w:shd w:val="clear" w:color="auto" w:fill="auto"/>
        <w:tabs>
          <w:tab w:val="left" w:pos="1274"/>
        </w:tabs>
        <w:spacing w:before="0" w:after="0" w:line="322" w:lineRule="exact"/>
        <w:ind w:left="20" w:right="20" w:firstLine="720"/>
        <w:jc w:val="both"/>
      </w:pPr>
      <w:r>
        <w:rPr>
          <w:rStyle w:val="31"/>
        </w:rPr>
        <w:t>В целях расчета резерва для оплаты отпусков осуществляется оценка обязательств по состоянию на 31 декабря текущего календарного года.</w:t>
      </w:r>
    </w:p>
    <w:p w:rsidR="00251524" w:rsidRDefault="004B1FFB" w:rsidP="00AC4F65">
      <w:pPr>
        <w:pStyle w:val="10"/>
        <w:numPr>
          <w:ilvl w:val="0"/>
          <w:numId w:val="66"/>
        </w:numPr>
        <w:shd w:val="clear" w:color="auto" w:fill="auto"/>
        <w:tabs>
          <w:tab w:val="left" w:pos="1402"/>
        </w:tabs>
        <w:spacing w:before="0" w:after="0" w:line="322" w:lineRule="exact"/>
        <w:ind w:left="20" w:right="20" w:firstLine="720"/>
        <w:jc w:val="both"/>
      </w:pPr>
      <w:r>
        <w:rPr>
          <w:rStyle w:val="31"/>
        </w:rPr>
        <w:t>Резерв на оплату отпусков на следующий календарный год рассчитывается на 31 декабря текущего календарного года, исходя из количества дней неиспользованного отпуска по всем работникам на эту дату.</w:t>
      </w:r>
    </w:p>
    <w:p w:rsidR="00251524" w:rsidRDefault="004B1FFB">
      <w:pPr>
        <w:pStyle w:val="10"/>
        <w:shd w:val="clear" w:color="auto" w:fill="auto"/>
        <w:spacing w:before="0" w:after="0" w:line="322" w:lineRule="exact"/>
        <w:ind w:left="20" w:right="20" w:firstLine="720"/>
        <w:jc w:val="both"/>
      </w:pPr>
      <w:r>
        <w:rPr>
          <w:rStyle w:val="31"/>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251524" w:rsidRDefault="004B1FFB" w:rsidP="00AC4F65">
      <w:pPr>
        <w:pStyle w:val="10"/>
        <w:numPr>
          <w:ilvl w:val="0"/>
          <w:numId w:val="66"/>
        </w:numPr>
        <w:shd w:val="clear" w:color="auto" w:fill="auto"/>
        <w:tabs>
          <w:tab w:val="left" w:pos="1274"/>
        </w:tabs>
        <w:spacing w:before="0" w:after="0" w:line="322" w:lineRule="exact"/>
        <w:ind w:left="20" w:right="20" w:firstLine="720"/>
        <w:jc w:val="both"/>
      </w:pPr>
      <w:r>
        <w:rPr>
          <w:rStyle w:val="31"/>
        </w:rPr>
        <w:t>Для определения размера обязательства не позднее 15 декабря текущего календарного года специалист отдела организационно</w:t>
      </w:r>
      <w:r>
        <w:rPr>
          <w:rStyle w:val="31"/>
        </w:rPr>
        <w:softHyphen/>
        <w:t>экономического обеспечения Управления формируются сведения о неиспользованных днях отпуска по состоянию на 31 декабря текущего календарного года по каждому работнику с указанием должности работника, Ф.И.О., количества неиспользованных дней отпуска за фактически отработанное время.</w:t>
      </w:r>
    </w:p>
    <w:p w:rsidR="00251524" w:rsidRDefault="004B1FFB" w:rsidP="00AC4F65">
      <w:pPr>
        <w:pStyle w:val="10"/>
        <w:numPr>
          <w:ilvl w:val="0"/>
          <w:numId w:val="66"/>
        </w:numPr>
        <w:shd w:val="clear" w:color="auto" w:fill="auto"/>
        <w:tabs>
          <w:tab w:val="left" w:pos="1274"/>
        </w:tabs>
        <w:spacing w:before="0" w:after="0" w:line="322" w:lineRule="exact"/>
        <w:ind w:left="20" w:right="20" w:firstLine="720"/>
        <w:jc w:val="both"/>
      </w:pPr>
      <w:r>
        <w:rPr>
          <w:rStyle w:val="31"/>
        </w:rPr>
        <w:t>В программном комплексе 1С Зарплата и кадры сверяются остатки отпусков каждого работника по состоянию на 31 декабря текущего календарного года со сведениями, предоставленными специалистом отдела организационно-экономического обеспечения Управления.</w:t>
      </w:r>
    </w:p>
    <w:p w:rsidR="00251524" w:rsidRDefault="004B1FFB" w:rsidP="00AC4F65">
      <w:pPr>
        <w:pStyle w:val="10"/>
        <w:numPr>
          <w:ilvl w:val="0"/>
          <w:numId w:val="66"/>
        </w:numPr>
        <w:shd w:val="clear" w:color="auto" w:fill="auto"/>
        <w:tabs>
          <w:tab w:val="left" w:pos="1402"/>
        </w:tabs>
        <w:spacing w:before="0" w:after="0" w:line="322" w:lineRule="exact"/>
        <w:ind w:left="20" w:right="20" w:firstLine="720"/>
        <w:jc w:val="both"/>
      </w:pPr>
      <w:r>
        <w:rPr>
          <w:rStyle w:val="31"/>
        </w:rPr>
        <w:t>В случае несовпадения, корректируются остатки отпусков в программном комплексе 1С «Зарплата и кадры».</w:t>
      </w:r>
    </w:p>
    <w:p w:rsidR="00251524" w:rsidRDefault="004B1FFB" w:rsidP="00AC4F65">
      <w:pPr>
        <w:pStyle w:val="10"/>
        <w:numPr>
          <w:ilvl w:val="0"/>
          <w:numId w:val="66"/>
        </w:numPr>
        <w:shd w:val="clear" w:color="auto" w:fill="auto"/>
        <w:tabs>
          <w:tab w:val="left" w:pos="1402"/>
        </w:tabs>
        <w:spacing w:before="0" w:after="0" w:line="322" w:lineRule="exact"/>
        <w:ind w:left="20" w:right="20" w:firstLine="720"/>
        <w:jc w:val="both"/>
      </w:pPr>
      <w:r>
        <w:rPr>
          <w:rStyle w:val="31"/>
        </w:rPr>
        <w:t>В программном комплексе 1С «Зарплата и кадры» 31 декабря текущего календарного года документом «Резервы отпусков» начисляется резерв отпусков на следующий календарный год.</w:t>
      </w:r>
    </w:p>
    <w:p w:rsidR="00251524" w:rsidRDefault="004B1FFB" w:rsidP="00AC4F65">
      <w:pPr>
        <w:pStyle w:val="10"/>
        <w:numPr>
          <w:ilvl w:val="0"/>
          <w:numId w:val="66"/>
        </w:numPr>
        <w:shd w:val="clear" w:color="auto" w:fill="auto"/>
        <w:tabs>
          <w:tab w:val="left" w:pos="1681"/>
        </w:tabs>
        <w:spacing w:before="0" w:after="0" w:line="322" w:lineRule="exact"/>
        <w:ind w:left="20" w:right="20" w:firstLine="720"/>
        <w:jc w:val="both"/>
      </w:pPr>
      <w:r>
        <w:rPr>
          <w:rStyle w:val="31"/>
        </w:rPr>
        <w:t>Резерв отпусков списывается ежемесячно последним календарным днем месяца календарного года.</w:t>
      </w:r>
    </w:p>
    <w:p w:rsidR="00251524" w:rsidRDefault="004B1FFB" w:rsidP="00AC4F65">
      <w:pPr>
        <w:pStyle w:val="10"/>
        <w:numPr>
          <w:ilvl w:val="0"/>
          <w:numId w:val="66"/>
        </w:numPr>
        <w:shd w:val="clear" w:color="auto" w:fill="auto"/>
        <w:tabs>
          <w:tab w:val="left" w:pos="1390"/>
        </w:tabs>
        <w:spacing w:before="0" w:after="0" w:line="322" w:lineRule="exact"/>
        <w:ind w:right="20" w:firstLine="720"/>
        <w:jc w:val="both"/>
      </w:pPr>
      <w:r>
        <w:rPr>
          <w:rStyle w:val="31"/>
        </w:rPr>
        <w:t>Резерв для оплаты отпусков состоит из определяемых отдельно обязательств:</w:t>
      </w:r>
    </w:p>
    <w:p w:rsidR="00251524" w:rsidRDefault="004B1FFB" w:rsidP="00AC4F65">
      <w:pPr>
        <w:pStyle w:val="10"/>
        <w:numPr>
          <w:ilvl w:val="0"/>
          <w:numId w:val="41"/>
        </w:numPr>
        <w:shd w:val="clear" w:color="auto" w:fill="auto"/>
        <w:tabs>
          <w:tab w:val="left" w:pos="878"/>
        </w:tabs>
        <w:spacing w:before="0" w:after="0" w:line="322" w:lineRule="exact"/>
        <w:ind w:firstLine="720"/>
        <w:jc w:val="both"/>
      </w:pPr>
      <w:r>
        <w:rPr>
          <w:rStyle w:val="31"/>
        </w:rPr>
        <w:t>на оплату отпусков работникам;</w:t>
      </w:r>
    </w:p>
    <w:p w:rsidR="00251524" w:rsidRDefault="004B1FFB" w:rsidP="00AC4F65">
      <w:pPr>
        <w:pStyle w:val="10"/>
        <w:numPr>
          <w:ilvl w:val="0"/>
          <w:numId w:val="41"/>
        </w:numPr>
        <w:shd w:val="clear" w:color="auto" w:fill="auto"/>
        <w:tabs>
          <w:tab w:val="left" w:pos="878"/>
        </w:tabs>
        <w:spacing w:before="0" w:after="0" w:line="322" w:lineRule="exact"/>
        <w:ind w:firstLine="720"/>
        <w:jc w:val="both"/>
      </w:pPr>
      <w:r>
        <w:rPr>
          <w:rStyle w:val="31"/>
        </w:rPr>
        <w:t>на уплату страховых взносов.</w:t>
      </w:r>
    </w:p>
    <w:p w:rsidR="00251524" w:rsidRDefault="004B1FFB" w:rsidP="00AC4F65">
      <w:pPr>
        <w:pStyle w:val="10"/>
        <w:numPr>
          <w:ilvl w:val="0"/>
          <w:numId w:val="66"/>
        </w:numPr>
        <w:shd w:val="clear" w:color="auto" w:fill="auto"/>
        <w:tabs>
          <w:tab w:val="left" w:pos="1390"/>
        </w:tabs>
        <w:spacing w:before="0" w:after="0" w:line="322" w:lineRule="exact"/>
        <w:ind w:right="20" w:firstLine="720"/>
        <w:jc w:val="both"/>
      </w:pPr>
      <w:r>
        <w:rPr>
          <w:rStyle w:val="31"/>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251524" w:rsidRDefault="004B1FFB" w:rsidP="00AC4F65">
      <w:pPr>
        <w:pStyle w:val="10"/>
        <w:numPr>
          <w:ilvl w:val="0"/>
          <w:numId w:val="66"/>
        </w:numPr>
        <w:shd w:val="clear" w:color="auto" w:fill="auto"/>
        <w:tabs>
          <w:tab w:val="left" w:pos="1390"/>
        </w:tabs>
        <w:spacing w:before="0" w:after="0" w:line="322" w:lineRule="exact"/>
        <w:ind w:right="20" w:firstLine="720"/>
        <w:jc w:val="both"/>
      </w:pPr>
      <w:r>
        <w:rPr>
          <w:rStyle w:val="31"/>
        </w:rPr>
        <w:t xml:space="preserve">Если рассчитанная величина резерва для оплаты отпусков больше суммы резерва, фактически учтенной на счете, резерв не увеличивается на разницу </w:t>
      </w:r>
      <w:r>
        <w:rPr>
          <w:rStyle w:val="31"/>
        </w:rPr>
        <w:lastRenderedPageBreak/>
        <w:t>между этими величинами. Доначисленная сумма резерва относится на расходы текущего финансового года.</w:t>
      </w:r>
    </w:p>
    <w:p w:rsidR="00251524" w:rsidRDefault="004B1FFB" w:rsidP="00AC4F65">
      <w:pPr>
        <w:pStyle w:val="10"/>
        <w:numPr>
          <w:ilvl w:val="0"/>
          <w:numId w:val="66"/>
        </w:numPr>
        <w:shd w:val="clear" w:color="auto" w:fill="auto"/>
        <w:tabs>
          <w:tab w:val="left" w:pos="1390"/>
        </w:tabs>
        <w:spacing w:before="0" w:after="0" w:line="322" w:lineRule="exact"/>
        <w:ind w:right="20" w:firstLine="720"/>
        <w:jc w:val="both"/>
        <w:sectPr w:rsidR="00251524">
          <w:type w:val="continuous"/>
          <w:pgSz w:w="11909" w:h="16838"/>
          <w:pgMar w:top="1522" w:right="998" w:bottom="1004" w:left="1195" w:header="0" w:footer="3" w:gutter="0"/>
          <w:cols w:space="720"/>
          <w:noEndnote/>
          <w:docGrid w:linePitch="360"/>
        </w:sectPr>
      </w:pPr>
      <w:r>
        <w:rPr>
          <w:rStyle w:val="31"/>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Резерв отпусков на следующий календарный год будет уменьшен на сумму уменьшения.</w:t>
      </w:r>
    </w:p>
    <w:p w:rsidR="00251524" w:rsidRDefault="004B1FFB">
      <w:pPr>
        <w:pStyle w:val="60"/>
        <w:shd w:val="clear" w:color="auto" w:fill="auto"/>
        <w:spacing w:after="276" w:line="240" w:lineRule="exact"/>
        <w:ind w:right="180"/>
      </w:pPr>
      <w:r>
        <w:rPr>
          <w:rStyle w:val="62"/>
        </w:rPr>
        <w:lastRenderedPageBreak/>
        <w:t>Приложение № 10 к Положению об Учетной политике для целей бухгалтерского учета</w:t>
      </w:r>
    </w:p>
    <w:p w:rsidR="00251524" w:rsidRDefault="004B1FFB">
      <w:pPr>
        <w:pStyle w:val="70"/>
        <w:shd w:val="clear" w:color="auto" w:fill="auto"/>
        <w:spacing w:before="0" w:after="0" w:line="270" w:lineRule="exact"/>
        <w:ind w:left="120" w:firstLine="0"/>
        <w:jc w:val="center"/>
      </w:pPr>
      <w:r>
        <w:t>Рабочий план счетов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288"/>
        <w:gridCol w:w="581"/>
        <w:gridCol w:w="874"/>
        <w:gridCol w:w="1013"/>
        <w:gridCol w:w="1162"/>
        <w:gridCol w:w="1018"/>
        <w:gridCol w:w="144"/>
        <w:gridCol w:w="725"/>
        <w:gridCol w:w="869"/>
        <w:gridCol w:w="878"/>
      </w:tblGrid>
      <w:tr w:rsidR="00251524">
        <w:trPr>
          <w:trHeight w:hRule="exact" w:val="245"/>
          <w:jc w:val="center"/>
        </w:trPr>
        <w:tc>
          <w:tcPr>
            <w:tcW w:w="5045" w:type="dxa"/>
            <w:vMerge w:val="restart"/>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Наименование счета</w:t>
            </w:r>
          </w:p>
        </w:tc>
        <w:tc>
          <w:tcPr>
            <w:tcW w:w="9871" w:type="dxa"/>
            <w:gridSpan w:val="12"/>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Номер счета</w:t>
            </w:r>
          </w:p>
        </w:tc>
      </w:tr>
      <w:tr w:rsidR="00251524">
        <w:trPr>
          <w:trHeight w:hRule="exact" w:val="240"/>
          <w:jc w:val="center"/>
        </w:trPr>
        <w:tc>
          <w:tcPr>
            <w:tcW w:w="5045" w:type="dxa"/>
            <w:vMerge/>
            <w:tcBorders>
              <w:left w:val="single" w:sz="4" w:space="0" w:color="auto"/>
            </w:tcBorders>
            <w:shd w:val="clear" w:color="auto" w:fill="FFFFFF"/>
          </w:tcPr>
          <w:p w:rsidR="00251524" w:rsidRDefault="00251524">
            <w:pPr>
              <w:framePr w:w="14914" w:wrap="notBeside" w:vAnchor="text" w:hAnchor="text" w:xAlign="center" w:y="1"/>
            </w:pPr>
          </w:p>
        </w:tc>
        <w:tc>
          <w:tcPr>
            <w:tcW w:w="9871" w:type="dxa"/>
            <w:gridSpan w:val="12"/>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код</w:t>
            </w:r>
          </w:p>
        </w:tc>
      </w:tr>
      <w:tr w:rsidR="00251524">
        <w:trPr>
          <w:trHeight w:hRule="exact" w:val="240"/>
          <w:jc w:val="center"/>
        </w:trPr>
        <w:tc>
          <w:tcPr>
            <w:tcW w:w="5045" w:type="dxa"/>
            <w:vMerge/>
            <w:tcBorders>
              <w:left w:val="single" w:sz="4" w:space="0" w:color="auto"/>
            </w:tcBorders>
            <w:shd w:val="clear" w:color="auto" w:fill="FFFFFF"/>
          </w:tcPr>
          <w:p w:rsidR="00251524" w:rsidRDefault="00251524">
            <w:pPr>
              <w:framePr w:w="14914" w:wrap="notBeside" w:vAnchor="text" w:hAnchor="text" w:xAlign="center" w:y="1"/>
            </w:pPr>
          </w:p>
        </w:tc>
        <w:tc>
          <w:tcPr>
            <w:tcW w:w="1157" w:type="dxa"/>
            <w:vMerge w:val="restart"/>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pPr>
            <w:r>
              <w:rPr>
                <w:rStyle w:val="10pt0"/>
              </w:rPr>
              <w:t>аналитиче ский по БК</w:t>
            </w:r>
          </w:p>
        </w:tc>
        <w:tc>
          <w:tcPr>
            <w:tcW w:w="1450" w:type="dxa"/>
            <w:gridSpan w:val="2"/>
            <w:vMerge w:val="restart"/>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60" w:line="200" w:lineRule="exact"/>
            </w:pPr>
            <w:r>
              <w:rPr>
                <w:rStyle w:val="10pt0"/>
              </w:rPr>
              <w:t>вида</w:t>
            </w:r>
          </w:p>
          <w:p w:rsidR="00251524" w:rsidRDefault="004B1FFB">
            <w:pPr>
              <w:pStyle w:val="10"/>
              <w:framePr w:w="14914" w:wrap="notBeside" w:vAnchor="text" w:hAnchor="text" w:xAlign="center" w:y="1"/>
              <w:shd w:val="clear" w:color="auto" w:fill="auto"/>
              <w:spacing w:before="60" w:after="0" w:line="200" w:lineRule="exact"/>
            </w:pPr>
            <w:r>
              <w:rPr>
                <w:rStyle w:val="10pt0"/>
              </w:rPr>
              <w:t>деятельности</w:t>
            </w:r>
          </w:p>
        </w:tc>
        <w:tc>
          <w:tcPr>
            <w:tcW w:w="4648" w:type="dxa"/>
            <w:gridSpan w:val="5"/>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синтетического счета</w:t>
            </w:r>
          </w:p>
        </w:tc>
        <w:tc>
          <w:tcPr>
            <w:tcW w:w="2616" w:type="dxa"/>
            <w:gridSpan w:val="4"/>
            <w:vMerge w:val="restart"/>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80"/>
              <w:jc w:val="left"/>
            </w:pPr>
            <w:r>
              <w:rPr>
                <w:rStyle w:val="10pt0"/>
              </w:rPr>
              <w:t>аналитический по КОСГУ</w:t>
            </w:r>
          </w:p>
        </w:tc>
      </w:tr>
      <w:tr w:rsidR="00251524">
        <w:trPr>
          <w:trHeight w:hRule="exact" w:val="461"/>
          <w:jc w:val="center"/>
        </w:trPr>
        <w:tc>
          <w:tcPr>
            <w:tcW w:w="5045" w:type="dxa"/>
            <w:vMerge/>
            <w:tcBorders>
              <w:left w:val="single" w:sz="4" w:space="0" w:color="auto"/>
            </w:tcBorders>
            <w:shd w:val="clear" w:color="auto" w:fill="FFFFFF"/>
          </w:tcPr>
          <w:p w:rsidR="00251524" w:rsidRDefault="00251524">
            <w:pPr>
              <w:framePr w:w="14914" w:wrap="notBeside" w:vAnchor="text" w:hAnchor="text" w:xAlign="center" w:y="1"/>
            </w:pPr>
          </w:p>
        </w:tc>
        <w:tc>
          <w:tcPr>
            <w:tcW w:w="1157" w:type="dxa"/>
            <w:vMerge/>
            <w:tcBorders>
              <w:left w:val="single" w:sz="4" w:space="0" w:color="auto"/>
            </w:tcBorders>
            <w:shd w:val="clear" w:color="auto" w:fill="FFFFFF"/>
          </w:tcPr>
          <w:p w:rsidR="00251524" w:rsidRDefault="00251524">
            <w:pPr>
              <w:framePr w:w="14914" w:wrap="notBeside" w:vAnchor="text" w:hAnchor="text" w:xAlign="center" w:y="1"/>
            </w:pPr>
          </w:p>
        </w:tc>
        <w:tc>
          <w:tcPr>
            <w:tcW w:w="1450" w:type="dxa"/>
            <w:gridSpan w:val="2"/>
            <w:vMerge/>
            <w:tcBorders>
              <w:left w:val="single" w:sz="4" w:space="0" w:color="auto"/>
            </w:tcBorders>
            <w:shd w:val="clear" w:color="auto" w:fill="FFFFFF"/>
          </w:tcPr>
          <w:p w:rsidR="00251524" w:rsidRDefault="00251524">
            <w:pPr>
              <w:framePr w:w="14914" w:wrap="notBeside" w:vAnchor="text" w:hAnchor="text" w:xAlign="center" w:y="1"/>
            </w:pPr>
          </w:p>
        </w:tc>
        <w:tc>
          <w:tcPr>
            <w:tcW w:w="4648" w:type="dxa"/>
            <w:gridSpan w:val="5"/>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объекта учета группы вида</w:t>
            </w:r>
          </w:p>
        </w:tc>
        <w:tc>
          <w:tcPr>
            <w:tcW w:w="2616" w:type="dxa"/>
            <w:gridSpan w:val="4"/>
            <w:vMerge/>
            <w:tcBorders>
              <w:left w:val="single" w:sz="4" w:space="0" w:color="auto"/>
              <w:right w:val="single" w:sz="4" w:space="0" w:color="auto"/>
            </w:tcBorders>
            <w:shd w:val="clear" w:color="auto" w:fill="FFFFFF"/>
          </w:tcPr>
          <w:p w:rsidR="00251524" w:rsidRDefault="00251524">
            <w:pPr>
              <w:framePr w:w="14914" w:wrap="notBeside" w:vAnchor="text" w:hAnchor="text" w:xAlign="center" w:y="1"/>
            </w:pPr>
          </w:p>
        </w:tc>
      </w:tr>
      <w:tr w:rsidR="00251524">
        <w:trPr>
          <w:trHeight w:hRule="exact" w:val="240"/>
          <w:jc w:val="center"/>
        </w:trPr>
        <w:tc>
          <w:tcPr>
            <w:tcW w:w="5045" w:type="dxa"/>
            <w:vMerge/>
            <w:tcBorders>
              <w:left w:val="single" w:sz="4" w:space="0" w:color="auto"/>
            </w:tcBorders>
            <w:shd w:val="clear" w:color="auto" w:fill="FFFFFF"/>
          </w:tcPr>
          <w:p w:rsidR="00251524" w:rsidRDefault="00251524">
            <w:pPr>
              <w:framePr w:w="14914" w:wrap="notBeside" w:vAnchor="text" w:hAnchor="text" w:xAlign="center" w:y="1"/>
            </w:pPr>
          </w:p>
        </w:tc>
        <w:tc>
          <w:tcPr>
            <w:tcW w:w="9871" w:type="dxa"/>
            <w:gridSpan w:val="12"/>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номер разряда счета</w:t>
            </w:r>
          </w:p>
        </w:tc>
      </w:tr>
      <w:tr w:rsidR="00251524">
        <w:trPr>
          <w:trHeight w:hRule="exact" w:val="240"/>
          <w:jc w:val="center"/>
        </w:trPr>
        <w:tc>
          <w:tcPr>
            <w:tcW w:w="5045" w:type="dxa"/>
            <w:vMerge/>
            <w:tcBorders>
              <w:left w:val="single" w:sz="4" w:space="0" w:color="auto"/>
            </w:tcBorders>
            <w:shd w:val="clear" w:color="auto" w:fill="FFFFFF"/>
          </w:tcPr>
          <w:p w:rsidR="00251524" w:rsidRDefault="00251524">
            <w:pPr>
              <w:framePr w:w="14914" w:wrap="notBeside" w:vAnchor="text" w:hAnchor="text" w:xAlign="center" w:y="1"/>
            </w:pP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1-17</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18</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19</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22</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26</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9871" w:type="dxa"/>
            <w:gridSpan w:val="12"/>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БАЛАНСОВЫЕ СЧЕТА</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ind w:left="120"/>
              <w:jc w:val="left"/>
            </w:pPr>
            <w:r>
              <w:rPr>
                <w:rStyle w:val="95pt1"/>
              </w:rPr>
              <w:t>Раздел 1. НЕФИНАНСОВЫЕ АКТИВЫ</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Основные средства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Основные средства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Машины и оборудование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Увеличение стоимости машин и оборудования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стоимости машин и оборудования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Инвентарь производственный и хозяйственный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стоимости инвентаря производственного и хозяйственного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стоимости инвентаря производственного и хозяйственного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Прочие основные средства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Прочие основные средства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Амортизация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Амортизация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Амортизация машин и оборудования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стоимости машин и оборудования - иного движимого имущества учреждения за счет амортизации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Амортизация инвентаря производственного и</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47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lastRenderedPageBreak/>
              <w:t>хозяйственного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4"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013"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8" w:type="dxa"/>
            <w:tcBorders>
              <w:top w:val="single" w:sz="4" w:space="0" w:color="auto"/>
              <w:left w:val="single" w:sz="4" w:space="0" w:color="auto"/>
              <w:right w:val="single" w:sz="4" w:space="0" w:color="auto"/>
            </w:tcBorders>
            <w:shd w:val="clear" w:color="auto" w:fill="FFFFFF"/>
          </w:tcPr>
          <w:p w:rsidR="00251524" w:rsidRDefault="00251524">
            <w:pPr>
              <w:framePr w:w="14914" w:wrap="notBeside" w:vAnchor="text" w:hAnchor="text" w:xAlign="center" w:y="1"/>
              <w:rPr>
                <w:sz w:val="10"/>
                <w:szCs w:val="10"/>
              </w:rPr>
            </w:pP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стоимости инвентаря производственного и хозяйственного - иного движимого имущества учреждения за счет амортизации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Амортизация прочих основных средств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стоимости инвентаря производственного и хозяйственного - иного движимого имущества учреждения за счет амортизации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Амортизация прав пользования нематериальными активами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Амортизация прав пользования программным обеспечением и базами данных</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Материальные запасы</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Материальные запасы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Строительные материалы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Прочие материальные запасы - иное движимое имущество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стоимости прочих материальных запасов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стоимости прочих материальных запасов - иного движимого имущества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Вложения в иное движимое имущество</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Вложения в основные средства - иное движимое имущество</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вложений в основные средства - иное движимое имущество</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вложений в основные средства - иное движимое имущество</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Вложения в права пользования нематериальными активами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Вложения в права пользования программным обеспечением и базами данных</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стоимости неисключительных прав на результаты интеллектуальной деятельности с 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r>
      <w:tr w:rsidR="00251524">
        <w:trPr>
          <w:trHeight w:hRule="exact" w:val="69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стоимости неисключительных прав на результаты интеллектуальной деятельности с 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стоимости неисключительных прав на результаты интеллектуальной деятельности</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lastRenderedPageBreak/>
              <w:t>с неопределенным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4"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013"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8" w:type="dxa"/>
            <w:tcBorders>
              <w:top w:val="single" w:sz="4" w:space="0" w:color="auto"/>
              <w:left w:val="single" w:sz="4" w:space="0" w:color="auto"/>
              <w:right w:val="single" w:sz="4" w:space="0" w:color="auto"/>
            </w:tcBorders>
            <w:shd w:val="clear" w:color="auto" w:fill="FFFFFF"/>
          </w:tcPr>
          <w:p w:rsidR="00251524" w:rsidRDefault="00251524">
            <w:pPr>
              <w:framePr w:w="14914" w:wrap="notBeside" w:vAnchor="text" w:hAnchor="text" w:xAlign="center" w:y="1"/>
              <w:rPr>
                <w:sz w:val="10"/>
                <w:szCs w:val="10"/>
              </w:rPr>
            </w:pP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стоимости неисключительных прав на результаты интеллектуальной деятельности с неопределенным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Права пользования активами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Права пользования нематериальными активами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стоимости неисключительных прав на результаты интеллектуальной деятельности с 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стоимости неисключительных прав на результаты интеллектуальной деятельности с 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стоимости неисключительных прав на результаты интеллектуальной деятельности с неопределенным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стоимости неисключительных прав на результаты интеллектуальной деятельности с неопределенным сроком полезного использования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I</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jc w:val="both"/>
            </w:pPr>
            <w:r>
              <w:rPr>
                <w:rStyle w:val="95pt1"/>
              </w:rPr>
              <w:t>РАЗДЕЛ 2. ФИНАНСОВЫЕ АКТИВЫ</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Денежные средства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Денежные средства на лицевых счетах учреждения в органе казначейства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Денежные средства учреждения на лицевых счетах в органе казначейства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Поступления денежных средств учреждения на лицевые счета в органе казначейства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Выбытия денежных средств учреждения с лицевых счетов в органе казначейства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Денежные средства в кассе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Касса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Поступления средств в кассу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Выбытия средств из кассы учреждения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Поступление денежных средств и их эквивалентов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Выбытие денежных средств и их эквивалентов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налоговым доходам, таможенным платежам и страховым взносам на обязательное социальное страхование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с плательщиками государственных пошлин, сборов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Увеличение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Уменьшение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доходам от собственности</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lastRenderedPageBreak/>
              <w:t>Расчеты по иным доходам от собственности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Увеличение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Уменьшение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суммам штрафов, пеней, неустоек, возмещений ущерба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доходам от штрафных санкций за нарушение законодательства о закупках</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Увеличение дебиторской задолженности по суммам штрафных санкций за нарушение законодательства о закупках</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Уменьшение дебиторской задолженности по суммам штрафных санкций за нарушение законодательства о закупках</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по прочим доходам от сумм принудительного изъятия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Увеличение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Уменьшение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Расчеты по безвозмездным денежным поступлениям текущего характера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по безвозмездным поступлениям текущего характера от других бюджетов бюджетной системы Российской Федерации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Увеличение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Уменьшение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по безвозмездным денежным поступлениям капитального характера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по поступлениям капитального характера от других бюджетов бюджетной системы Российской Федерации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Увеличение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Уменьшение прочей дебиторской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прочим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невыясненным поступлениям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дебиторской задолженности по невыясненным поступлениям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дебиторской задолженности по невыясненным поступлениям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иным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 иным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59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Уменьшение дебиторской задолженности по иным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выданным авансам</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lastRenderedPageBreak/>
              <w:t>Расчеты по авансам по работам,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авансам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прочей дебиторской задолженности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прочей дебиторской задолженности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авансам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 авансам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Уменьшение дебиторской задолженности по авансам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авансам по прочим работам,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 авансам по прочим работам,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дебиторской задолженности по авансам по прочим работам,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по авансам по поступлению нефинансовых активов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авансам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Увеличение дебиторской задолженности по авансам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Уменьшение дебиторской задолженности по авансам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Расчеты по авансам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 авансам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дебиторской задолженности по авансам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с подотчетными лицами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Расчеты с подотчетными лицами по оплате труда и начислениям на выплаты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с подотчетными лицами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подотчетных лиц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дебиторской задолженности подотчетных лиц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подотчетными лицами по прочим несоциальным выплатам персоналу в натуральной</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lastRenderedPageBreak/>
              <w:t>форме</w:t>
            </w:r>
          </w:p>
        </w:tc>
        <w:tc>
          <w:tcPr>
            <w:tcW w:w="1157"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4"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013"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8" w:type="dxa"/>
            <w:tcBorders>
              <w:top w:val="single" w:sz="4" w:space="0" w:color="auto"/>
              <w:left w:val="single" w:sz="4" w:space="0" w:color="auto"/>
              <w:right w:val="single" w:sz="4" w:space="0" w:color="auto"/>
            </w:tcBorders>
            <w:shd w:val="clear" w:color="auto" w:fill="FFFFFF"/>
          </w:tcPr>
          <w:p w:rsidR="00251524" w:rsidRDefault="00251524">
            <w:pPr>
              <w:framePr w:w="14914" w:wrap="notBeside" w:vAnchor="text" w:hAnchor="text" w:xAlign="center" w:y="1"/>
              <w:rPr>
                <w:sz w:val="10"/>
                <w:szCs w:val="10"/>
              </w:rPr>
            </w:pP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подотчетных лиц по прочим несоциальным выплатам персоналу в натуральной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дебиторской задолженности подотчетных лиц по прочим несоциальным выплатам персоналу в натуральной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с подотчетными лицами по оплате работ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с подотчетными лицами по оплате услуг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подотчетных лиц по оплате услуг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Уменьшение дебиторской задолженности подотчетных лиц по оплате услуг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подотчетными лицами по оплате транспортных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подотчетных лиц по оплате транспортных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дебиторской задолженности подотчетных лиц по оплате транспортных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с подотчетными лицами по оплате прочих работ,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Увеличение дебиторской задолженности подотчетных лиц по оплате прочих работ,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Уменьшение дебиторской задолженности подотчетных лиц по оплате прочих работ, услуг</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подотчетными лицами по поступлению нефинансовых активов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подотчетными лицами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дебиторской задолженности подотчетных лиц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Уменьшение дебиторской задолженности подотчетных лиц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с подотчетными лицами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Увеличение дебиторской задолженности подотчетных лиц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jc w:val="both"/>
            </w:pPr>
            <w:r>
              <w:rPr>
                <w:rStyle w:val="10pt0"/>
              </w:rPr>
              <w:t>Уменьшение дебиторской задолженности подотчетных лиц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ущербу и иным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компенсации затрат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jc w:val="both"/>
            </w:pPr>
            <w:r>
              <w:rPr>
                <w:rStyle w:val="10pt0"/>
              </w:rPr>
              <w:t>Расчеты по доходам от компенсации затрат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Увеличение прочей дебиторской задолженности по расчетам</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47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lastRenderedPageBreak/>
              <w:t>Уменьшение прочей дебиторской задолженности по расчетам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доходам бюджета от возврата дебиторской задолженности прошлых лет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прочей дебиторской задолженности по доходам бюджета от возврата дебиторской задолженности прошлых лет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прочей дебиторской задолженности по доходам бюджета от возврата дебиторской задолженности прошлых лет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доходам бюджета от возмещений государственным внебюджетным фондом расходов страхователя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Увеличение прочей дебиторской задолженности по доходам бюджета от возмещений государственным внебюджетным фондом расходов страхователя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2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jc w:val="both"/>
            </w:pPr>
            <w:r>
              <w:rPr>
                <w:rStyle w:val="10pt0"/>
              </w:rPr>
              <w:t>Уменьшение прочей дебиторской задолженности по доходам бюджета от возмещений государственным внебюджетным фондом расходов страхователя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штрафам, пеням, неустойкам, возмещениям ущерба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доходам от штрафных санкций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jc w:val="both"/>
            </w:pPr>
            <w:r>
              <w:rPr>
                <w:rStyle w:val="10pt0"/>
              </w:rPr>
              <w:t>Увеличение дебиторской задолженности по доходам от штрафных санкций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дебиторской задолженности по доходам от штрафных санкций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Прочие расчеты с дебиторами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с финансовым органом по поступлениям в бюджет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с финансовым органом по поступившим в бюджет доходам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финансовым органом по поступлениям в бюджет от выбытия нефинансовых активов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финансовым органом по поступлениям в бюджет от выбытия финансовых активов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финансовым органом по уточнению невыясненных поступлений в бюджет года, предшествующего отчетному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с финансовым органом по уточнению невыясненных поступлений в бюджет прошлых лет</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ind w:left="120"/>
              <w:jc w:val="left"/>
            </w:pPr>
            <w:r>
              <w:rPr>
                <w:rStyle w:val="95pt1"/>
              </w:rPr>
              <w:lastRenderedPageBreak/>
              <w:t>РАЗДЕЛ 3. ОБЯЗАТЕЛЬСТВА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принятым обязательствам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оплате труда и начислениям на выплаты по оплате труда, начислениям на выплаты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заработной плате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кредиторской задолженности по заработной плате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кредиторской задолженности по заработной плате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прочим несоциальным выплатам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начислениям на выплаты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начислениям на выплаты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начислениям на выплаты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работам,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кредиторской задолженности по услугам связи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транспортным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транспортным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транспортным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коммунальным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коммунальным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коммунальным 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работам, услугам по содержанию имущества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прочим работам, услугам</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47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lastRenderedPageBreak/>
              <w:t>Увеличение кредиторской задолженности по прочим работам,услугам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кредиторской задолженности по прочим работам,услугам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услугам, работам для целей капитальных вложений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услугам, работам для целей капитальных вложений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1" w:lineRule="exact"/>
              <w:ind w:left="120"/>
              <w:jc w:val="left"/>
            </w:pPr>
            <w:r>
              <w:rPr>
                <w:rStyle w:val="10pt0"/>
              </w:rPr>
              <w:t>Уменьшение кредиторской задолженности по услугам, работам для целей капитальных вложений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поступлению нефинансовых активов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приобретению основных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кредиторской задолженности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кредиторской задолженности по приобретению материальных запасов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социальному обеспечению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пенсиям, пособиям, выплачиваемым работодателями, нанимателями бывшим работникам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Увеличение прочей кредиторской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Уменьшение прочей кредиторской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социальным пособиям и компенсациям персоналу в денежной форме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Увеличение прочей кредиторской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Уменьшение прочей кредиторской задолженности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прочим расходам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штрафам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штрафам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штрафам за нарушение условий контрактов (договоров)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Расчеты по иным выплатам текущего характера физическим лицам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иным выплатам текущего характера физическим лицам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иным выплатам текущего характера физическим лицам</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47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lastRenderedPageBreak/>
              <w:t>Расчеты по иным выплатам текущего характера организациям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кредиторской задолженности по иным выплатам текущего характера организациям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иным выплатам текущего характера организациям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платежам в бюджеты</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налогу на доходы физических лиц</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налогу на доходы физических лиц</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1" w:lineRule="exact"/>
              <w:ind w:left="120"/>
              <w:jc w:val="left"/>
            </w:pPr>
            <w:r>
              <w:rPr>
                <w:rStyle w:val="10pt0"/>
              </w:rPr>
              <w:t>Уменьшение кредиторской задолженности по налогу на доходы физических лиц</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3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2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прочим платежам в бюджет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Увеличение кредиторской задолженности по прочим платежам в бюджет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кредиторской задолженности по прочим платежам в бюджет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3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2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по страховым взносам на обязательное медицинское страхование в Федеральный ФОМС</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1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страховым взносам на обязательное медицинское страхование в Федеральный ФОМС</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70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lastRenderedPageBreak/>
              <w:t>Уменьшение кредиторской задолженности по страховым взносам на обязательное медицинское страхование в Федеральный ФОМС</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Расчеты по страховым взносам на обязательное пенсионное страхование на выплату страховой части трудовой пенсии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3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93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налогу на имущество организаций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налогу на имущество организаций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Уменьшение кредиторской задолженности по налогу на имущество организаций</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земельному налогу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Увеличение кредиторской задолженности по земельному налогу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Уменьшение кредиторской задолженности по земельному налогу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единому налоговому платежу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единому налоговому платежу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единому страховому тарифу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единому страховому тарифу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Прочие расчеты с кредиторами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средствам, полученным во временное распоряжение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1" w:lineRule="exact"/>
              <w:ind w:left="120"/>
              <w:jc w:val="left"/>
            </w:pPr>
            <w:r>
              <w:rPr>
                <w:rStyle w:val="10pt0"/>
              </w:rPr>
              <w:t>Увеличение кредиторской задолженности по средствам, полученным во временное распоряжение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средствам, полученным во временное распоряжение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Расчеты по удержаниям из выплат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Увеличение кредиторской задолженности по удержаниям из выплат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Уменьшение кредиторской задолженности по удержаниям из выплат по оплате труда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Внутриведомственные расчеты</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Расчеты по платежам из бюджета с финансовым органом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Иные расчеты года, предшествующего отчетному,</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lastRenderedPageBreak/>
              <w:t>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4"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013"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1162"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8" w:type="dxa"/>
            <w:tcBorders>
              <w:top w:val="single" w:sz="4" w:space="0" w:color="auto"/>
              <w:left w:val="single" w:sz="4" w:space="0" w:color="auto"/>
              <w:right w:val="single" w:sz="4" w:space="0" w:color="auto"/>
            </w:tcBorders>
            <w:shd w:val="clear" w:color="auto" w:fill="FFFFFF"/>
          </w:tcPr>
          <w:p w:rsidR="00251524" w:rsidRDefault="00251524">
            <w:pPr>
              <w:framePr w:w="14914" w:wrap="notBeside" w:vAnchor="text" w:hAnchor="text" w:xAlign="center" w:y="1"/>
              <w:rPr>
                <w:sz w:val="10"/>
                <w:szCs w:val="10"/>
              </w:rPr>
            </w:pP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Иные расчеты прошлых лет, 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Иные расчеты года, предшествующего отчетному, выявленные в отчетном году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Иные расчеты прошлых лет, выявленные в отчетном году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ind w:left="120"/>
              <w:jc w:val="left"/>
            </w:pPr>
            <w:r>
              <w:rPr>
                <w:rStyle w:val="95pt1"/>
              </w:rPr>
              <w:t>РАЗДЕЛ 4. ФИНАНСОВЫЙ РЕЗУЛЬТАТ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Финансовый результат экономического субъекта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Доходы текущего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Доходы экономического субъекта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Доходы финансового года, предшествующего отчетному, 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Доходы прошлых финансовых лет, 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Доходы финансового года, предшествующего отчетному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Доходы прошлых финансовых лет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Расходы текущего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Расходы экономического субъекта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Расходы финансового года, предшествующего отчетному, 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0"/>
              </w:rPr>
              <w:t>Расходы прошлых финансовых лет, выявленные по контрольным мероприятиям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7</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Расходы финансового года, предшествующего отчетному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8</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Расходы прошлых финансовых лет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Финансовый результат прошлых отчетных периодов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Доходы будущих периодов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Доходы будущих периодов к признанию в текущем году</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Доходы будущих периодов к признанию в очередные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Расходы будущих периодов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5</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Резервы предстоящих расходов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6</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0"/>
              </w:rPr>
              <w:t>Результат по кассовым операциям бюджета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Результат по кассовому исполнению бюджета по поступлениям в бюджет</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0"/>
              </w:rPr>
              <w:t>Результат по кассовому исполнению бюджета по выбытиям из бюджета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0"/>
              </w:rPr>
              <w:t>Результат прошлых отчетных периодов по кассовому исполнению бюджета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4</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0"/>
              </w:rPr>
              <w:t>0</w:t>
            </w:r>
          </w:p>
        </w:tc>
      </w:tr>
      <w:tr w:rsidR="00251524">
        <w:trPr>
          <w:trHeight w:hRule="exact" w:val="25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ind w:left="120"/>
              <w:jc w:val="left"/>
            </w:pPr>
            <w:r>
              <w:rPr>
                <w:rStyle w:val="95pt1"/>
              </w:rPr>
              <w:t>РАЗДЕЛ 5. САНКЦИОНИРОВАНИЕ РАСХОДОВ</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5</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pPr>
            <w:r>
              <w:rPr>
                <w:rStyle w:val="95pt1"/>
              </w:rPr>
              <w:t>0</w:t>
            </w:r>
          </w:p>
        </w:tc>
      </w:tr>
    </w:tbl>
    <w:p w:rsidR="00251524" w:rsidRDefault="00251524">
      <w:pPr>
        <w:rPr>
          <w:sz w:val="2"/>
          <w:szCs w:val="2"/>
        </w:rPr>
        <w:sectPr w:rsidR="00251524">
          <w:headerReference w:type="even" r:id="rId231"/>
          <w:headerReference w:type="default" r:id="rId232"/>
          <w:type w:val="continuous"/>
          <w:pgSz w:w="16838" w:h="23810"/>
          <w:pgMar w:top="6787" w:right="832" w:bottom="6273" w:left="832"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24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lastRenderedPageBreak/>
              <w:t>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3"/>
              </w:rPr>
              <w:t>Лимиты бюджетных обязательств текущего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Лимиты бюджетных обязательств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Лимиты бюджетных обязательств получателей бюджетных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3"/>
              </w:rPr>
              <w:t>Лимиты бюджетных обязательств первого года, следующего за текущим (очередного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Лимиты бюджетных обязательств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Лимиты бюджетных обязательств получателей бюджетных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701"/>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3"/>
              </w:rPr>
              <w:t>Лимиты бюджетных обязательств второго года, следующего за текущим (первого года, следующего за очередным)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Лимиты бюджетных обязательств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3"/>
              </w:rPr>
              <w:t>Лимиты бюджетных обязательств второго года, следующего за очередным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3"/>
              </w:rPr>
              <w:t>Лимиты бюджетных обязательств на иные очередные годы (за пределами планового периода)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Лимиты бюджетных обязательств получателей бюджетных средств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Утвержденные лимиты бюджетных обязательств</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Обязательства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Принятые обязательства на текущий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Принятые обязательства на текущий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Принятые денежные обязательства на текущий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Принятые обязательства на первый год, следующий за текущим (на очередной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Принятые обязательства на первый год, следующий за текущим (на очередной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Принятые денежные обязательства на первый год, следующий за текущим (на очередной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80"/>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5" w:lineRule="exact"/>
              <w:ind w:left="120"/>
              <w:jc w:val="left"/>
            </w:pPr>
            <w:r>
              <w:rPr>
                <w:rStyle w:val="10pt3"/>
              </w:rPr>
              <w:t>Принятые обязательства на иные очередные годы (за пределами планового периода)</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1162"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57"/>
        <w:gridCol w:w="1162"/>
        <w:gridCol w:w="869"/>
        <w:gridCol w:w="874"/>
        <w:gridCol w:w="1013"/>
        <w:gridCol w:w="1162"/>
        <w:gridCol w:w="1162"/>
        <w:gridCol w:w="725"/>
        <w:gridCol w:w="869"/>
        <w:gridCol w:w="878"/>
      </w:tblGrid>
      <w:tr w:rsidR="00251524">
        <w:trPr>
          <w:trHeight w:hRule="exact" w:val="475"/>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lastRenderedPageBreak/>
              <w:t>Отложенные обязательства за пределами планового периода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9</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22"/>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Бюджетные ассигнования текущего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Бюджетные ассигнования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3"/>
              </w:rPr>
              <w:t>Бюджетные ассигнования получателей бюджетных средств и администраторов выплат по источникам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Бюджетные ассигнования первого года, следующего за текущим (очередного финансового года)</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Бюджетные ассигнования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Бюджетные ассигнования получателей бюджетных средств и администраторов выплат по источникам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Бюджетные ассигнования второго года, следующего за текущим (первого года, следующего за очередным)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Бюджетные ассигнования к распределению</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2</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Бюджетные ассигнования получателей бюджетных средств и администраторов выплат по источникам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66"/>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3"/>
              </w:rPr>
              <w:t>Бюджетные ассигнования второго года, следующего за очередным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Доведенные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Бюджетные ассигнования получателей бюджетных средств и администраторов выплат по источникам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3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Переданные бюджетные ассигнования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3</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Сметные (плановые, прогнозные) назначения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3"/>
              </w:rPr>
              <w:t>Сметные (плановые, прогнозные) назначения на текущий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30" w:lineRule="exact"/>
              <w:ind w:left="120"/>
              <w:jc w:val="left"/>
            </w:pPr>
            <w:r>
              <w:rPr>
                <w:rStyle w:val="10pt3"/>
              </w:rPr>
              <w:t>Сметные (плановые, прогнозные) назначения по доходам (поступлениям)</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4</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Утвержденный объем финансового обеспечения</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7</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47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26" w:lineRule="exact"/>
              <w:ind w:left="120"/>
              <w:jc w:val="left"/>
            </w:pPr>
            <w:r>
              <w:rPr>
                <w:rStyle w:val="10pt3"/>
              </w:rPr>
              <w:t>Утвержденный объем финансового обеспечения на текущий финансовый год</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5</w:t>
            </w:r>
          </w:p>
        </w:tc>
        <w:tc>
          <w:tcPr>
            <w:tcW w:w="874"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1013"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7</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1</w:t>
            </w:r>
          </w:p>
        </w:tc>
        <w:tc>
          <w:tcPr>
            <w:tcW w:w="1162"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72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69"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c>
          <w:tcPr>
            <w:tcW w:w="878" w:type="dxa"/>
            <w:tcBorders>
              <w:top w:val="single" w:sz="4" w:space="0" w:color="auto"/>
              <w:left w:val="single" w:sz="4" w:space="0" w:color="auto"/>
              <w:righ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w:t>
            </w:r>
          </w:p>
        </w:tc>
      </w:tr>
      <w:tr w:rsidR="00251524">
        <w:trPr>
          <w:trHeight w:hRule="exact" w:val="240"/>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190" w:lineRule="exact"/>
              <w:ind w:left="120"/>
              <w:jc w:val="left"/>
            </w:pPr>
            <w:r>
              <w:rPr>
                <w:rStyle w:val="95pt1"/>
              </w:rPr>
              <w:t>ЗАБАЛАНСОВЫЕ СЧЕТА</w:t>
            </w:r>
          </w:p>
        </w:tc>
        <w:tc>
          <w:tcPr>
            <w:tcW w:w="1157" w:type="dxa"/>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c>
          <w:tcPr>
            <w:tcW w:w="8714" w:type="dxa"/>
            <w:gridSpan w:val="9"/>
            <w:vMerge w:val="restart"/>
            <w:tcBorders>
              <w:top w:val="single" w:sz="4" w:space="0" w:color="auto"/>
              <w:left w:val="single" w:sz="4" w:space="0" w:color="auto"/>
            </w:tcBorders>
            <w:shd w:val="clear" w:color="auto" w:fill="FFFFFF"/>
          </w:tcPr>
          <w:p w:rsidR="00251524" w:rsidRDefault="00251524">
            <w:pPr>
              <w:framePr w:w="14914" w:wrap="notBeside" w:vAnchor="text" w:hAnchor="text" w:xAlign="center" w:y="1"/>
              <w:rPr>
                <w:sz w:val="10"/>
                <w:szCs w:val="10"/>
              </w:rPr>
            </w:pPr>
          </w:p>
        </w:tc>
      </w:tr>
      <w:tr w:rsidR="00251524">
        <w:trPr>
          <w:trHeight w:hRule="exact" w:val="283"/>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Имущество, полученное в пользование</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01</w:t>
            </w:r>
          </w:p>
        </w:tc>
        <w:tc>
          <w:tcPr>
            <w:tcW w:w="8714" w:type="dxa"/>
            <w:gridSpan w:val="9"/>
            <w:vMerge/>
            <w:tcBorders>
              <w:left w:val="single" w:sz="4" w:space="0" w:color="auto"/>
            </w:tcBorders>
            <w:shd w:val="clear" w:color="auto" w:fill="FFFFFF"/>
          </w:tcPr>
          <w:p w:rsidR="00251524" w:rsidRDefault="00251524">
            <w:pPr>
              <w:framePr w:w="14914" w:wrap="notBeside" w:vAnchor="text" w:hAnchor="text" w:xAlign="center" w:y="1"/>
            </w:pP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Материальные ценности на хранении</w:t>
            </w:r>
          </w:p>
        </w:tc>
        <w:tc>
          <w:tcPr>
            <w:tcW w:w="1157" w:type="dxa"/>
            <w:tcBorders>
              <w:top w:val="single" w:sz="4" w:space="0" w:color="auto"/>
              <w:left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02</w:t>
            </w:r>
          </w:p>
        </w:tc>
        <w:tc>
          <w:tcPr>
            <w:tcW w:w="8714" w:type="dxa"/>
            <w:gridSpan w:val="9"/>
            <w:vMerge/>
            <w:tcBorders>
              <w:left w:val="single" w:sz="4" w:space="0" w:color="auto"/>
            </w:tcBorders>
            <w:shd w:val="clear" w:color="auto" w:fill="FFFFFF"/>
          </w:tcPr>
          <w:p w:rsidR="00251524" w:rsidRDefault="00251524">
            <w:pPr>
              <w:framePr w:w="14914" w:wrap="notBeside" w:vAnchor="text" w:hAnchor="text" w:xAlign="center" w:y="1"/>
            </w:pPr>
          </w:p>
        </w:tc>
      </w:tr>
      <w:tr w:rsidR="00251524">
        <w:trPr>
          <w:trHeight w:hRule="exact" w:val="298"/>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ind w:left="120"/>
              <w:jc w:val="left"/>
            </w:pPr>
            <w:r>
              <w:rPr>
                <w:rStyle w:val="10pt3"/>
              </w:rPr>
              <w:t>Основные средства, не признанные активом</w:t>
            </w:r>
          </w:p>
        </w:tc>
        <w:tc>
          <w:tcPr>
            <w:tcW w:w="1157" w:type="dxa"/>
            <w:tcBorders>
              <w:top w:val="single" w:sz="4" w:space="0" w:color="auto"/>
              <w:left w:val="single" w:sz="4" w:space="0" w:color="auto"/>
              <w:bottom w:val="single" w:sz="4" w:space="0" w:color="auto"/>
            </w:tcBorders>
            <w:shd w:val="clear" w:color="auto" w:fill="FFFFFF"/>
          </w:tcPr>
          <w:p w:rsidR="00251524" w:rsidRDefault="004B1FFB">
            <w:pPr>
              <w:pStyle w:val="10"/>
              <w:framePr w:w="14914" w:wrap="notBeside" w:vAnchor="text" w:hAnchor="text" w:xAlign="center" w:y="1"/>
              <w:shd w:val="clear" w:color="auto" w:fill="auto"/>
              <w:spacing w:before="0" w:after="0" w:line="200" w:lineRule="exact"/>
            </w:pPr>
            <w:r>
              <w:rPr>
                <w:rStyle w:val="10pt3"/>
              </w:rPr>
              <w:t>02.3</w:t>
            </w:r>
          </w:p>
        </w:tc>
        <w:tc>
          <w:tcPr>
            <w:tcW w:w="8714" w:type="dxa"/>
            <w:gridSpan w:val="9"/>
            <w:vMerge/>
            <w:tcBorders>
              <w:left w:val="single" w:sz="4" w:space="0" w:color="auto"/>
            </w:tcBorders>
            <w:shd w:val="clear" w:color="auto" w:fill="FFFFFF"/>
          </w:tcPr>
          <w:p w:rsidR="00251524" w:rsidRDefault="00251524">
            <w:pPr>
              <w:framePr w:w="14914" w:wrap="notBeside" w:vAnchor="text" w:hAnchor="text" w:xAlign="center" w:y="1"/>
            </w:pPr>
          </w:p>
        </w:tc>
      </w:tr>
    </w:tbl>
    <w:p w:rsidR="00251524" w:rsidRDefault="00251524">
      <w:pPr>
        <w:rPr>
          <w:sz w:val="2"/>
          <w:szCs w:val="2"/>
        </w:rPr>
      </w:pPr>
    </w:p>
    <w:p w:rsidR="00251524" w:rsidRDefault="00251524">
      <w:pPr>
        <w:rPr>
          <w:sz w:val="2"/>
          <w:szCs w:val="2"/>
        </w:rPr>
        <w:sectPr w:rsidR="00251524">
          <w:headerReference w:type="even" r:id="rId233"/>
          <w:headerReference w:type="default" r:id="rId234"/>
          <w:pgSz w:w="16838" w:h="23810"/>
          <w:pgMar w:top="6787" w:right="832" w:bottom="6273" w:left="832"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1166"/>
      </w:tblGrid>
      <w:tr w:rsidR="00251524">
        <w:trPr>
          <w:trHeight w:hRule="exact" w:val="293"/>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lastRenderedPageBreak/>
              <w:t>Бланки строгой отчетности</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03</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Бланки строгой отчетности (в уел. ед.)</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03,1</w:t>
            </w:r>
          </w:p>
        </w:tc>
      </w:tr>
      <w:tr w:rsidR="00251524">
        <w:trPr>
          <w:trHeight w:hRule="exact" w:val="283"/>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Сомнительная задолженность</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04</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Обеспечение исполнения обязательств</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10</w:t>
            </w:r>
          </w:p>
        </w:tc>
      </w:tr>
      <w:tr w:rsidR="00251524">
        <w:trPr>
          <w:trHeight w:hRule="exact" w:val="562"/>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74" w:lineRule="exact"/>
              <w:ind w:left="120"/>
              <w:jc w:val="left"/>
            </w:pPr>
            <w:r>
              <w:rPr>
                <w:rStyle w:val="115pt3"/>
              </w:rPr>
              <w:t>Расчетные документы, ожидающие исполнения</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14</w:t>
            </w:r>
          </w:p>
        </w:tc>
      </w:tr>
      <w:tr w:rsidR="00251524">
        <w:trPr>
          <w:trHeight w:hRule="exact" w:val="283"/>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Поступления денежных средств</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17</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Выбытия денежных средств</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18</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Невыясненные поступления прошлых лет</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19</w:t>
            </w:r>
          </w:p>
        </w:tc>
      </w:tr>
      <w:tr w:rsidR="00251524">
        <w:trPr>
          <w:trHeight w:hRule="exact" w:val="562"/>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69" w:lineRule="exact"/>
              <w:ind w:left="120"/>
              <w:jc w:val="left"/>
            </w:pPr>
            <w:r>
              <w:rPr>
                <w:rStyle w:val="115pt3"/>
              </w:rPr>
              <w:t>Задолженность, невостребованная кредиторами</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20</w:t>
            </w:r>
          </w:p>
        </w:tc>
      </w:tr>
      <w:tr w:rsidR="00251524">
        <w:trPr>
          <w:trHeight w:hRule="exact" w:val="283"/>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Основные средства в эксплуатации</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21</w:t>
            </w:r>
          </w:p>
        </w:tc>
      </w:tr>
      <w:tr w:rsidR="00251524">
        <w:trPr>
          <w:trHeight w:hRule="exact" w:val="562"/>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83" w:lineRule="exact"/>
              <w:ind w:left="120"/>
              <w:jc w:val="left"/>
            </w:pPr>
            <w:r>
              <w:rPr>
                <w:rStyle w:val="115pt3"/>
              </w:rPr>
              <w:t>Нефинансовые активы, переданные в доверительное управление</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24</w:t>
            </w:r>
          </w:p>
        </w:tc>
      </w:tr>
      <w:tr w:rsidR="00251524">
        <w:trPr>
          <w:trHeight w:hRule="exact" w:val="562"/>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78" w:lineRule="exact"/>
              <w:ind w:left="120"/>
              <w:jc w:val="left"/>
            </w:pPr>
            <w:r>
              <w:rPr>
                <w:rStyle w:val="115pt3"/>
              </w:rPr>
              <w:t>Имущество, переданное в безвозмездное пользование</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26</w:t>
            </w:r>
          </w:p>
        </w:tc>
      </w:tr>
      <w:tr w:rsidR="00251524">
        <w:trPr>
          <w:trHeight w:hRule="exact" w:val="562"/>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83" w:lineRule="exact"/>
              <w:ind w:left="120"/>
              <w:jc w:val="left"/>
            </w:pPr>
            <w:r>
              <w:rPr>
                <w:rStyle w:val="115pt3"/>
              </w:rPr>
              <w:t>Поступления и выбытия наличных денежных средств</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330" w:lineRule="exact"/>
            </w:pPr>
            <w:r>
              <w:rPr>
                <w:rStyle w:val="165pt"/>
              </w:rPr>
              <w:t>нд</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Исправление ошибок по забалансовым счетам</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330" w:lineRule="exact"/>
            </w:pPr>
            <w:r>
              <w:rPr>
                <w:rStyle w:val="165pt"/>
              </w:rPr>
              <w:t>иоз.</w:t>
            </w:r>
          </w:p>
        </w:tc>
      </w:tr>
      <w:tr w:rsidR="00251524">
        <w:trPr>
          <w:trHeight w:hRule="exact" w:val="288"/>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Возвраты прошлых лет</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330" w:lineRule="exact"/>
            </w:pPr>
            <w:r>
              <w:rPr>
                <w:rStyle w:val="165pt"/>
              </w:rPr>
              <w:t>впл</w:t>
            </w:r>
          </w:p>
        </w:tc>
      </w:tr>
      <w:tr w:rsidR="00251524">
        <w:trPr>
          <w:trHeight w:hRule="exact" w:val="854"/>
          <w:jc w:val="center"/>
        </w:trPr>
        <w:tc>
          <w:tcPr>
            <w:tcW w:w="5045" w:type="dxa"/>
            <w:tcBorders>
              <w:top w:val="single" w:sz="4" w:space="0" w:color="auto"/>
              <w:lef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74" w:lineRule="exact"/>
              <w:ind w:left="120"/>
              <w:jc w:val="left"/>
            </w:pPr>
            <w:r>
              <w:rPr>
                <w:rStyle w:val="115pt3"/>
              </w:rPr>
              <w:t>Возвраты прошлых лет на счета расчетов с финансовым органом по поступлениям в бюджет</w:t>
            </w:r>
          </w:p>
        </w:tc>
        <w:tc>
          <w:tcPr>
            <w:tcW w:w="1166" w:type="dxa"/>
            <w:tcBorders>
              <w:top w:val="single" w:sz="4" w:space="0" w:color="auto"/>
              <w:left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ВПЛ.02</w:t>
            </w:r>
          </w:p>
        </w:tc>
      </w:tr>
      <w:tr w:rsidR="00251524">
        <w:trPr>
          <w:trHeight w:hRule="exact" w:val="312"/>
          <w:jc w:val="center"/>
        </w:trPr>
        <w:tc>
          <w:tcPr>
            <w:tcW w:w="5045" w:type="dxa"/>
            <w:tcBorders>
              <w:top w:val="single" w:sz="4" w:space="0" w:color="auto"/>
              <w:left w:val="single" w:sz="4" w:space="0" w:color="auto"/>
              <w:bottom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ind w:left="120"/>
              <w:jc w:val="left"/>
            </w:pPr>
            <w:r>
              <w:rPr>
                <w:rStyle w:val="115pt3"/>
              </w:rPr>
              <w:t>Расчеты по авансам полученным</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6211" w:wrap="notBeside" w:vAnchor="text" w:hAnchor="text" w:xAlign="center" w:y="1"/>
              <w:shd w:val="clear" w:color="auto" w:fill="auto"/>
              <w:spacing w:before="0" w:after="0" w:line="230" w:lineRule="exact"/>
            </w:pPr>
            <w:r>
              <w:rPr>
                <w:rStyle w:val="115pt3"/>
              </w:rPr>
              <w:t>АП</w:t>
            </w:r>
          </w:p>
        </w:tc>
      </w:tr>
    </w:tbl>
    <w:p w:rsidR="00251524" w:rsidRDefault="00251524">
      <w:pPr>
        <w:rPr>
          <w:sz w:val="2"/>
          <w:szCs w:val="2"/>
        </w:rPr>
      </w:pPr>
    </w:p>
    <w:p w:rsidR="00251524" w:rsidRDefault="00251524">
      <w:pPr>
        <w:rPr>
          <w:sz w:val="2"/>
          <w:szCs w:val="2"/>
        </w:rPr>
        <w:sectPr w:rsidR="00251524">
          <w:headerReference w:type="even" r:id="rId235"/>
          <w:headerReference w:type="default" r:id="rId236"/>
          <w:type w:val="continuous"/>
          <w:pgSz w:w="11909" w:h="16834"/>
          <w:pgMar w:top="4852" w:right="2844" w:bottom="4852" w:left="2844" w:header="0" w:footer="3" w:gutter="0"/>
          <w:cols w:space="720"/>
          <w:noEndnote/>
          <w:docGrid w:linePitch="360"/>
        </w:sectPr>
      </w:pPr>
    </w:p>
    <w:p w:rsidR="00251524" w:rsidRDefault="004B1FFB">
      <w:pPr>
        <w:pStyle w:val="90"/>
        <w:shd w:val="clear" w:color="auto" w:fill="auto"/>
        <w:spacing w:after="0" w:line="230" w:lineRule="exact"/>
        <w:jc w:val="left"/>
        <w:sectPr w:rsidR="00251524">
          <w:headerReference w:type="even" r:id="rId237"/>
          <w:headerReference w:type="default" r:id="rId238"/>
          <w:type w:val="continuous"/>
          <w:pgSz w:w="11909" w:h="16834"/>
          <w:pgMar w:top="4911" w:right="5666" w:bottom="11413" w:left="5690" w:header="0" w:footer="3" w:gutter="0"/>
          <w:pgNumType w:start="123"/>
          <w:cols w:space="720"/>
          <w:noEndnote/>
          <w:titlePg/>
          <w:docGrid w:linePitch="360"/>
        </w:sectPr>
      </w:pPr>
      <w:r>
        <w:rPr>
          <w:rStyle w:val="94"/>
        </w:rPr>
        <w:t>123</w:t>
      </w:r>
    </w:p>
    <w:p w:rsidR="00251524" w:rsidRDefault="004B1FFB">
      <w:pPr>
        <w:pStyle w:val="10"/>
        <w:shd w:val="clear" w:color="auto" w:fill="auto"/>
        <w:spacing w:before="0" w:after="300" w:line="240" w:lineRule="exact"/>
      </w:pPr>
      <w:r>
        <w:rPr>
          <w:rStyle w:val="63"/>
        </w:rPr>
        <w:lastRenderedPageBreak/>
        <w:t>Приложение № 11 к Положению об Учетной политике для целей бухгалтерского учета</w:t>
      </w:r>
    </w:p>
    <w:p w:rsidR="00251524" w:rsidRDefault="004B1FFB">
      <w:pPr>
        <w:pStyle w:val="10"/>
        <w:shd w:val="clear" w:color="auto" w:fill="auto"/>
        <w:spacing w:before="0" w:after="156" w:line="240" w:lineRule="exact"/>
      </w:pPr>
      <w:r>
        <w:rPr>
          <w:rStyle w:val="63"/>
        </w:rPr>
        <w:t>УТВЕРЖДАЮ Руководитель Управления архитектуры и градостроительства администрации города Комсомольска-на-Амуре Хабаровского края</w:t>
      </w:r>
    </w:p>
    <w:p w:rsidR="00251524" w:rsidRDefault="000F05EB">
      <w:pPr>
        <w:pStyle w:val="10"/>
        <w:shd w:val="clear" w:color="auto" w:fill="auto"/>
        <w:spacing w:before="0" w:after="0" w:line="270" w:lineRule="exact"/>
        <w:ind w:right="160"/>
        <w:jc w:val="right"/>
        <w:sectPr w:rsidR="00251524">
          <w:pgSz w:w="11909" w:h="16838"/>
          <w:pgMar w:top="1390" w:right="1251" w:bottom="718" w:left="6281" w:header="0" w:footer="3" w:gutter="0"/>
          <w:cols w:space="720"/>
          <w:noEndnote/>
          <w:docGrid w:linePitch="360"/>
        </w:sectPr>
      </w:pPr>
      <w:r>
        <w:pict>
          <v:shape id="_x0000_s1067" type="#_x0000_t202" style="position:absolute;left:0;text-align:left;margin-left:94.25pt;margin-top:-.3pt;width:14.1pt;height:13pt;z-index:-125829372;mso-wrap-distance-left:5pt;mso-wrap-distance-top:10.7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w:t>
                  </w:r>
                </w:p>
              </w:txbxContent>
            </v:textbox>
            <w10:wrap type="square" anchorx="margin"/>
          </v:shape>
        </w:pict>
      </w:r>
      <w:r w:rsidR="004B1FFB">
        <w:rPr>
          <w:rStyle w:val="63"/>
        </w:rPr>
        <w:t>/</w:t>
      </w:r>
    </w:p>
    <w:p w:rsidR="00251524" w:rsidRDefault="000F05EB">
      <w:pPr>
        <w:spacing w:line="360" w:lineRule="exact"/>
      </w:pPr>
      <w:r>
        <w:pict>
          <v:shape id="_x0000_s1068" type="#_x0000_t202" style="position:absolute;margin-left:373.6pt;margin-top:.1pt;width:23.7pt;height:12.2pt;z-index:251657730;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20</w:t>
                  </w:r>
                </w:p>
              </w:txbxContent>
            </v:textbox>
            <w10:wrap anchorx="margin"/>
          </v:shape>
        </w:pict>
      </w:r>
      <w:r>
        <w:pict>
          <v:shape id="_x0000_s1069" type="#_x0000_t202" style="position:absolute;margin-left:254.8pt;margin-top:.1pt;width:16pt;height:12.45pt;z-index:251657731;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w:t>
                  </w:r>
                </w:p>
              </w:txbxContent>
            </v:textbox>
            <w10:wrap anchorx="margin"/>
          </v:shape>
        </w:pict>
      </w:r>
      <w:r>
        <w:pict>
          <v:shape id="_x0000_s1070" type="#_x0000_t202" style="position:absolute;margin-left:286.25pt;margin-top:.1pt;width:16pt;height:12.45pt;z-index:251657732;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w:t>
                  </w:r>
                </w:p>
              </w:txbxContent>
            </v:textbox>
            <w10:wrap anchorx="margin"/>
          </v:shape>
        </w:pict>
      </w:r>
      <w:r>
        <w:pict>
          <v:shape id="_x0000_s1071" type="#_x0000_t202" style="position:absolute;margin-left:412.25pt;margin-top:.1pt;width:17.9pt;height:12.15pt;z-index:251657733;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г.</w:t>
                  </w:r>
                </w:p>
              </w:txbxContent>
            </v:textbox>
            <w10:wrap anchorx="margin"/>
          </v:shape>
        </w:pict>
      </w:r>
      <w:r>
        <w:pict>
          <v:shape id="_x0000_s1072" type="#_x0000_t202" style="position:absolute;margin-left:120.15pt;margin-top:42.65pt;width:50.1pt;height:13pt;z-index:251657734;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Акт №</w:t>
                  </w:r>
                </w:p>
              </w:txbxContent>
            </v:textbox>
            <w10:wrap anchorx="margin"/>
          </v:shape>
        </w:pict>
      </w:r>
      <w:r>
        <w:pict>
          <v:shape id="_x0000_s1073" type="#_x0000_t202" style="position:absolute;margin-left:282.15pt;margin-top:42.65pt;width:23.45pt;height:13pt;z-index:251657735;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20</w:t>
                  </w:r>
                </w:p>
              </w:txbxContent>
            </v:textbox>
            <w10:wrap anchorx="margin"/>
          </v:shape>
        </w:pict>
      </w:r>
      <w:r>
        <w:pict>
          <v:shape id="_x0000_s1074" type="#_x0000_t202" style="position:absolute;margin-left:341.7pt;margin-top:42.85pt;width:35.7pt;height:13pt;z-index:251657736;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года</w:t>
                  </w:r>
                </w:p>
              </w:txbxContent>
            </v:textbox>
            <w10:wrap anchorx="margin"/>
          </v:shape>
        </w:pict>
      </w:r>
      <w:r>
        <w:pict>
          <v:shape id="_x0000_s1075" type="#_x0000_t202" style="position:absolute;margin-left:192.15pt;margin-top:42.65pt;width:22.7pt;height:12.95pt;z-index:251657737;mso-wrap-distance-left:5pt;mso-wrap-distance-right:5pt;mso-position-horizontal-relative:margin" filled="f" stroked="f">
            <v:textbox style="mso-fit-shape-to-text:t" inset="0,0,0,0">
              <w:txbxContent>
                <w:p w:rsidR="000F05EB" w:rsidRDefault="000F05EB">
                  <w:pPr>
                    <w:pStyle w:val="10"/>
                    <w:shd w:val="clear" w:color="auto" w:fill="auto"/>
                    <w:spacing w:before="0" w:after="0" w:line="260" w:lineRule="exact"/>
                    <w:ind w:left="100"/>
                    <w:jc w:val="left"/>
                  </w:pPr>
                  <w:r>
                    <w:rPr>
                      <w:rStyle w:val="0ptExact"/>
                      <w:spacing w:val="0"/>
                    </w:rPr>
                    <w:t>от</w:t>
                  </w:r>
                </w:p>
              </w:txbxContent>
            </v:textbox>
            <w10:wrap anchorx="margin"/>
          </v:shape>
        </w:pict>
      </w:r>
    </w:p>
    <w:p w:rsidR="00251524" w:rsidRDefault="00251524">
      <w:pPr>
        <w:spacing w:line="360" w:lineRule="exact"/>
      </w:pPr>
    </w:p>
    <w:p w:rsidR="00251524" w:rsidRDefault="00251524">
      <w:pPr>
        <w:spacing w:line="366" w:lineRule="exact"/>
      </w:pPr>
    </w:p>
    <w:p w:rsidR="00251524" w:rsidRDefault="00251524">
      <w:pPr>
        <w:rPr>
          <w:sz w:val="2"/>
          <w:szCs w:val="2"/>
        </w:rPr>
        <w:sectPr w:rsidR="00251524">
          <w:type w:val="continuous"/>
          <w:pgSz w:w="11909" w:h="16838"/>
          <w:pgMar w:top="684" w:right="977" w:bottom="684" w:left="977" w:header="0" w:footer="3" w:gutter="0"/>
          <w:cols w:space="720"/>
          <w:noEndnote/>
          <w:docGrid w:linePitch="360"/>
        </w:sectPr>
      </w:pPr>
    </w:p>
    <w:p w:rsidR="00251524" w:rsidRDefault="004B1FFB">
      <w:pPr>
        <w:pStyle w:val="10"/>
        <w:shd w:val="clear" w:color="auto" w:fill="auto"/>
        <w:tabs>
          <w:tab w:val="left" w:pos="1166"/>
        </w:tabs>
        <w:spacing w:before="0" w:after="236" w:line="270" w:lineRule="exact"/>
        <w:ind w:left="1020"/>
        <w:jc w:val="both"/>
      </w:pPr>
      <w:r>
        <w:rPr>
          <w:rStyle w:val="63"/>
        </w:rPr>
        <w:t>о</w:t>
      </w:r>
      <w:r>
        <w:rPr>
          <w:rStyle w:val="63"/>
        </w:rPr>
        <w:tab/>
        <w:t>разукомплектации (частичной ликвидации) основного средства</w:t>
      </w:r>
    </w:p>
    <w:p w:rsidR="00251524" w:rsidRDefault="004B1FFB">
      <w:pPr>
        <w:pStyle w:val="10"/>
        <w:shd w:val="clear" w:color="auto" w:fill="auto"/>
        <w:spacing w:before="0" w:after="0" w:line="322" w:lineRule="exact"/>
        <w:ind w:left="1020"/>
        <w:jc w:val="both"/>
      </w:pPr>
      <w:r>
        <w:rPr>
          <w:rStyle w:val="63"/>
        </w:rPr>
        <w:t>Настоящий акт составлен в том, что на основании акта технического</w:t>
      </w:r>
    </w:p>
    <w:p w:rsidR="00251524" w:rsidRDefault="004B1FFB">
      <w:pPr>
        <w:pStyle w:val="10"/>
        <w:shd w:val="clear" w:color="auto" w:fill="auto"/>
        <w:tabs>
          <w:tab w:val="right" w:leader="underscore" w:pos="4351"/>
          <w:tab w:val="right" w:leader="underscore" w:pos="6002"/>
          <w:tab w:val="right" w:leader="underscore" w:pos="9638"/>
        </w:tabs>
        <w:spacing w:before="0" w:after="0" w:line="322" w:lineRule="exact"/>
        <w:ind w:left="300"/>
        <w:jc w:val="both"/>
      </w:pPr>
      <w:r>
        <w:rPr>
          <w:rStyle w:val="63"/>
        </w:rPr>
        <w:t xml:space="preserve">состояния от </w:t>
      </w:r>
      <w:r>
        <w:rPr>
          <w:rStyle w:val="63"/>
        </w:rPr>
        <w:tab/>
        <w:t xml:space="preserve"> 20</w:t>
      </w:r>
      <w:r>
        <w:rPr>
          <w:rStyle w:val="63"/>
        </w:rPr>
        <w:tab/>
        <w:t xml:space="preserve"> года №</w:t>
      </w:r>
      <w:r>
        <w:rPr>
          <w:rStyle w:val="63"/>
        </w:rPr>
        <w:tab/>
        <w:t>, дефектной ведомости,</w:t>
      </w:r>
    </w:p>
    <w:p w:rsidR="00251524" w:rsidRDefault="004B1FFB">
      <w:pPr>
        <w:pStyle w:val="10"/>
        <w:shd w:val="clear" w:color="auto" w:fill="auto"/>
        <w:tabs>
          <w:tab w:val="left" w:leader="underscore" w:pos="9637"/>
        </w:tabs>
        <w:spacing w:before="0" w:after="0" w:line="322" w:lineRule="exact"/>
        <w:ind w:left="300"/>
        <w:jc w:val="both"/>
      </w:pPr>
      <w:r>
        <w:rPr>
          <w:rStyle w:val="63"/>
        </w:rPr>
        <w:t xml:space="preserve">предоставленной </w:t>
      </w:r>
      <w:r>
        <w:rPr>
          <w:rStyle w:val="63"/>
        </w:rPr>
        <w:tab/>
        <w:t>,</w:t>
      </w:r>
    </w:p>
    <w:p w:rsidR="00251524" w:rsidRDefault="000F05EB">
      <w:pPr>
        <w:pStyle w:val="10"/>
        <w:shd w:val="clear" w:color="auto" w:fill="auto"/>
        <w:tabs>
          <w:tab w:val="left" w:leader="underscore" w:pos="6643"/>
          <w:tab w:val="left" w:leader="underscore" w:pos="7526"/>
        </w:tabs>
        <w:spacing w:before="0" w:after="0" w:line="270" w:lineRule="exact"/>
        <w:jc w:val="both"/>
      </w:pPr>
      <w:r>
        <w:pict>
          <v:shape id="_x0000_s1076" type="#_x0000_t202" style="position:absolute;left:0;text-align:left;margin-left:395.75pt;margin-top:-1pt;width:17.85pt;height:12.95pt;z-index:-125829371;mso-wrap-distance-left:5pt;mso-wrap-distance-top:2.6pt;mso-wrap-distance-right:5pt;mso-wrap-distance-bottom:35.8pt;mso-position-horizontal-relative:margin" filled="f" stroked="f">
            <v:textbox style="mso-fit-shape-to-text:t" inset="0,0,0,0">
              <w:txbxContent>
                <w:p w:rsidR="000F05EB" w:rsidRDefault="000F05EB">
                  <w:pPr>
                    <w:pStyle w:val="10"/>
                    <w:shd w:val="clear" w:color="auto" w:fill="auto"/>
                    <w:spacing w:before="0" w:after="0" w:line="260" w:lineRule="exact"/>
                    <w:jc w:val="left"/>
                  </w:pPr>
                  <w:r>
                    <w:rPr>
                      <w:rStyle w:val="0ptExact"/>
                      <w:spacing w:val="0"/>
                    </w:rPr>
                    <w:t>от</w:t>
                  </w:r>
                </w:p>
              </w:txbxContent>
            </v:textbox>
            <w10:wrap type="square" anchorx="margin"/>
          </v:shape>
        </w:pict>
      </w:r>
      <w:r w:rsidR="004B1FFB">
        <w:rPr>
          <w:rStyle w:val="63"/>
        </w:rPr>
        <w:t>во исполнение приказа</w:t>
      </w:r>
      <w:r w:rsidR="004B1FFB">
        <w:rPr>
          <w:rStyle w:val="63"/>
        </w:rPr>
        <w:tab/>
        <w:t xml:space="preserve"> </w:t>
      </w:r>
      <w:r w:rsidR="004B1FFB">
        <w:rPr>
          <w:rStyle w:val="63"/>
          <w:lang w:val="en-US"/>
        </w:rPr>
        <w:t>N</w:t>
      </w:r>
      <w:r w:rsidR="004B1FFB">
        <w:rPr>
          <w:rStyle w:val="63"/>
        </w:rPr>
        <w:tab/>
      </w:r>
    </w:p>
    <w:p w:rsidR="00251524" w:rsidRDefault="004B1FFB">
      <w:pPr>
        <w:pStyle w:val="10"/>
        <w:shd w:val="clear" w:color="auto" w:fill="auto"/>
        <w:tabs>
          <w:tab w:val="left" w:leader="underscore" w:pos="671"/>
        </w:tabs>
        <w:spacing w:before="0" w:after="246" w:line="270" w:lineRule="exact"/>
        <w:jc w:val="both"/>
      </w:pPr>
      <w:r>
        <w:rPr>
          <w:rStyle w:val="63"/>
        </w:rPr>
        <w:t>20</w:t>
      </w:r>
      <w:r>
        <w:rPr>
          <w:rStyle w:val="63"/>
        </w:rPr>
        <w:tab/>
        <w:t xml:space="preserve"> произведена частичная ликвидация основного средства.</w:t>
      </w:r>
    </w:p>
    <w:p w:rsidR="00251524" w:rsidRDefault="004B1FFB" w:rsidP="00AC4F65">
      <w:pPr>
        <w:pStyle w:val="10"/>
        <w:numPr>
          <w:ilvl w:val="0"/>
          <w:numId w:val="67"/>
        </w:numPr>
        <w:shd w:val="clear" w:color="auto" w:fill="auto"/>
        <w:tabs>
          <w:tab w:val="left" w:pos="671"/>
        </w:tabs>
        <w:spacing w:before="0" w:after="296" w:line="322" w:lineRule="exact"/>
        <w:ind w:left="300" w:right="280"/>
        <w:jc w:val="left"/>
      </w:pPr>
      <w:r>
        <w:rPr>
          <w:rStyle w:val="63"/>
        </w:rPr>
        <w:t>Сведения об объекте основных средств, подлежащем разукомплектации (частичной ликвидации)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970"/>
        <w:gridCol w:w="1166"/>
        <w:gridCol w:w="1061"/>
        <w:gridCol w:w="1051"/>
        <w:gridCol w:w="1166"/>
        <w:gridCol w:w="1133"/>
        <w:gridCol w:w="874"/>
        <w:gridCol w:w="787"/>
      </w:tblGrid>
      <w:tr w:rsidR="00251524">
        <w:trPr>
          <w:trHeight w:hRule="exact" w:val="1637"/>
          <w:jc w:val="center"/>
        </w:trPr>
        <w:tc>
          <w:tcPr>
            <w:tcW w:w="1738"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30" w:lineRule="exact"/>
            </w:pPr>
            <w:r>
              <w:rPr>
                <w:rStyle w:val="10pt3"/>
              </w:rPr>
              <w:t>Наименование объекта основных средств (серия, тип, марка, модель, место нахождения))</w:t>
            </w:r>
          </w:p>
        </w:tc>
        <w:tc>
          <w:tcPr>
            <w:tcW w:w="970"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30" w:lineRule="exact"/>
            </w:pPr>
            <w:r>
              <w:rPr>
                <w:rStyle w:val="10pt3"/>
              </w:rPr>
              <w:t>Инвента</w:t>
            </w:r>
          </w:p>
          <w:p w:rsidR="00251524" w:rsidRDefault="004B1FFB">
            <w:pPr>
              <w:pStyle w:val="10"/>
              <w:framePr w:w="9946" w:wrap="notBeside" w:vAnchor="text" w:hAnchor="text" w:xAlign="center" w:y="1"/>
              <w:shd w:val="clear" w:color="auto" w:fill="auto"/>
              <w:spacing w:before="0" w:after="0" w:line="230" w:lineRule="exact"/>
            </w:pPr>
            <w:r>
              <w:rPr>
                <w:rStyle w:val="10pt3"/>
              </w:rPr>
              <w:t>рный</w:t>
            </w:r>
          </w:p>
          <w:p w:rsidR="00251524" w:rsidRDefault="004B1FFB">
            <w:pPr>
              <w:pStyle w:val="10"/>
              <w:framePr w:w="9946" w:wrap="notBeside" w:vAnchor="text" w:hAnchor="text" w:xAlign="center" w:y="1"/>
              <w:shd w:val="clear" w:color="auto" w:fill="auto"/>
              <w:spacing w:before="0" w:after="0" w:line="230" w:lineRule="exact"/>
            </w:pPr>
            <w:r>
              <w:rPr>
                <w:rStyle w:val="10pt3"/>
              </w:rPr>
              <w:t>номер</w:t>
            </w:r>
          </w:p>
        </w:tc>
        <w:tc>
          <w:tcPr>
            <w:tcW w:w="1166"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26" w:lineRule="exact"/>
            </w:pPr>
            <w:r>
              <w:rPr>
                <w:rStyle w:val="10pt3"/>
              </w:rPr>
              <w:t>Дата принятия к бухгалтерс кому учету</w:t>
            </w:r>
          </w:p>
        </w:tc>
        <w:tc>
          <w:tcPr>
            <w:tcW w:w="1061"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26" w:lineRule="exact"/>
            </w:pPr>
            <w:r>
              <w:rPr>
                <w:rStyle w:val="10pt3"/>
              </w:rPr>
              <w:t>Срок</w:t>
            </w:r>
          </w:p>
          <w:p w:rsidR="00251524" w:rsidRDefault="004B1FFB">
            <w:pPr>
              <w:pStyle w:val="10"/>
              <w:framePr w:w="9946" w:wrap="notBeside" w:vAnchor="text" w:hAnchor="text" w:xAlign="center" w:y="1"/>
              <w:shd w:val="clear" w:color="auto" w:fill="auto"/>
              <w:spacing w:before="0" w:after="0" w:line="226" w:lineRule="exact"/>
            </w:pPr>
            <w:r>
              <w:rPr>
                <w:rStyle w:val="10pt3"/>
              </w:rPr>
              <w:t>полезного</w:t>
            </w:r>
          </w:p>
          <w:p w:rsidR="00251524" w:rsidRDefault="004B1FFB">
            <w:pPr>
              <w:pStyle w:val="10"/>
              <w:framePr w:w="9946" w:wrap="notBeside" w:vAnchor="text" w:hAnchor="text" w:xAlign="center" w:y="1"/>
              <w:shd w:val="clear" w:color="auto" w:fill="auto"/>
              <w:spacing w:before="0" w:after="0" w:line="226" w:lineRule="exact"/>
            </w:pPr>
            <w:r>
              <w:rPr>
                <w:rStyle w:val="10pt3"/>
              </w:rPr>
              <w:t>использова</w:t>
            </w:r>
          </w:p>
          <w:p w:rsidR="00251524" w:rsidRDefault="004B1FFB">
            <w:pPr>
              <w:pStyle w:val="10"/>
              <w:framePr w:w="9946" w:wrap="notBeside" w:vAnchor="text" w:hAnchor="text" w:xAlign="center" w:y="1"/>
              <w:shd w:val="clear" w:color="auto" w:fill="auto"/>
              <w:spacing w:before="0" w:after="0" w:line="226" w:lineRule="exact"/>
            </w:pPr>
            <w:r>
              <w:rPr>
                <w:rStyle w:val="10pt3"/>
              </w:rPr>
              <w:t>ния</w:t>
            </w:r>
          </w:p>
        </w:tc>
        <w:tc>
          <w:tcPr>
            <w:tcW w:w="1051"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26" w:lineRule="exact"/>
            </w:pPr>
            <w:r>
              <w:rPr>
                <w:rStyle w:val="10pt3"/>
              </w:rPr>
              <w:t>Способ начислен ( ия</w:t>
            </w:r>
          </w:p>
          <w:p w:rsidR="00251524" w:rsidRDefault="004B1FFB">
            <w:pPr>
              <w:pStyle w:val="10"/>
              <w:framePr w:w="9946" w:wrap="notBeside" w:vAnchor="text" w:hAnchor="text" w:xAlign="center" w:y="1"/>
              <w:shd w:val="clear" w:color="auto" w:fill="auto"/>
              <w:spacing w:before="0" w:after="0" w:line="226" w:lineRule="exact"/>
            </w:pPr>
            <w:r>
              <w:rPr>
                <w:rStyle w:val="10pt3"/>
              </w:rPr>
              <w:t>амортизац</w:t>
            </w:r>
          </w:p>
          <w:p w:rsidR="00251524" w:rsidRDefault="004B1FFB">
            <w:pPr>
              <w:pStyle w:val="10"/>
              <w:framePr w:w="9946" w:wrap="notBeside" w:vAnchor="text" w:hAnchor="text" w:xAlign="center" w:y="1"/>
              <w:shd w:val="clear" w:color="auto" w:fill="auto"/>
              <w:spacing w:before="0" w:after="0" w:line="226" w:lineRule="exact"/>
            </w:pPr>
            <w:r>
              <w:rPr>
                <w:rStyle w:val="10pt3"/>
              </w:rPr>
              <w:t>ии</w:t>
            </w:r>
          </w:p>
        </w:tc>
        <w:tc>
          <w:tcPr>
            <w:tcW w:w="1166"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30" w:lineRule="exact"/>
            </w:pPr>
            <w:r>
              <w:rPr>
                <w:rStyle w:val="10pt3"/>
              </w:rPr>
              <w:t>Балансовая</w:t>
            </w:r>
          </w:p>
          <w:p w:rsidR="00251524" w:rsidRDefault="004B1FFB">
            <w:pPr>
              <w:pStyle w:val="10"/>
              <w:framePr w:w="9946" w:wrap="notBeside" w:vAnchor="text" w:hAnchor="text" w:xAlign="center" w:y="1"/>
              <w:shd w:val="clear" w:color="auto" w:fill="auto"/>
              <w:spacing w:before="0" w:after="0" w:line="230" w:lineRule="exact"/>
            </w:pPr>
            <w:r>
              <w:rPr>
                <w:rStyle w:val="10pt3"/>
              </w:rPr>
              <w:t>первоначаль</w:t>
            </w:r>
          </w:p>
          <w:p w:rsidR="00251524" w:rsidRDefault="004B1FFB">
            <w:pPr>
              <w:pStyle w:val="10"/>
              <w:framePr w:w="9946" w:wrap="notBeside" w:vAnchor="text" w:hAnchor="text" w:xAlign="center" w:y="1"/>
              <w:shd w:val="clear" w:color="auto" w:fill="auto"/>
              <w:spacing w:before="0" w:after="0" w:line="230" w:lineRule="exact"/>
            </w:pPr>
            <w:r>
              <w:rPr>
                <w:rStyle w:val="10pt3"/>
              </w:rPr>
              <w:t>ная)</w:t>
            </w:r>
          </w:p>
          <w:p w:rsidR="00251524" w:rsidRDefault="004B1FFB">
            <w:pPr>
              <w:pStyle w:val="10"/>
              <w:framePr w:w="9946" w:wrap="notBeside" w:vAnchor="text" w:hAnchor="text" w:xAlign="center" w:y="1"/>
              <w:shd w:val="clear" w:color="auto" w:fill="auto"/>
              <w:spacing w:before="0" w:after="0" w:line="230" w:lineRule="exact"/>
            </w:pPr>
            <w:r>
              <w:rPr>
                <w:rStyle w:val="10pt3"/>
              </w:rPr>
              <w:t>стоимость,</w:t>
            </w:r>
          </w:p>
          <w:p w:rsidR="00251524" w:rsidRDefault="004B1FFB">
            <w:pPr>
              <w:pStyle w:val="10"/>
              <w:framePr w:w="9946" w:wrap="notBeside" w:vAnchor="text" w:hAnchor="text" w:xAlign="center" w:y="1"/>
              <w:shd w:val="clear" w:color="auto" w:fill="auto"/>
              <w:spacing w:before="0" w:after="0" w:line="230" w:lineRule="exact"/>
            </w:pPr>
            <w:r>
              <w:rPr>
                <w:rStyle w:val="10pt3"/>
              </w:rPr>
              <w:t>руб.</w:t>
            </w:r>
          </w:p>
        </w:tc>
        <w:tc>
          <w:tcPr>
            <w:tcW w:w="1133"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35" w:lineRule="exact"/>
              <w:jc w:val="both"/>
            </w:pPr>
            <w:r>
              <w:rPr>
                <w:rStyle w:val="10pt3"/>
              </w:rPr>
              <w:t>Амортиза ция, руб.</w:t>
            </w:r>
          </w:p>
        </w:tc>
        <w:tc>
          <w:tcPr>
            <w:tcW w:w="874"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30" w:lineRule="exact"/>
            </w:pPr>
            <w:r>
              <w:rPr>
                <w:rStyle w:val="10pt3"/>
              </w:rPr>
              <w:t>Остато</w:t>
            </w:r>
          </w:p>
          <w:p w:rsidR="00251524" w:rsidRDefault="004B1FFB">
            <w:pPr>
              <w:pStyle w:val="10"/>
              <w:framePr w:w="9946" w:wrap="notBeside" w:vAnchor="text" w:hAnchor="text" w:xAlign="center" w:y="1"/>
              <w:shd w:val="clear" w:color="auto" w:fill="auto"/>
              <w:spacing w:before="0" w:after="0" w:line="230" w:lineRule="exact"/>
            </w:pPr>
            <w:r>
              <w:rPr>
                <w:rStyle w:val="10pt3"/>
              </w:rPr>
              <w:t>чная</w:t>
            </w:r>
          </w:p>
          <w:p w:rsidR="00251524" w:rsidRDefault="004B1FFB">
            <w:pPr>
              <w:pStyle w:val="10"/>
              <w:framePr w:w="9946" w:wrap="notBeside" w:vAnchor="text" w:hAnchor="text" w:xAlign="center" w:y="1"/>
              <w:shd w:val="clear" w:color="auto" w:fill="auto"/>
              <w:spacing w:before="0" w:after="0" w:line="230" w:lineRule="exact"/>
            </w:pPr>
            <w:r>
              <w:rPr>
                <w:rStyle w:val="10pt3"/>
              </w:rPr>
              <w:t>стоимо</w:t>
            </w:r>
          </w:p>
          <w:p w:rsidR="00251524" w:rsidRDefault="004B1FFB">
            <w:pPr>
              <w:pStyle w:val="10"/>
              <w:framePr w:w="9946" w:wrap="notBeside" w:vAnchor="text" w:hAnchor="text" w:xAlign="center" w:y="1"/>
              <w:shd w:val="clear" w:color="auto" w:fill="auto"/>
              <w:spacing w:before="0" w:after="0" w:line="230" w:lineRule="exact"/>
            </w:pPr>
            <w:r>
              <w:rPr>
                <w:rStyle w:val="10pt3"/>
              </w:rPr>
              <w:t>сть,</w:t>
            </w:r>
          </w:p>
          <w:p w:rsidR="00251524" w:rsidRDefault="004B1FFB">
            <w:pPr>
              <w:pStyle w:val="10"/>
              <w:framePr w:w="9946" w:wrap="notBeside" w:vAnchor="text" w:hAnchor="text" w:xAlign="center" w:y="1"/>
              <w:shd w:val="clear" w:color="auto" w:fill="auto"/>
              <w:spacing w:before="0" w:after="0" w:line="230" w:lineRule="exact"/>
            </w:pPr>
            <w:r>
              <w:rPr>
                <w:rStyle w:val="10pt3"/>
              </w:rPr>
              <w:t>руб.</w:t>
            </w:r>
          </w:p>
        </w:tc>
        <w:tc>
          <w:tcPr>
            <w:tcW w:w="787" w:type="dxa"/>
            <w:tcBorders>
              <w:top w:val="single" w:sz="4" w:space="0" w:color="auto"/>
              <w:left w:val="single" w:sz="4" w:space="0" w:color="auto"/>
              <w:right w:val="single" w:sz="4" w:space="0" w:color="auto"/>
            </w:tcBorders>
            <w:shd w:val="clear" w:color="auto" w:fill="FFFFFF"/>
            <w:textDirection w:val="tbRl"/>
          </w:tcPr>
          <w:p w:rsidR="00251524" w:rsidRDefault="004B1FFB">
            <w:pPr>
              <w:pStyle w:val="10"/>
              <w:framePr w:w="9946" w:wrap="notBeside" w:vAnchor="text" w:hAnchor="text" w:xAlign="center" w:y="1"/>
              <w:shd w:val="clear" w:color="auto" w:fill="auto"/>
              <w:spacing w:before="0" w:after="0" w:line="280" w:lineRule="exact"/>
              <w:ind w:right="940"/>
              <w:jc w:val="right"/>
            </w:pPr>
            <w:r>
              <w:rPr>
                <w:rStyle w:val="10pt3"/>
                <w:vertAlign w:val="superscript"/>
              </w:rPr>
              <w:t>е</w:t>
            </w:r>
            <w:r>
              <w:rPr>
                <w:rStyle w:val="10pt3"/>
              </w:rPr>
              <w:t xml:space="preserve"> , . </w:t>
            </w:r>
            <w:r>
              <w:rPr>
                <w:rStyle w:val="Consolas14pt"/>
              </w:rPr>
              <w:t>&amp;</w:t>
            </w:r>
          </w:p>
        </w:tc>
      </w:tr>
      <w:tr w:rsidR="00251524">
        <w:trPr>
          <w:trHeight w:hRule="exact" w:val="245"/>
          <w:jc w:val="center"/>
        </w:trPr>
        <w:tc>
          <w:tcPr>
            <w:tcW w:w="1738"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1</w:t>
            </w:r>
          </w:p>
        </w:tc>
        <w:tc>
          <w:tcPr>
            <w:tcW w:w="970"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2</w:t>
            </w:r>
          </w:p>
        </w:tc>
        <w:tc>
          <w:tcPr>
            <w:tcW w:w="1166"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3</w:t>
            </w:r>
          </w:p>
        </w:tc>
        <w:tc>
          <w:tcPr>
            <w:tcW w:w="1061"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4</w:t>
            </w:r>
          </w:p>
        </w:tc>
        <w:tc>
          <w:tcPr>
            <w:tcW w:w="1051"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5</w:t>
            </w:r>
          </w:p>
        </w:tc>
        <w:tc>
          <w:tcPr>
            <w:tcW w:w="1166"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6</w:t>
            </w:r>
          </w:p>
        </w:tc>
        <w:tc>
          <w:tcPr>
            <w:tcW w:w="1133"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7</w:t>
            </w:r>
          </w:p>
        </w:tc>
        <w:tc>
          <w:tcPr>
            <w:tcW w:w="874" w:type="dxa"/>
            <w:tcBorders>
              <w:top w:val="single" w:sz="4" w:space="0" w:color="auto"/>
              <w:lef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8</w:t>
            </w:r>
          </w:p>
        </w:tc>
        <w:tc>
          <w:tcPr>
            <w:tcW w:w="787" w:type="dxa"/>
            <w:tcBorders>
              <w:top w:val="single" w:sz="4" w:space="0" w:color="auto"/>
              <w:left w:val="single" w:sz="4" w:space="0" w:color="auto"/>
              <w:right w:val="single" w:sz="4" w:space="0" w:color="auto"/>
            </w:tcBorders>
            <w:shd w:val="clear" w:color="auto" w:fill="FFFFFF"/>
          </w:tcPr>
          <w:p w:rsidR="00251524" w:rsidRDefault="004B1FFB">
            <w:pPr>
              <w:pStyle w:val="10"/>
              <w:framePr w:w="9946" w:wrap="notBeside" w:vAnchor="text" w:hAnchor="text" w:xAlign="center" w:y="1"/>
              <w:shd w:val="clear" w:color="auto" w:fill="auto"/>
              <w:spacing w:before="0" w:after="0" w:line="200" w:lineRule="exact"/>
            </w:pPr>
            <w:r>
              <w:rPr>
                <w:rStyle w:val="10pt3"/>
              </w:rPr>
              <w:t>9</w:t>
            </w:r>
          </w:p>
        </w:tc>
      </w:tr>
      <w:tr w:rsidR="00251524">
        <w:trPr>
          <w:trHeight w:hRule="exact" w:val="413"/>
          <w:jc w:val="center"/>
        </w:trPr>
        <w:tc>
          <w:tcPr>
            <w:tcW w:w="1738"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970"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1166"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1061"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1051"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1166"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874" w:type="dxa"/>
            <w:tcBorders>
              <w:top w:val="single" w:sz="4" w:space="0" w:color="auto"/>
              <w:left w:val="single" w:sz="4" w:space="0" w:color="auto"/>
              <w:bottom w:val="single" w:sz="4" w:space="0" w:color="auto"/>
            </w:tcBorders>
            <w:shd w:val="clear" w:color="auto" w:fill="FFFFFF"/>
          </w:tcPr>
          <w:p w:rsidR="00251524" w:rsidRDefault="00251524">
            <w:pPr>
              <w:framePr w:w="9946" w:wrap="notBeside" w:vAnchor="text" w:hAnchor="text" w:xAlign="center" w:y="1"/>
              <w:rPr>
                <w:sz w:val="10"/>
                <w:szCs w:val="10"/>
              </w:rPr>
            </w:pPr>
          </w:p>
        </w:tc>
        <w:tc>
          <w:tcPr>
            <w:tcW w:w="78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946" w:wrap="notBeside" w:vAnchor="text" w:hAnchor="text" w:xAlign="center" w:y="1"/>
              <w:rPr>
                <w:sz w:val="10"/>
                <w:szCs w:val="10"/>
              </w:rPr>
            </w:pPr>
          </w:p>
        </w:tc>
      </w:tr>
    </w:tbl>
    <w:p w:rsidR="00251524" w:rsidRDefault="00251524">
      <w:pPr>
        <w:rPr>
          <w:sz w:val="2"/>
          <w:szCs w:val="2"/>
        </w:rPr>
      </w:pPr>
    </w:p>
    <w:p w:rsidR="00251524" w:rsidRDefault="004B1FFB">
      <w:pPr>
        <w:pStyle w:val="10"/>
        <w:shd w:val="clear" w:color="auto" w:fill="auto"/>
        <w:spacing w:before="0" w:after="0" w:line="322" w:lineRule="exact"/>
        <w:ind w:left="1020"/>
        <w:jc w:val="both"/>
      </w:pPr>
      <w:r>
        <w:rPr>
          <w:rStyle w:val="63"/>
        </w:rPr>
        <w:t>Постоянно действующей комиссией по поступлению и списанию</w:t>
      </w:r>
    </w:p>
    <w:p w:rsidR="00251524" w:rsidRDefault="004B1FFB">
      <w:pPr>
        <w:pStyle w:val="10"/>
        <w:shd w:val="clear" w:color="auto" w:fill="auto"/>
        <w:tabs>
          <w:tab w:val="left" w:leader="underscore" w:pos="9637"/>
        </w:tabs>
        <w:spacing w:before="0" w:after="0" w:line="322" w:lineRule="exact"/>
        <w:ind w:left="300"/>
        <w:jc w:val="both"/>
      </w:pPr>
      <w:r>
        <w:rPr>
          <w:rStyle w:val="63"/>
        </w:rPr>
        <w:t xml:space="preserve">активов, созданной на основании приказа Управления от </w:t>
      </w:r>
      <w:r>
        <w:rPr>
          <w:rStyle w:val="63"/>
        </w:rPr>
        <w:tab/>
      </w:r>
    </w:p>
    <w:p w:rsidR="00251524" w:rsidRDefault="004B1FFB">
      <w:pPr>
        <w:pStyle w:val="10"/>
        <w:shd w:val="clear" w:color="auto" w:fill="auto"/>
        <w:tabs>
          <w:tab w:val="left" w:leader="underscore" w:pos="1166"/>
        </w:tabs>
        <w:spacing w:before="0" w:after="0" w:line="322" w:lineRule="exact"/>
        <w:ind w:left="300"/>
        <w:jc w:val="both"/>
      </w:pPr>
      <w:r>
        <w:rPr>
          <w:rStyle w:val="63"/>
        </w:rPr>
        <w:t>№</w:t>
      </w:r>
      <w:r>
        <w:rPr>
          <w:rStyle w:val="63"/>
        </w:rPr>
        <w:tab/>
        <w:t>, в целях списания части стоимости 1 единицы основного средства с</w:t>
      </w:r>
    </w:p>
    <w:p w:rsidR="00251524" w:rsidRDefault="004B1FFB">
      <w:pPr>
        <w:pStyle w:val="10"/>
        <w:shd w:val="clear" w:color="auto" w:fill="auto"/>
        <w:spacing w:before="0" w:after="0" w:line="322" w:lineRule="exact"/>
        <w:ind w:left="300"/>
        <w:jc w:val="both"/>
      </w:pPr>
      <w:r>
        <w:rPr>
          <w:rStyle w:val="63"/>
        </w:rPr>
        <w:t>баланса Управления, принято решение разделить стоимость основного</w:t>
      </w:r>
    </w:p>
    <w:p w:rsidR="00251524" w:rsidRDefault="004B1FFB">
      <w:pPr>
        <w:pStyle w:val="10"/>
        <w:shd w:val="clear" w:color="auto" w:fill="auto"/>
        <w:tabs>
          <w:tab w:val="left" w:leader="underscore" w:pos="5947"/>
        </w:tabs>
        <w:spacing w:before="0" w:after="0" w:line="322" w:lineRule="exact"/>
        <w:ind w:left="300"/>
        <w:jc w:val="both"/>
      </w:pPr>
      <w:r>
        <w:rPr>
          <w:rStyle w:val="63"/>
        </w:rPr>
        <w:t xml:space="preserve">средства </w:t>
      </w:r>
      <w:r>
        <w:rPr>
          <w:rStyle w:val="63"/>
        </w:rPr>
        <w:tab/>
        <w:t xml:space="preserve"> (наименование основного</w:t>
      </w:r>
    </w:p>
    <w:p w:rsidR="00251524" w:rsidRDefault="004B1FFB">
      <w:pPr>
        <w:pStyle w:val="10"/>
        <w:shd w:val="clear" w:color="auto" w:fill="auto"/>
        <w:tabs>
          <w:tab w:val="left" w:leader="underscore" w:pos="7990"/>
          <w:tab w:val="left" w:leader="underscore" w:pos="9637"/>
        </w:tabs>
        <w:spacing w:before="0" w:after="0" w:line="322" w:lineRule="exact"/>
        <w:ind w:left="300"/>
        <w:jc w:val="both"/>
      </w:pPr>
      <w:r>
        <w:rPr>
          <w:rStyle w:val="63"/>
        </w:rPr>
        <w:t xml:space="preserve">средства) следующим образом: стоимость </w:t>
      </w:r>
      <w:r>
        <w:rPr>
          <w:rStyle w:val="63"/>
        </w:rPr>
        <w:tab/>
        <w:t xml:space="preserve"> - </w:t>
      </w:r>
      <w:r>
        <w:rPr>
          <w:rStyle w:val="63"/>
        </w:rPr>
        <w:tab/>
      </w:r>
    </w:p>
    <w:p w:rsidR="00251524" w:rsidRDefault="004B1FFB">
      <w:pPr>
        <w:pStyle w:val="10"/>
        <w:shd w:val="clear" w:color="auto" w:fill="auto"/>
        <w:tabs>
          <w:tab w:val="left" w:leader="underscore" w:pos="4399"/>
          <w:tab w:val="left" w:leader="underscore" w:pos="5947"/>
        </w:tabs>
        <w:spacing w:before="0" w:after="0" w:line="322" w:lineRule="exact"/>
        <w:ind w:left="300"/>
        <w:jc w:val="both"/>
      </w:pPr>
      <w:r>
        <w:rPr>
          <w:rStyle w:val="63"/>
        </w:rPr>
        <w:t>рублей, стоимость</w:t>
      </w:r>
      <w:r>
        <w:rPr>
          <w:rStyle w:val="63"/>
        </w:rPr>
        <w:tab/>
        <w:t>-</w:t>
      </w:r>
      <w:r>
        <w:rPr>
          <w:rStyle w:val="63"/>
        </w:rPr>
        <w:tab/>
      </w:r>
    </w:p>
    <w:p w:rsidR="00251524" w:rsidRDefault="004B1FFB">
      <w:pPr>
        <w:pStyle w:val="10"/>
        <w:shd w:val="clear" w:color="auto" w:fill="auto"/>
        <w:spacing w:before="0" w:after="0" w:line="322" w:lineRule="exact"/>
        <w:ind w:left="1020"/>
        <w:jc w:val="both"/>
      </w:pPr>
      <w:r>
        <w:rPr>
          <w:rStyle w:val="63"/>
        </w:rPr>
        <w:t>Постоянно действующей комиссией по поступлению и списанию</w:t>
      </w:r>
    </w:p>
    <w:p w:rsidR="00251524" w:rsidRDefault="004B1FFB">
      <w:pPr>
        <w:pStyle w:val="10"/>
        <w:shd w:val="clear" w:color="auto" w:fill="auto"/>
        <w:tabs>
          <w:tab w:val="left" w:leader="underscore" w:pos="9637"/>
        </w:tabs>
        <w:spacing w:before="0" w:after="0" w:line="322" w:lineRule="exact"/>
        <w:ind w:left="300"/>
        <w:jc w:val="both"/>
      </w:pPr>
      <w:r>
        <w:rPr>
          <w:rStyle w:val="63"/>
        </w:rPr>
        <w:t xml:space="preserve">активов, созданной на основании приказа Управления от </w:t>
      </w:r>
      <w:r>
        <w:rPr>
          <w:rStyle w:val="63"/>
        </w:rPr>
        <w:tab/>
      </w:r>
    </w:p>
    <w:p w:rsidR="00251524" w:rsidRDefault="004B1FFB">
      <w:pPr>
        <w:pStyle w:val="10"/>
        <w:shd w:val="clear" w:color="auto" w:fill="auto"/>
        <w:tabs>
          <w:tab w:val="left" w:leader="underscore" w:pos="1166"/>
        </w:tabs>
        <w:spacing w:before="0" w:after="0" w:line="322" w:lineRule="exact"/>
        <w:ind w:left="300"/>
        <w:jc w:val="both"/>
      </w:pPr>
      <w:r>
        <w:rPr>
          <w:rStyle w:val="63"/>
        </w:rPr>
        <w:t>№</w:t>
      </w:r>
      <w:r>
        <w:rPr>
          <w:rStyle w:val="63"/>
        </w:rPr>
        <w:tab/>
        <w:t>, в целях разукомплектации основного средства, принято решение</w:t>
      </w:r>
    </w:p>
    <w:p w:rsidR="00251524" w:rsidRDefault="004B1FFB">
      <w:pPr>
        <w:pStyle w:val="10"/>
        <w:shd w:val="clear" w:color="auto" w:fill="auto"/>
        <w:tabs>
          <w:tab w:val="left" w:leader="underscore" w:pos="9637"/>
        </w:tabs>
        <w:spacing w:before="0" w:after="0" w:line="322" w:lineRule="exact"/>
        <w:ind w:left="300"/>
        <w:jc w:val="both"/>
      </w:pPr>
      <w:r>
        <w:rPr>
          <w:rStyle w:val="63"/>
        </w:rPr>
        <w:t>разделить стоимость основного средства</w:t>
      </w:r>
      <w:r>
        <w:rPr>
          <w:rStyle w:val="63"/>
        </w:rPr>
        <w:tab/>
      </w:r>
    </w:p>
    <w:p w:rsidR="00251524" w:rsidRDefault="004B1FFB">
      <w:pPr>
        <w:pStyle w:val="10"/>
        <w:shd w:val="clear" w:color="auto" w:fill="auto"/>
        <w:tabs>
          <w:tab w:val="right" w:pos="9638"/>
        </w:tabs>
        <w:spacing w:before="0" w:after="0" w:line="270" w:lineRule="exact"/>
        <w:ind w:left="300"/>
        <w:jc w:val="both"/>
      </w:pPr>
      <w:r>
        <w:rPr>
          <w:rStyle w:val="63"/>
        </w:rPr>
        <w:t>(наименование основного средства) следующим образом:</w:t>
      </w:r>
      <w:r>
        <w:rPr>
          <w:rStyle w:val="63"/>
        </w:rPr>
        <w:tab/>
        <w:t>стоимость</w:t>
      </w:r>
      <w:r>
        <w:br w:type="page"/>
      </w:r>
    </w:p>
    <w:p w:rsidR="00251524" w:rsidRDefault="004B1FFB">
      <w:pPr>
        <w:pStyle w:val="10"/>
        <w:shd w:val="clear" w:color="auto" w:fill="auto"/>
        <w:tabs>
          <w:tab w:val="left" w:leader="underscore" w:pos="2383"/>
          <w:tab w:val="left" w:pos="3022"/>
          <w:tab w:val="left" w:leader="underscore" w:pos="4294"/>
        </w:tabs>
        <w:spacing w:before="0" w:after="0" w:line="270" w:lineRule="exact"/>
        <w:ind w:left="1860"/>
        <w:jc w:val="both"/>
      </w:pPr>
      <w:r>
        <w:rPr>
          <w:rStyle w:val="63"/>
        </w:rPr>
        <w:lastRenderedPageBreak/>
        <w:tab/>
        <w:t xml:space="preserve"> -</w:t>
      </w:r>
      <w:r>
        <w:rPr>
          <w:rStyle w:val="63"/>
        </w:rPr>
        <w:tab/>
      </w:r>
      <w:r>
        <w:rPr>
          <w:rStyle w:val="63"/>
        </w:rPr>
        <w:tab/>
        <w:t xml:space="preserve"> рублей, стоимость</w:t>
      </w:r>
    </w:p>
    <w:p w:rsidR="00251524" w:rsidRDefault="004B1FFB">
      <w:pPr>
        <w:pStyle w:val="10"/>
        <w:shd w:val="clear" w:color="auto" w:fill="auto"/>
        <w:spacing w:before="0" w:after="250" w:line="270" w:lineRule="exact"/>
        <w:ind w:left="1860"/>
        <w:jc w:val="both"/>
      </w:pPr>
      <w:r>
        <w:rPr>
          <w:rStyle w:val="63"/>
        </w:rPr>
        <w:t>рублей и т.д.</w:t>
      </w:r>
    </w:p>
    <w:p w:rsidR="00251524" w:rsidRDefault="004B1FFB" w:rsidP="00AC4F65">
      <w:pPr>
        <w:pStyle w:val="10"/>
        <w:numPr>
          <w:ilvl w:val="0"/>
          <w:numId w:val="67"/>
        </w:numPr>
        <w:shd w:val="clear" w:color="auto" w:fill="auto"/>
        <w:tabs>
          <w:tab w:val="left" w:pos="482"/>
          <w:tab w:val="left" w:leader="underscore" w:pos="3778"/>
          <w:tab w:val="left" w:leader="underscore" w:pos="4894"/>
          <w:tab w:val="left" w:leader="underscore" w:pos="5861"/>
          <w:tab w:val="left" w:leader="underscore" w:pos="6886"/>
          <w:tab w:val="left" w:leader="underscore" w:pos="7939"/>
          <w:tab w:val="left" w:leader="underscore" w:pos="8803"/>
          <w:tab w:val="left" w:leader="underscore" w:pos="9446"/>
        </w:tabs>
        <w:spacing w:before="0" w:after="0" w:line="317" w:lineRule="exact"/>
        <w:ind w:left="120" w:right="380"/>
        <w:jc w:val="left"/>
      </w:pPr>
      <w:r>
        <w:rPr>
          <w:rStyle w:val="63"/>
        </w:rPr>
        <w:t xml:space="preserve">Сведения об объектах основных средств, образованных в результате </w:t>
      </w:r>
      <w:r>
        <w:rPr>
          <w:rStyle w:val="72"/>
        </w:rPr>
        <w:t>разукомплектации</w:t>
      </w:r>
      <w:r>
        <w:rPr>
          <w:rStyle w:val="63"/>
        </w:rPr>
        <w:t xml:space="preserve"> </w:t>
      </w:r>
      <w:r>
        <w:rPr>
          <w:rStyle w:val="63"/>
        </w:rPr>
        <w:tab/>
      </w:r>
      <w:r>
        <w:rPr>
          <w:rStyle w:val="63"/>
        </w:rPr>
        <w:tab/>
      </w:r>
      <w:r>
        <w:rPr>
          <w:rStyle w:val="63"/>
        </w:rPr>
        <w:tab/>
      </w:r>
      <w:r>
        <w:rPr>
          <w:rStyle w:val="63"/>
        </w:rPr>
        <w:tab/>
      </w:r>
      <w:r>
        <w:rPr>
          <w:rStyle w:val="63"/>
        </w:rPr>
        <w:tab/>
      </w:r>
      <w:r>
        <w:rPr>
          <w:rStyle w:val="63"/>
        </w:rPr>
        <w:tab/>
      </w:r>
      <w:r>
        <w:rPr>
          <w:rStyle w:val="63"/>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18"/>
        <w:gridCol w:w="960"/>
        <w:gridCol w:w="1152"/>
        <w:gridCol w:w="1056"/>
        <w:gridCol w:w="960"/>
        <w:gridCol w:w="1152"/>
        <w:gridCol w:w="960"/>
        <w:gridCol w:w="864"/>
        <w:gridCol w:w="778"/>
      </w:tblGrid>
      <w:tr w:rsidR="00251524">
        <w:trPr>
          <w:trHeight w:hRule="exact" w:val="1637"/>
          <w:jc w:val="center"/>
        </w:trPr>
        <w:tc>
          <w:tcPr>
            <w:tcW w:w="1718"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Наименование объекта основных средств (серия, тип, марка, модель, место нахождения)</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Инвента</w:t>
            </w:r>
          </w:p>
          <w:p w:rsidR="00251524" w:rsidRDefault="004B1FFB">
            <w:pPr>
              <w:pStyle w:val="10"/>
              <w:framePr w:w="9600" w:wrap="notBeside" w:vAnchor="text" w:hAnchor="text" w:xAlign="center" w:y="1"/>
              <w:shd w:val="clear" w:color="auto" w:fill="auto"/>
              <w:spacing w:before="0" w:after="0" w:line="230" w:lineRule="exact"/>
            </w:pPr>
            <w:r>
              <w:rPr>
                <w:rStyle w:val="10pt3"/>
              </w:rPr>
              <w:t>рный</w:t>
            </w:r>
          </w:p>
          <w:p w:rsidR="00251524" w:rsidRDefault="004B1FFB">
            <w:pPr>
              <w:pStyle w:val="10"/>
              <w:framePr w:w="9600" w:wrap="notBeside" w:vAnchor="text" w:hAnchor="text" w:xAlign="center" w:y="1"/>
              <w:shd w:val="clear" w:color="auto" w:fill="auto"/>
              <w:spacing w:before="0" w:after="0" w:line="230" w:lineRule="exact"/>
            </w:pPr>
            <w:r>
              <w:rPr>
                <w:rStyle w:val="10pt3"/>
              </w:rPr>
              <w:t>номер</w:t>
            </w:r>
          </w:p>
        </w:tc>
        <w:tc>
          <w:tcPr>
            <w:tcW w:w="1152"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26" w:lineRule="exact"/>
            </w:pPr>
            <w:r>
              <w:rPr>
                <w:rStyle w:val="10pt3"/>
              </w:rPr>
              <w:t>Дата</w:t>
            </w:r>
          </w:p>
          <w:p w:rsidR="00251524" w:rsidRDefault="004B1FFB">
            <w:pPr>
              <w:pStyle w:val="10"/>
              <w:framePr w:w="9600" w:wrap="notBeside" w:vAnchor="text" w:hAnchor="text" w:xAlign="center" w:y="1"/>
              <w:shd w:val="clear" w:color="auto" w:fill="auto"/>
              <w:spacing w:before="0" w:after="0" w:line="226" w:lineRule="exact"/>
            </w:pPr>
            <w:r>
              <w:rPr>
                <w:rStyle w:val="10pt3"/>
              </w:rPr>
              <w:t>принятия</w:t>
            </w:r>
          </w:p>
          <w:p w:rsidR="00251524" w:rsidRDefault="004B1FFB">
            <w:pPr>
              <w:pStyle w:val="10"/>
              <w:framePr w:w="9600" w:wrap="notBeside" w:vAnchor="text" w:hAnchor="text" w:xAlign="center" w:y="1"/>
              <w:shd w:val="clear" w:color="auto" w:fill="auto"/>
              <w:spacing w:before="0" w:after="0" w:line="226" w:lineRule="exact"/>
            </w:pPr>
            <w:r>
              <w:rPr>
                <w:rStyle w:val="10pt3"/>
              </w:rPr>
              <w:t>к</w:t>
            </w:r>
          </w:p>
          <w:p w:rsidR="00251524" w:rsidRDefault="004B1FFB">
            <w:pPr>
              <w:pStyle w:val="10"/>
              <w:framePr w:w="9600" w:wrap="notBeside" w:vAnchor="text" w:hAnchor="text" w:xAlign="center" w:y="1"/>
              <w:shd w:val="clear" w:color="auto" w:fill="auto"/>
              <w:spacing w:before="0" w:after="0" w:line="226" w:lineRule="exact"/>
            </w:pPr>
            <w:r>
              <w:rPr>
                <w:rStyle w:val="10pt3"/>
              </w:rPr>
              <w:t>бухгалтер</w:t>
            </w:r>
          </w:p>
          <w:p w:rsidR="00251524" w:rsidRDefault="004B1FFB">
            <w:pPr>
              <w:pStyle w:val="10"/>
              <w:framePr w:w="9600" w:wrap="notBeside" w:vAnchor="text" w:hAnchor="text" w:xAlign="center" w:y="1"/>
              <w:shd w:val="clear" w:color="auto" w:fill="auto"/>
              <w:spacing w:before="0" w:after="0" w:line="226" w:lineRule="exact"/>
            </w:pPr>
            <w:r>
              <w:rPr>
                <w:rStyle w:val="10pt3"/>
              </w:rPr>
              <w:t>скому</w:t>
            </w:r>
          </w:p>
          <w:p w:rsidR="00251524" w:rsidRDefault="004B1FFB">
            <w:pPr>
              <w:pStyle w:val="10"/>
              <w:framePr w:w="9600" w:wrap="notBeside" w:vAnchor="text" w:hAnchor="text" w:xAlign="center" w:y="1"/>
              <w:shd w:val="clear" w:color="auto" w:fill="auto"/>
              <w:spacing w:before="0" w:after="0" w:line="226" w:lineRule="exact"/>
            </w:pPr>
            <w:r>
              <w:rPr>
                <w:rStyle w:val="10pt3"/>
              </w:rPr>
              <w:t>учету</w:t>
            </w:r>
          </w:p>
        </w:tc>
        <w:tc>
          <w:tcPr>
            <w:tcW w:w="1056"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Оставши йся срок полезног о</w:t>
            </w:r>
          </w:p>
          <w:p w:rsidR="00251524" w:rsidRDefault="004B1FFB">
            <w:pPr>
              <w:pStyle w:val="10"/>
              <w:framePr w:w="9600" w:wrap="notBeside" w:vAnchor="text" w:hAnchor="text" w:xAlign="center" w:y="1"/>
              <w:shd w:val="clear" w:color="auto" w:fill="auto"/>
              <w:spacing w:before="0" w:after="0" w:line="230" w:lineRule="exact"/>
            </w:pPr>
            <w:r>
              <w:rPr>
                <w:rStyle w:val="10pt3"/>
              </w:rPr>
              <w:t>использо</w:t>
            </w:r>
          </w:p>
          <w:p w:rsidR="00251524" w:rsidRDefault="004B1FFB">
            <w:pPr>
              <w:pStyle w:val="10"/>
              <w:framePr w:w="9600" w:wrap="notBeside" w:vAnchor="text" w:hAnchor="text" w:xAlign="center" w:y="1"/>
              <w:shd w:val="clear" w:color="auto" w:fill="auto"/>
              <w:spacing w:before="0" w:after="0" w:line="230" w:lineRule="exact"/>
            </w:pPr>
            <w:r>
              <w:rPr>
                <w:rStyle w:val="10pt3"/>
              </w:rPr>
              <w:t>вания</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26" w:lineRule="exact"/>
            </w:pPr>
            <w:r>
              <w:rPr>
                <w:rStyle w:val="10pt3"/>
              </w:rPr>
              <w:t>Способ</w:t>
            </w:r>
          </w:p>
          <w:p w:rsidR="00251524" w:rsidRDefault="004B1FFB">
            <w:pPr>
              <w:pStyle w:val="10"/>
              <w:framePr w:w="9600" w:wrap="notBeside" w:vAnchor="text" w:hAnchor="text" w:xAlign="center" w:y="1"/>
              <w:shd w:val="clear" w:color="auto" w:fill="auto"/>
              <w:spacing w:before="0" w:after="0" w:line="226" w:lineRule="exact"/>
            </w:pPr>
            <w:r>
              <w:rPr>
                <w:rStyle w:val="10pt3"/>
              </w:rPr>
              <w:t>начисле</w:t>
            </w:r>
          </w:p>
          <w:p w:rsidR="00251524" w:rsidRDefault="004B1FFB">
            <w:pPr>
              <w:pStyle w:val="10"/>
              <w:framePr w:w="9600" w:wrap="notBeside" w:vAnchor="text" w:hAnchor="text" w:xAlign="center" w:y="1"/>
              <w:shd w:val="clear" w:color="auto" w:fill="auto"/>
              <w:spacing w:before="0" w:after="0" w:line="226" w:lineRule="exact"/>
            </w:pPr>
            <w:r>
              <w:rPr>
                <w:rStyle w:val="10pt3"/>
              </w:rPr>
              <w:t>ния</w:t>
            </w:r>
          </w:p>
          <w:p w:rsidR="00251524" w:rsidRDefault="004B1FFB">
            <w:pPr>
              <w:pStyle w:val="10"/>
              <w:framePr w:w="9600" w:wrap="notBeside" w:vAnchor="text" w:hAnchor="text" w:xAlign="center" w:y="1"/>
              <w:shd w:val="clear" w:color="auto" w:fill="auto"/>
              <w:spacing w:before="0" w:after="0" w:line="226" w:lineRule="exact"/>
            </w:pPr>
            <w:r>
              <w:rPr>
                <w:rStyle w:val="10pt3"/>
              </w:rPr>
              <w:t>амортиз</w:t>
            </w:r>
          </w:p>
          <w:p w:rsidR="00251524" w:rsidRDefault="004B1FFB">
            <w:pPr>
              <w:pStyle w:val="10"/>
              <w:framePr w:w="9600" w:wrap="notBeside" w:vAnchor="text" w:hAnchor="text" w:xAlign="center" w:y="1"/>
              <w:shd w:val="clear" w:color="auto" w:fill="auto"/>
              <w:spacing w:before="0" w:after="0" w:line="226" w:lineRule="exact"/>
            </w:pPr>
            <w:r>
              <w:rPr>
                <w:rStyle w:val="10pt3"/>
              </w:rPr>
              <w:t>ации</w:t>
            </w:r>
          </w:p>
        </w:tc>
        <w:tc>
          <w:tcPr>
            <w:tcW w:w="1152"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Балансовая</w:t>
            </w:r>
          </w:p>
          <w:p w:rsidR="00251524" w:rsidRDefault="004B1FFB">
            <w:pPr>
              <w:pStyle w:val="10"/>
              <w:framePr w:w="9600" w:wrap="notBeside" w:vAnchor="text" w:hAnchor="text" w:xAlign="center" w:y="1"/>
              <w:shd w:val="clear" w:color="auto" w:fill="auto"/>
              <w:spacing w:before="0" w:after="0" w:line="230" w:lineRule="exact"/>
            </w:pPr>
            <w:r>
              <w:rPr>
                <w:rStyle w:val="10pt3"/>
              </w:rPr>
              <w:t>(первонача</w:t>
            </w:r>
          </w:p>
          <w:p w:rsidR="00251524" w:rsidRDefault="004B1FFB">
            <w:pPr>
              <w:pStyle w:val="10"/>
              <w:framePr w:w="9600" w:wrap="notBeside" w:vAnchor="text" w:hAnchor="text" w:xAlign="center" w:y="1"/>
              <w:shd w:val="clear" w:color="auto" w:fill="auto"/>
              <w:spacing w:before="0" w:after="0" w:line="230" w:lineRule="exact"/>
            </w:pPr>
            <w:r>
              <w:rPr>
                <w:rStyle w:val="10pt3"/>
              </w:rPr>
              <w:t>льная)</w:t>
            </w:r>
          </w:p>
          <w:p w:rsidR="00251524" w:rsidRDefault="004B1FFB">
            <w:pPr>
              <w:pStyle w:val="10"/>
              <w:framePr w:w="9600" w:wrap="notBeside" w:vAnchor="text" w:hAnchor="text" w:xAlign="center" w:y="1"/>
              <w:shd w:val="clear" w:color="auto" w:fill="auto"/>
              <w:spacing w:before="0" w:after="0" w:line="230" w:lineRule="exact"/>
            </w:pPr>
            <w:r>
              <w:rPr>
                <w:rStyle w:val="10pt3"/>
              </w:rPr>
              <w:t>стоимость,</w:t>
            </w:r>
          </w:p>
          <w:p w:rsidR="00251524" w:rsidRDefault="004B1FFB">
            <w:pPr>
              <w:pStyle w:val="10"/>
              <w:framePr w:w="9600" w:wrap="notBeside" w:vAnchor="text" w:hAnchor="text" w:xAlign="center" w:y="1"/>
              <w:shd w:val="clear" w:color="auto" w:fill="auto"/>
              <w:spacing w:before="0" w:after="0" w:line="230" w:lineRule="exact"/>
            </w:pPr>
            <w:r>
              <w:rPr>
                <w:rStyle w:val="10pt3"/>
              </w:rPr>
              <w:t>руб.</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Амортиз</w:t>
            </w:r>
          </w:p>
          <w:p w:rsidR="00251524" w:rsidRDefault="004B1FFB">
            <w:pPr>
              <w:pStyle w:val="10"/>
              <w:framePr w:w="9600" w:wrap="notBeside" w:vAnchor="text" w:hAnchor="text" w:xAlign="center" w:y="1"/>
              <w:shd w:val="clear" w:color="auto" w:fill="auto"/>
              <w:spacing w:before="0" w:after="0" w:line="230" w:lineRule="exact"/>
            </w:pPr>
            <w:r>
              <w:rPr>
                <w:rStyle w:val="10pt3"/>
              </w:rPr>
              <w:t>ация,</w:t>
            </w:r>
          </w:p>
          <w:p w:rsidR="00251524" w:rsidRDefault="004B1FFB">
            <w:pPr>
              <w:pStyle w:val="10"/>
              <w:framePr w:w="9600" w:wrap="notBeside" w:vAnchor="text" w:hAnchor="text" w:xAlign="center" w:y="1"/>
              <w:shd w:val="clear" w:color="auto" w:fill="auto"/>
              <w:spacing w:before="0" w:after="0" w:line="230" w:lineRule="exact"/>
            </w:pPr>
            <w:r>
              <w:rPr>
                <w:rStyle w:val="10pt3"/>
              </w:rPr>
              <w:t>руб.</w:t>
            </w:r>
          </w:p>
        </w:tc>
        <w:tc>
          <w:tcPr>
            <w:tcW w:w="864"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30" w:lineRule="exact"/>
            </w:pPr>
            <w:r>
              <w:rPr>
                <w:rStyle w:val="10pt3"/>
              </w:rPr>
              <w:t>Баланс</w:t>
            </w:r>
          </w:p>
          <w:p w:rsidR="00251524" w:rsidRDefault="004B1FFB">
            <w:pPr>
              <w:pStyle w:val="10"/>
              <w:framePr w:w="9600" w:wrap="notBeside" w:vAnchor="text" w:hAnchor="text" w:xAlign="center" w:y="1"/>
              <w:shd w:val="clear" w:color="auto" w:fill="auto"/>
              <w:spacing w:before="0" w:after="0" w:line="230" w:lineRule="exact"/>
            </w:pPr>
            <w:r>
              <w:rPr>
                <w:rStyle w:val="10pt3"/>
              </w:rPr>
              <w:t>овая</w:t>
            </w:r>
          </w:p>
          <w:p w:rsidR="00251524" w:rsidRDefault="004B1FFB">
            <w:pPr>
              <w:pStyle w:val="10"/>
              <w:framePr w:w="9600" w:wrap="notBeside" w:vAnchor="text" w:hAnchor="text" w:xAlign="center" w:y="1"/>
              <w:shd w:val="clear" w:color="auto" w:fill="auto"/>
              <w:spacing w:before="0" w:after="0" w:line="230" w:lineRule="exact"/>
            </w:pPr>
            <w:r>
              <w:rPr>
                <w:rStyle w:val="10pt3"/>
              </w:rPr>
              <w:t>стоимо</w:t>
            </w:r>
          </w:p>
          <w:p w:rsidR="00251524" w:rsidRDefault="004B1FFB">
            <w:pPr>
              <w:pStyle w:val="10"/>
              <w:framePr w:w="9600" w:wrap="notBeside" w:vAnchor="text" w:hAnchor="text" w:xAlign="center" w:y="1"/>
              <w:shd w:val="clear" w:color="auto" w:fill="auto"/>
              <w:spacing w:before="0" w:after="0" w:line="230" w:lineRule="exact"/>
            </w:pPr>
            <w:r>
              <w:rPr>
                <w:rStyle w:val="10pt3"/>
              </w:rPr>
              <w:t>сть,</w:t>
            </w:r>
          </w:p>
          <w:p w:rsidR="00251524" w:rsidRDefault="004B1FFB">
            <w:pPr>
              <w:pStyle w:val="10"/>
              <w:framePr w:w="9600" w:wrap="notBeside" w:vAnchor="text" w:hAnchor="text" w:xAlign="center" w:y="1"/>
              <w:shd w:val="clear" w:color="auto" w:fill="auto"/>
              <w:spacing w:before="0" w:after="0" w:line="230" w:lineRule="exact"/>
            </w:pPr>
            <w:r>
              <w:rPr>
                <w:rStyle w:val="10pt3"/>
              </w:rPr>
              <w:t>руб.</w:t>
            </w:r>
          </w:p>
        </w:tc>
        <w:tc>
          <w:tcPr>
            <w:tcW w:w="778" w:type="dxa"/>
            <w:tcBorders>
              <w:top w:val="single" w:sz="4" w:space="0" w:color="auto"/>
              <w:left w:val="single" w:sz="4" w:space="0" w:color="auto"/>
              <w:right w:val="single" w:sz="4" w:space="0" w:color="auto"/>
            </w:tcBorders>
            <w:shd w:val="clear" w:color="auto" w:fill="FFFFFF"/>
            <w:textDirection w:val="tbRl"/>
          </w:tcPr>
          <w:p w:rsidR="00251524" w:rsidRDefault="004B1FFB">
            <w:pPr>
              <w:pStyle w:val="10"/>
              <w:framePr w:w="9600" w:wrap="notBeside" w:vAnchor="text" w:hAnchor="text" w:xAlign="center" w:y="1"/>
              <w:shd w:val="clear" w:color="auto" w:fill="auto"/>
              <w:spacing w:before="0" w:after="0" w:line="200" w:lineRule="exact"/>
              <w:ind w:left="220"/>
              <w:jc w:val="left"/>
            </w:pPr>
            <w:r>
              <w:rPr>
                <w:rStyle w:val="10pt3"/>
                <w:vertAlign w:val="superscript"/>
              </w:rPr>
              <w:t>е</w:t>
            </w:r>
            <w:r>
              <w:rPr>
                <w:rStyle w:val="10pt3"/>
              </w:rPr>
              <w:t xml:space="preserve"> , .</w:t>
            </w:r>
          </w:p>
        </w:tc>
      </w:tr>
      <w:tr w:rsidR="00251524">
        <w:trPr>
          <w:trHeight w:hRule="exact" w:val="283"/>
          <w:jc w:val="center"/>
        </w:trPr>
        <w:tc>
          <w:tcPr>
            <w:tcW w:w="1718"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1</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2</w:t>
            </w:r>
          </w:p>
        </w:tc>
        <w:tc>
          <w:tcPr>
            <w:tcW w:w="1152"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3</w:t>
            </w:r>
          </w:p>
        </w:tc>
        <w:tc>
          <w:tcPr>
            <w:tcW w:w="1056"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4</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5</w:t>
            </w:r>
          </w:p>
        </w:tc>
        <w:tc>
          <w:tcPr>
            <w:tcW w:w="1152"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6</w:t>
            </w:r>
          </w:p>
        </w:tc>
        <w:tc>
          <w:tcPr>
            <w:tcW w:w="960"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7</w:t>
            </w:r>
          </w:p>
        </w:tc>
        <w:tc>
          <w:tcPr>
            <w:tcW w:w="864" w:type="dxa"/>
            <w:tcBorders>
              <w:top w:val="single" w:sz="4" w:space="0" w:color="auto"/>
              <w:lef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8</w:t>
            </w:r>
          </w:p>
        </w:tc>
        <w:tc>
          <w:tcPr>
            <w:tcW w:w="778" w:type="dxa"/>
            <w:tcBorders>
              <w:top w:val="single" w:sz="4" w:space="0" w:color="auto"/>
              <w:left w:val="single" w:sz="4" w:space="0" w:color="auto"/>
              <w:right w:val="single" w:sz="4" w:space="0" w:color="auto"/>
            </w:tcBorders>
            <w:shd w:val="clear" w:color="auto" w:fill="FFFFFF"/>
          </w:tcPr>
          <w:p w:rsidR="00251524" w:rsidRDefault="004B1FFB">
            <w:pPr>
              <w:pStyle w:val="10"/>
              <w:framePr w:w="9600" w:wrap="notBeside" w:vAnchor="text" w:hAnchor="text" w:xAlign="center" w:y="1"/>
              <w:shd w:val="clear" w:color="auto" w:fill="auto"/>
              <w:spacing w:before="0" w:after="0" w:line="200" w:lineRule="exact"/>
            </w:pPr>
            <w:r>
              <w:rPr>
                <w:rStyle w:val="10pt3"/>
              </w:rPr>
              <w:t>9</w:t>
            </w:r>
          </w:p>
        </w:tc>
      </w:tr>
      <w:tr w:rsidR="00251524">
        <w:trPr>
          <w:trHeight w:hRule="exact" w:val="509"/>
          <w:jc w:val="center"/>
        </w:trPr>
        <w:tc>
          <w:tcPr>
            <w:tcW w:w="1718"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1152"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1056"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1152"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864" w:type="dxa"/>
            <w:tcBorders>
              <w:top w:val="single" w:sz="4" w:space="0" w:color="auto"/>
              <w:left w:val="single" w:sz="4" w:space="0" w:color="auto"/>
              <w:bottom w:val="single" w:sz="4" w:space="0" w:color="auto"/>
            </w:tcBorders>
            <w:shd w:val="clear" w:color="auto" w:fill="FFFFFF"/>
          </w:tcPr>
          <w:p w:rsidR="00251524" w:rsidRDefault="00251524">
            <w:pPr>
              <w:framePr w:w="9600" w:wrap="notBeside" w:vAnchor="text" w:hAnchor="text" w:xAlign="center" w:y="1"/>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600" w:wrap="notBeside" w:vAnchor="text" w:hAnchor="text" w:xAlign="center" w:y="1"/>
              <w:rPr>
                <w:sz w:val="10"/>
                <w:szCs w:val="10"/>
              </w:rPr>
            </w:pPr>
          </w:p>
        </w:tc>
      </w:tr>
    </w:tbl>
    <w:p w:rsidR="00251524" w:rsidRDefault="00251524">
      <w:pPr>
        <w:rPr>
          <w:sz w:val="2"/>
          <w:szCs w:val="2"/>
        </w:rPr>
      </w:pPr>
    </w:p>
    <w:p w:rsidR="00251524" w:rsidRDefault="004B1FFB" w:rsidP="00AC4F65">
      <w:pPr>
        <w:pStyle w:val="10"/>
        <w:numPr>
          <w:ilvl w:val="0"/>
          <w:numId w:val="67"/>
        </w:numPr>
        <w:shd w:val="clear" w:color="auto" w:fill="auto"/>
        <w:tabs>
          <w:tab w:val="left" w:pos="482"/>
          <w:tab w:val="left" w:leader="underscore" w:pos="3778"/>
          <w:tab w:val="left" w:leader="underscore" w:pos="4894"/>
          <w:tab w:val="left" w:leader="underscore" w:pos="5861"/>
          <w:tab w:val="left" w:leader="underscore" w:pos="6886"/>
          <w:tab w:val="left" w:leader="underscore" w:pos="9446"/>
        </w:tabs>
        <w:spacing w:before="296" w:after="0" w:line="326" w:lineRule="exact"/>
        <w:ind w:left="120" w:right="380"/>
        <w:jc w:val="left"/>
      </w:pPr>
      <w:r>
        <w:rPr>
          <w:rStyle w:val="63"/>
        </w:rPr>
        <w:t xml:space="preserve">Сведения о частях объектов основных средств, выбывающих из состава </w:t>
      </w:r>
      <w:r>
        <w:rPr>
          <w:rStyle w:val="72"/>
        </w:rPr>
        <w:t>основного средства</w:t>
      </w:r>
      <w:r>
        <w:rPr>
          <w:rStyle w:val="63"/>
        </w:rPr>
        <w:tab/>
      </w:r>
      <w:r>
        <w:rPr>
          <w:rStyle w:val="63"/>
        </w:rPr>
        <w:tab/>
      </w:r>
      <w:r>
        <w:rPr>
          <w:rStyle w:val="63"/>
        </w:rPr>
        <w:tab/>
      </w:r>
      <w:r>
        <w:rPr>
          <w:rStyle w:val="63"/>
        </w:rPr>
        <w:tab/>
      </w:r>
      <w:r>
        <w:rPr>
          <w:rStyle w:val="63"/>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237"/>
        <w:gridCol w:w="1368"/>
        <w:gridCol w:w="1176"/>
        <w:gridCol w:w="974"/>
        <w:gridCol w:w="898"/>
        <w:gridCol w:w="2621"/>
      </w:tblGrid>
      <w:tr w:rsidR="00251524">
        <w:trPr>
          <w:trHeight w:hRule="exact" w:val="1176"/>
          <w:jc w:val="center"/>
        </w:trPr>
        <w:tc>
          <w:tcPr>
            <w:tcW w:w="2237"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30" w:lineRule="exact"/>
            </w:pPr>
            <w:r>
              <w:rPr>
                <w:rStyle w:val="10pt3"/>
              </w:rPr>
              <w:t>Наименование части объекта основных средств (серия, тип, марка, модель)</w:t>
            </w:r>
          </w:p>
        </w:tc>
        <w:tc>
          <w:tcPr>
            <w:tcW w:w="1368"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26" w:lineRule="exact"/>
            </w:pPr>
            <w:r>
              <w:rPr>
                <w:rStyle w:val="10pt3"/>
              </w:rPr>
              <w:t>Балансовая</w:t>
            </w:r>
          </w:p>
          <w:p w:rsidR="00251524" w:rsidRDefault="004B1FFB">
            <w:pPr>
              <w:pStyle w:val="10"/>
              <w:framePr w:w="9274" w:wrap="notBeside" w:vAnchor="text" w:hAnchor="text" w:xAlign="center" w:y="1"/>
              <w:shd w:val="clear" w:color="auto" w:fill="auto"/>
              <w:spacing w:before="0" w:after="0" w:line="226" w:lineRule="exact"/>
            </w:pPr>
            <w:r>
              <w:rPr>
                <w:rStyle w:val="10pt3"/>
              </w:rPr>
              <w:t>(первоначаль</w:t>
            </w:r>
          </w:p>
          <w:p w:rsidR="00251524" w:rsidRDefault="004B1FFB">
            <w:pPr>
              <w:pStyle w:val="10"/>
              <w:framePr w:w="9274" w:wrap="notBeside" w:vAnchor="text" w:hAnchor="text" w:xAlign="center" w:y="1"/>
              <w:shd w:val="clear" w:color="auto" w:fill="auto"/>
              <w:spacing w:before="0" w:after="0" w:line="226" w:lineRule="exact"/>
            </w:pPr>
            <w:r>
              <w:rPr>
                <w:rStyle w:val="10pt3"/>
              </w:rPr>
              <w:t>ная)</w:t>
            </w:r>
          </w:p>
          <w:p w:rsidR="00251524" w:rsidRDefault="004B1FFB">
            <w:pPr>
              <w:pStyle w:val="10"/>
              <w:framePr w:w="9274" w:wrap="notBeside" w:vAnchor="text" w:hAnchor="text" w:xAlign="center" w:y="1"/>
              <w:shd w:val="clear" w:color="auto" w:fill="auto"/>
              <w:spacing w:before="0" w:after="0" w:line="226" w:lineRule="exact"/>
            </w:pPr>
            <w:r>
              <w:rPr>
                <w:rStyle w:val="10pt3"/>
              </w:rPr>
              <w:t>стоимость,</w:t>
            </w:r>
          </w:p>
          <w:p w:rsidR="00251524" w:rsidRDefault="004B1FFB">
            <w:pPr>
              <w:pStyle w:val="10"/>
              <w:framePr w:w="9274" w:wrap="notBeside" w:vAnchor="text" w:hAnchor="text" w:xAlign="center" w:y="1"/>
              <w:shd w:val="clear" w:color="auto" w:fill="auto"/>
              <w:spacing w:before="0" w:after="0" w:line="200" w:lineRule="exact"/>
            </w:pPr>
            <w:r>
              <w:rPr>
                <w:rStyle w:val="10pt3"/>
              </w:rPr>
              <w:t>ру</w:t>
            </w:r>
            <w:r>
              <w:rPr>
                <w:rStyle w:val="10pt3"/>
                <w:vertAlign w:val="superscript"/>
              </w:rPr>
              <w:t>б</w:t>
            </w:r>
            <w:r>
              <w:rPr>
                <w:rStyle w:val="10pt3"/>
              </w:rPr>
              <w:t>.</w:t>
            </w:r>
          </w:p>
        </w:tc>
        <w:tc>
          <w:tcPr>
            <w:tcW w:w="1176"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35" w:lineRule="exact"/>
              <w:jc w:val="both"/>
            </w:pPr>
            <w:r>
              <w:rPr>
                <w:rStyle w:val="10pt3"/>
              </w:rPr>
              <w:t>Амортизац ия, руб.</w:t>
            </w:r>
          </w:p>
        </w:tc>
        <w:tc>
          <w:tcPr>
            <w:tcW w:w="974"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26" w:lineRule="exact"/>
            </w:pPr>
            <w:r>
              <w:rPr>
                <w:rStyle w:val="10pt3"/>
              </w:rPr>
              <w:t>Остаточ ная стоимос ть, руб.</w:t>
            </w:r>
          </w:p>
        </w:tc>
        <w:tc>
          <w:tcPr>
            <w:tcW w:w="898"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30" w:lineRule="exact"/>
              <w:jc w:val="both"/>
            </w:pPr>
            <w:r>
              <w:rPr>
                <w:rStyle w:val="10pt3"/>
              </w:rPr>
              <w:t>Дооцен ка, руб.</w:t>
            </w:r>
          </w:p>
        </w:tc>
        <w:tc>
          <w:tcPr>
            <w:tcW w:w="2621" w:type="dxa"/>
            <w:tcBorders>
              <w:top w:val="single" w:sz="4" w:space="0" w:color="auto"/>
              <w:left w:val="single" w:sz="4" w:space="0" w:color="auto"/>
              <w:righ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35" w:lineRule="exact"/>
            </w:pPr>
            <w:r>
              <w:rPr>
                <w:rStyle w:val="10pt3"/>
              </w:rPr>
              <w:t>Причина выбытия из состава ОС</w:t>
            </w:r>
          </w:p>
        </w:tc>
      </w:tr>
      <w:tr w:rsidR="00251524">
        <w:trPr>
          <w:trHeight w:hRule="exact" w:val="250"/>
          <w:jc w:val="center"/>
        </w:trPr>
        <w:tc>
          <w:tcPr>
            <w:tcW w:w="2237"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1</w:t>
            </w:r>
          </w:p>
        </w:tc>
        <w:tc>
          <w:tcPr>
            <w:tcW w:w="1368"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2</w:t>
            </w:r>
          </w:p>
        </w:tc>
        <w:tc>
          <w:tcPr>
            <w:tcW w:w="1176"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3</w:t>
            </w:r>
          </w:p>
        </w:tc>
        <w:tc>
          <w:tcPr>
            <w:tcW w:w="974"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5</w:t>
            </w:r>
          </w:p>
        </w:tc>
        <w:tc>
          <w:tcPr>
            <w:tcW w:w="898" w:type="dxa"/>
            <w:tcBorders>
              <w:top w:val="single" w:sz="4" w:space="0" w:color="auto"/>
              <w:lef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6</w:t>
            </w:r>
          </w:p>
        </w:tc>
        <w:tc>
          <w:tcPr>
            <w:tcW w:w="2621" w:type="dxa"/>
            <w:tcBorders>
              <w:top w:val="single" w:sz="4" w:space="0" w:color="auto"/>
              <w:left w:val="single" w:sz="4" w:space="0" w:color="auto"/>
              <w:right w:val="single" w:sz="4" w:space="0" w:color="auto"/>
            </w:tcBorders>
            <w:shd w:val="clear" w:color="auto" w:fill="FFFFFF"/>
          </w:tcPr>
          <w:p w:rsidR="00251524" w:rsidRDefault="004B1FFB">
            <w:pPr>
              <w:pStyle w:val="10"/>
              <w:framePr w:w="9274" w:wrap="notBeside" w:vAnchor="text" w:hAnchor="text" w:xAlign="center" w:y="1"/>
              <w:shd w:val="clear" w:color="auto" w:fill="auto"/>
              <w:spacing w:before="0" w:after="0" w:line="200" w:lineRule="exact"/>
            </w:pPr>
            <w:r>
              <w:rPr>
                <w:rStyle w:val="10pt3"/>
              </w:rPr>
              <w:t>7</w:t>
            </w:r>
          </w:p>
        </w:tc>
      </w:tr>
      <w:tr w:rsidR="00251524">
        <w:trPr>
          <w:trHeight w:hRule="exact" w:val="254"/>
          <w:jc w:val="center"/>
        </w:trPr>
        <w:tc>
          <w:tcPr>
            <w:tcW w:w="2237" w:type="dxa"/>
            <w:tcBorders>
              <w:top w:val="single" w:sz="4" w:space="0" w:color="auto"/>
              <w:left w:val="single" w:sz="4" w:space="0" w:color="auto"/>
              <w:bottom w:val="single" w:sz="4" w:space="0" w:color="auto"/>
            </w:tcBorders>
            <w:shd w:val="clear" w:color="auto" w:fill="FFFFFF"/>
          </w:tcPr>
          <w:p w:rsidR="00251524" w:rsidRDefault="00251524">
            <w:pPr>
              <w:framePr w:w="9274" w:wrap="notBeside" w:vAnchor="text" w:hAnchor="text" w:xAlign="center" w:y="1"/>
              <w:rPr>
                <w:sz w:val="10"/>
                <w:szCs w:val="10"/>
              </w:rPr>
            </w:pPr>
          </w:p>
        </w:tc>
        <w:tc>
          <w:tcPr>
            <w:tcW w:w="1368" w:type="dxa"/>
            <w:tcBorders>
              <w:top w:val="single" w:sz="4" w:space="0" w:color="auto"/>
              <w:left w:val="single" w:sz="4" w:space="0" w:color="auto"/>
              <w:bottom w:val="single" w:sz="4" w:space="0" w:color="auto"/>
            </w:tcBorders>
            <w:shd w:val="clear" w:color="auto" w:fill="FFFFFF"/>
          </w:tcPr>
          <w:p w:rsidR="00251524" w:rsidRDefault="00251524">
            <w:pPr>
              <w:framePr w:w="9274" w:wrap="notBeside" w:vAnchor="text" w:hAnchor="text" w:xAlign="center" w:y="1"/>
              <w:rPr>
                <w:sz w:val="10"/>
                <w:szCs w:val="10"/>
              </w:rPr>
            </w:pPr>
          </w:p>
        </w:tc>
        <w:tc>
          <w:tcPr>
            <w:tcW w:w="1176" w:type="dxa"/>
            <w:tcBorders>
              <w:top w:val="single" w:sz="4" w:space="0" w:color="auto"/>
              <w:left w:val="single" w:sz="4" w:space="0" w:color="auto"/>
              <w:bottom w:val="single" w:sz="4" w:space="0" w:color="auto"/>
            </w:tcBorders>
            <w:shd w:val="clear" w:color="auto" w:fill="FFFFFF"/>
          </w:tcPr>
          <w:p w:rsidR="00251524" w:rsidRDefault="00251524">
            <w:pPr>
              <w:framePr w:w="9274" w:wrap="notBeside" w:vAnchor="text" w:hAnchor="text" w:xAlign="center" w:y="1"/>
              <w:rPr>
                <w:sz w:val="10"/>
                <w:szCs w:val="10"/>
              </w:rPr>
            </w:pPr>
          </w:p>
        </w:tc>
        <w:tc>
          <w:tcPr>
            <w:tcW w:w="974" w:type="dxa"/>
            <w:tcBorders>
              <w:top w:val="single" w:sz="4" w:space="0" w:color="auto"/>
              <w:left w:val="single" w:sz="4" w:space="0" w:color="auto"/>
              <w:bottom w:val="single" w:sz="4" w:space="0" w:color="auto"/>
            </w:tcBorders>
            <w:shd w:val="clear" w:color="auto" w:fill="FFFFFF"/>
          </w:tcPr>
          <w:p w:rsidR="00251524" w:rsidRDefault="00251524">
            <w:pPr>
              <w:framePr w:w="9274" w:wrap="notBeside" w:vAnchor="text" w:hAnchor="text" w:xAlign="center" w:y="1"/>
              <w:rPr>
                <w:sz w:val="10"/>
                <w:szCs w:val="10"/>
              </w:rPr>
            </w:pPr>
          </w:p>
        </w:tc>
        <w:tc>
          <w:tcPr>
            <w:tcW w:w="898" w:type="dxa"/>
            <w:tcBorders>
              <w:top w:val="single" w:sz="4" w:space="0" w:color="auto"/>
              <w:left w:val="single" w:sz="4" w:space="0" w:color="auto"/>
              <w:bottom w:val="single" w:sz="4" w:space="0" w:color="auto"/>
            </w:tcBorders>
            <w:shd w:val="clear" w:color="auto" w:fill="FFFFFF"/>
          </w:tcPr>
          <w:p w:rsidR="00251524" w:rsidRDefault="00251524">
            <w:pPr>
              <w:framePr w:w="9274" w:wrap="notBeside" w:vAnchor="text" w:hAnchor="text" w:xAlign="center" w:y="1"/>
              <w:rPr>
                <w:sz w:val="10"/>
                <w:szCs w:val="10"/>
              </w:rPr>
            </w:pP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274" w:wrap="notBeside" w:vAnchor="text" w:hAnchor="text" w:xAlign="center" w:y="1"/>
              <w:rPr>
                <w:sz w:val="10"/>
                <w:szCs w:val="10"/>
              </w:rPr>
            </w:pPr>
          </w:p>
        </w:tc>
      </w:tr>
    </w:tbl>
    <w:p w:rsidR="00251524" w:rsidRDefault="00251524">
      <w:pPr>
        <w:rPr>
          <w:sz w:val="2"/>
          <w:szCs w:val="2"/>
        </w:rPr>
      </w:pPr>
    </w:p>
    <w:p w:rsidR="00251524" w:rsidRDefault="004B1FFB">
      <w:pPr>
        <w:pStyle w:val="10"/>
        <w:shd w:val="clear" w:color="auto" w:fill="auto"/>
        <w:spacing w:before="0" w:after="645" w:line="270" w:lineRule="exact"/>
        <w:ind w:left="120"/>
        <w:jc w:val="left"/>
      </w:pPr>
      <w:r>
        <w:rPr>
          <w:rStyle w:val="63"/>
        </w:rPr>
        <w:t>Председатель комиссии:</w:t>
      </w:r>
    </w:p>
    <w:p w:rsidR="00251524" w:rsidRDefault="004B1FFB">
      <w:pPr>
        <w:pStyle w:val="60"/>
        <w:shd w:val="clear" w:color="auto" w:fill="auto"/>
        <w:tabs>
          <w:tab w:val="right" w:pos="6250"/>
          <w:tab w:val="right" w:pos="8530"/>
          <w:tab w:val="right" w:pos="9350"/>
        </w:tabs>
        <w:spacing w:after="291" w:line="200" w:lineRule="exact"/>
        <w:ind w:left="1440"/>
        <w:jc w:val="both"/>
      </w:pPr>
      <w:r>
        <w:rPr>
          <w:rStyle w:val="64"/>
        </w:rPr>
        <w:t>(должность)</w:t>
      </w:r>
      <w:r>
        <w:rPr>
          <w:rStyle w:val="64"/>
        </w:rPr>
        <w:tab/>
        <w:t>(подпись)</w:t>
      </w:r>
      <w:r>
        <w:rPr>
          <w:rStyle w:val="64"/>
        </w:rPr>
        <w:tab/>
        <w:t>(расшифровка</w:t>
      </w:r>
      <w:r>
        <w:rPr>
          <w:rStyle w:val="64"/>
        </w:rPr>
        <w:tab/>
        <w:t>подписи)</w:t>
      </w:r>
    </w:p>
    <w:p w:rsidR="00251524" w:rsidRDefault="004B1FFB">
      <w:pPr>
        <w:pStyle w:val="10"/>
        <w:shd w:val="clear" w:color="auto" w:fill="auto"/>
        <w:spacing w:before="0" w:after="0" w:line="270" w:lineRule="exact"/>
        <w:ind w:left="120"/>
        <w:jc w:val="left"/>
        <w:sectPr w:rsidR="00251524">
          <w:type w:val="continuous"/>
          <w:pgSz w:w="11909" w:h="16838"/>
          <w:pgMar w:top="1584" w:right="977" w:bottom="912" w:left="977" w:header="0" w:footer="3" w:gutter="0"/>
          <w:cols w:space="720"/>
          <w:noEndnote/>
          <w:docGrid w:linePitch="360"/>
        </w:sectPr>
      </w:pPr>
      <w:r>
        <w:rPr>
          <w:rStyle w:val="63"/>
        </w:rPr>
        <w:t>Члены комиссии:</w:t>
      </w:r>
    </w:p>
    <w:p w:rsidR="00251524" w:rsidRDefault="00251524">
      <w:pPr>
        <w:spacing w:line="240" w:lineRule="exact"/>
        <w:rPr>
          <w:sz w:val="19"/>
          <w:szCs w:val="19"/>
        </w:rPr>
      </w:pPr>
    </w:p>
    <w:p w:rsidR="00251524" w:rsidRDefault="00251524">
      <w:pPr>
        <w:spacing w:before="100" w:after="100"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60"/>
        <w:shd w:val="clear" w:color="auto" w:fill="auto"/>
        <w:spacing w:after="0" w:line="200" w:lineRule="exact"/>
        <w:jc w:val="left"/>
        <w:sectPr w:rsidR="00251524">
          <w:type w:val="continuous"/>
          <w:pgSz w:w="11909" w:h="16838"/>
          <w:pgMar w:top="2189" w:right="1195" w:bottom="1464" w:left="8400" w:header="0" w:footer="3" w:gutter="0"/>
          <w:cols w:space="720"/>
          <w:noEndnote/>
          <w:docGrid w:linePitch="360"/>
        </w:sectPr>
      </w:pPr>
      <w:r>
        <w:pict>
          <v:shape id="_x0000_s1077" type="#_x0000_t202" style="position:absolute;margin-left:-338.75pt;margin-top:-.4pt;width:56.25pt;height:9.5pt;z-index:-125829370;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(должность)</w:t>
                  </w:r>
                </w:p>
              </w:txbxContent>
            </v:textbox>
            <w10:wrap type="square" anchorx="margin"/>
          </v:shape>
        </w:pict>
      </w:r>
      <w:r>
        <w:pict>
          <v:shape id="_x0000_s1078" type="#_x0000_t202" style="position:absolute;margin-left:-93.7pt;margin-top:-.4pt;width:45.7pt;height:9.5pt;z-index:-125829369;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(подпись)</w:t>
                  </w:r>
                </w:p>
              </w:txbxContent>
            </v:textbox>
            <w10:wrap type="square" anchorx="margin"/>
          </v:shape>
        </w:pict>
      </w:r>
      <w:r w:rsidR="004B1FFB">
        <w:rPr>
          <w:rStyle w:val="64"/>
        </w:rPr>
        <w:t>(расшифровка подписи)</w:t>
      </w:r>
    </w:p>
    <w:p w:rsidR="00251524" w:rsidRDefault="00251524">
      <w:pPr>
        <w:spacing w:before="54" w:after="54"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60"/>
        <w:shd w:val="clear" w:color="auto" w:fill="auto"/>
        <w:spacing w:after="0" w:line="200" w:lineRule="exact"/>
        <w:jc w:val="left"/>
        <w:sectPr w:rsidR="00251524">
          <w:type w:val="continuous"/>
          <w:pgSz w:w="11909" w:h="16838"/>
          <w:pgMar w:top="2189" w:right="1195" w:bottom="1464" w:left="8400" w:header="0" w:footer="3" w:gutter="0"/>
          <w:cols w:space="720"/>
          <w:noEndnote/>
          <w:docGrid w:linePitch="360"/>
        </w:sectPr>
      </w:pPr>
      <w:r>
        <w:pict>
          <v:shape id="_x0000_s1079" type="#_x0000_t202" style="position:absolute;margin-left:-331.1pt;margin-top:-.4pt;width:56.25pt;height:9.5pt;z-index:-125829368;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(должность)</w:t>
                  </w:r>
                </w:p>
              </w:txbxContent>
            </v:textbox>
            <w10:wrap type="square" anchorx="margin"/>
          </v:shape>
        </w:pict>
      </w:r>
      <w:r>
        <w:pict>
          <v:shape id="_x0000_s1080" type="#_x0000_t202" style="position:absolute;margin-left:-96.1pt;margin-top:-.4pt;width:45.7pt;height:9.5pt;z-index:-125829367;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(подпись)</w:t>
                  </w:r>
                </w:p>
              </w:txbxContent>
            </v:textbox>
            <w10:wrap type="square" anchorx="margin"/>
          </v:shape>
        </w:pict>
      </w:r>
      <w:r w:rsidR="004B1FFB">
        <w:rPr>
          <w:rStyle w:val="64"/>
        </w:rPr>
        <w:t>(расшифровка подписи)</w:t>
      </w:r>
    </w:p>
    <w:p w:rsidR="00251524" w:rsidRDefault="00251524">
      <w:pPr>
        <w:spacing w:before="54" w:after="54"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60"/>
        <w:shd w:val="clear" w:color="auto" w:fill="auto"/>
        <w:spacing w:after="0" w:line="200" w:lineRule="exact"/>
        <w:jc w:val="left"/>
        <w:sectPr w:rsidR="00251524">
          <w:type w:val="continuous"/>
          <w:pgSz w:w="11909" w:h="16838"/>
          <w:pgMar w:top="2189" w:right="1147" w:bottom="1464" w:left="8453" w:header="0" w:footer="3" w:gutter="0"/>
          <w:cols w:space="720"/>
          <w:noEndnote/>
          <w:docGrid w:linePitch="360"/>
        </w:sectPr>
      </w:pPr>
      <w:r>
        <w:pict>
          <v:shape id="_x0000_s1081" type="#_x0000_t202" style="position:absolute;margin-left:-333.7pt;margin-top:-.65pt;width:56.25pt;height:9.55pt;z-index:-125829366;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(должность)</w:t>
                  </w:r>
                </w:p>
              </w:txbxContent>
            </v:textbox>
            <w10:wrap type="square" anchorx="margin"/>
          </v:shape>
        </w:pict>
      </w:r>
      <w:r>
        <w:pict>
          <v:shape id="_x0000_s1082" type="#_x0000_t202" style="position:absolute;margin-left:-96.35pt;margin-top:-.4pt;width:45.7pt;height:9.5pt;z-index:-125829365;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(подпись)</w:t>
                  </w:r>
                </w:p>
              </w:txbxContent>
            </v:textbox>
            <w10:wrap type="square" anchorx="margin"/>
          </v:shape>
        </w:pict>
      </w:r>
      <w:r w:rsidR="004B1FFB">
        <w:rPr>
          <w:rStyle w:val="64"/>
        </w:rPr>
        <w:t>(расшифровка подписи)</w:t>
      </w:r>
    </w:p>
    <w:p w:rsidR="00251524" w:rsidRDefault="00251524">
      <w:pPr>
        <w:spacing w:before="54" w:after="54"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60"/>
        <w:shd w:val="clear" w:color="auto" w:fill="auto"/>
        <w:spacing w:after="0" w:line="200" w:lineRule="exact"/>
        <w:jc w:val="left"/>
        <w:sectPr w:rsidR="00251524">
          <w:type w:val="continuous"/>
          <w:pgSz w:w="11909" w:h="16838"/>
          <w:pgMar w:top="2189" w:right="1148" w:bottom="1464" w:left="8434" w:header="0" w:footer="3" w:gutter="0"/>
          <w:cols w:space="720"/>
          <w:noEndnote/>
          <w:docGrid w:linePitch="360"/>
        </w:sectPr>
      </w:pPr>
      <w:r>
        <w:pict>
          <v:shape id="_x0000_s1083" type="#_x0000_t202" style="position:absolute;margin-left:-322.9pt;margin-top:-.4pt;width:56.25pt;height:9.5pt;z-index:-125829364;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(должность)</w:t>
                  </w:r>
                </w:p>
              </w:txbxContent>
            </v:textbox>
            <w10:wrap type="square" anchorx="margin"/>
          </v:shape>
        </w:pict>
      </w:r>
      <w:r>
        <w:pict>
          <v:shape id="_x0000_s1084" type="#_x0000_t202" style="position:absolute;margin-left:-101.15pt;margin-top:-.4pt;width:45.9pt;height:9.5pt;z-index:-125829363;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jc w:val="left"/>
                  </w:pPr>
                  <w:r>
                    <w:rPr>
                      <w:rStyle w:val="60ptExact0"/>
                      <w:spacing w:val="0"/>
                    </w:rPr>
                    <w:t>(подпись)</w:t>
                  </w:r>
                </w:p>
              </w:txbxContent>
            </v:textbox>
            <w10:wrap type="square" anchorx="margin"/>
          </v:shape>
        </w:pict>
      </w:r>
      <w:r w:rsidR="004B1FFB">
        <w:rPr>
          <w:rStyle w:val="64"/>
        </w:rPr>
        <w:t>(расшифровка подписи)</w:t>
      </w:r>
    </w:p>
    <w:p w:rsidR="00251524" w:rsidRDefault="00251524">
      <w:pPr>
        <w:spacing w:before="17" w:after="17"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4B1FFB">
      <w:pPr>
        <w:pStyle w:val="10"/>
        <w:shd w:val="clear" w:color="auto" w:fill="auto"/>
        <w:spacing w:before="0" w:after="0" w:line="322" w:lineRule="exact"/>
        <w:ind w:right="360"/>
        <w:jc w:val="left"/>
        <w:sectPr w:rsidR="00251524">
          <w:type w:val="continuous"/>
          <w:pgSz w:w="11909" w:h="16838"/>
          <w:pgMar w:top="2189" w:right="1032" w:bottom="1464" w:left="1162" w:header="0" w:footer="3" w:gutter="0"/>
          <w:cols w:space="720"/>
          <w:noEndnote/>
          <w:docGrid w:linePitch="360"/>
        </w:sectPr>
      </w:pPr>
      <w:r>
        <w:rPr>
          <w:rStyle w:val="63"/>
        </w:rPr>
        <w:t>Сведения о разукомплектации (частичном выбытии) внесены в инвентарную карточку учета объекта основных средств.</w:t>
      </w:r>
    </w:p>
    <w:p w:rsidR="00251524" w:rsidRDefault="00251524">
      <w:pPr>
        <w:spacing w:before="62" w:after="62"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10"/>
        <w:shd w:val="clear" w:color="auto" w:fill="auto"/>
        <w:spacing w:before="0" w:after="0" w:line="270" w:lineRule="exact"/>
        <w:jc w:val="left"/>
      </w:pPr>
      <w:r>
        <w:pict>
          <v:shape id="_x0000_s1085" type="#_x0000_t202" style="position:absolute;margin-left:362.7pt;margin-top:14.7pt;width:106.4pt;height:9.5pt;z-index:-125829362;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ind w:left="100"/>
                    <w:jc w:val="left"/>
                  </w:pPr>
                  <w:r>
                    <w:rPr>
                      <w:rStyle w:val="60ptExact0"/>
                      <w:spacing w:val="0"/>
                    </w:rPr>
                    <w:t>(расшифровка подписи)</w:t>
                  </w:r>
                </w:p>
              </w:txbxContent>
            </v:textbox>
            <w10:wrap type="square" anchorx="margin"/>
          </v:shape>
        </w:pict>
      </w:r>
      <w:r w:rsidR="004B1FFB">
        <w:rPr>
          <w:rStyle w:val="72"/>
        </w:rPr>
        <w:t>Главный бухгалтер (и.о.)</w:t>
      </w:r>
    </w:p>
    <w:p w:rsidR="00251524" w:rsidRDefault="000F05EB">
      <w:pPr>
        <w:pStyle w:val="60"/>
        <w:shd w:val="clear" w:color="auto" w:fill="auto"/>
        <w:spacing w:after="0" w:line="200" w:lineRule="exact"/>
        <w:jc w:val="left"/>
        <w:sectPr w:rsidR="00251524">
          <w:type w:val="continuous"/>
          <w:pgSz w:w="11909" w:h="16838"/>
          <w:pgMar w:top="2189" w:right="7368" w:bottom="1464" w:left="1157" w:header="0" w:footer="3" w:gutter="0"/>
          <w:cols w:space="720"/>
          <w:noEndnote/>
          <w:docGrid w:linePitch="360"/>
        </w:sectPr>
      </w:pPr>
      <w:r>
        <w:pict>
          <v:shape id="_x0000_s1086" type="#_x0000_t202" style="position:absolute;margin-left:220.1pt;margin-top:-.65pt;width:45.7pt;height:9.5pt;z-index:-125829361;mso-wrap-distance-left:5pt;mso-wrap-distance-right:5pt;mso-position-horizontal-relative:margin" filled="f" stroked="f">
            <v:textbox style="mso-fit-shape-to-text:t" inset="0,0,0,0">
              <w:txbxContent>
                <w:p w:rsidR="000F05EB" w:rsidRDefault="000F05EB">
                  <w:pPr>
                    <w:pStyle w:val="60"/>
                    <w:shd w:val="clear" w:color="auto" w:fill="auto"/>
                    <w:spacing w:after="0" w:line="190" w:lineRule="exact"/>
                    <w:ind w:left="100"/>
                    <w:jc w:val="left"/>
                  </w:pPr>
                  <w:r>
                    <w:rPr>
                      <w:rStyle w:val="60ptExact0"/>
                      <w:spacing w:val="0"/>
                    </w:rPr>
                    <w:t>(подпись)</w:t>
                  </w:r>
                </w:p>
              </w:txbxContent>
            </v:textbox>
            <w10:wrap type="square" anchorx="margin"/>
          </v:shape>
        </w:pict>
      </w:r>
      <w:r w:rsidR="004B1FFB">
        <w:rPr>
          <w:rStyle w:val="64"/>
        </w:rPr>
        <w:t>(должность)</w:t>
      </w:r>
    </w:p>
    <w:p w:rsidR="00251524" w:rsidRDefault="004B1FFB">
      <w:pPr>
        <w:pStyle w:val="111"/>
        <w:shd w:val="clear" w:color="auto" w:fill="auto"/>
        <w:tabs>
          <w:tab w:val="left" w:leader="underscore" w:pos="4484"/>
          <w:tab w:val="left" w:leader="underscore" w:pos="6691"/>
        </w:tabs>
        <w:spacing w:after="270" w:line="200" w:lineRule="exact"/>
        <w:ind w:left="2640"/>
      </w:pPr>
      <w:r>
        <w:lastRenderedPageBreak/>
        <w:t>Акт сверки №</w:t>
      </w:r>
      <w:r>
        <w:tab/>
        <w:t>/ГП от</w:t>
      </w:r>
      <w:r>
        <w:tab/>
      </w:r>
    </w:p>
    <w:p w:rsidR="00251524" w:rsidRDefault="004B1FFB">
      <w:pPr>
        <w:pStyle w:val="121"/>
        <w:shd w:val="clear" w:color="auto" w:fill="auto"/>
        <w:spacing w:before="0"/>
        <w:ind w:left="40" w:firstLine="0"/>
      </w:pPr>
      <w:r>
        <w:t>персонифицированных данных управленческого учета и данных об объектах учета, отраженных на балансовых счетах рабочего плана счетов</w:t>
      </w:r>
    </w:p>
    <w:p w:rsidR="00251524" w:rsidRDefault="004B1FFB">
      <w:pPr>
        <w:pStyle w:val="121"/>
        <w:shd w:val="clear" w:color="auto" w:fill="auto"/>
        <w:tabs>
          <w:tab w:val="left" w:leader="underscore" w:pos="5169"/>
        </w:tabs>
        <w:spacing w:before="0"/>
        <w:ind w:left="3820" w:right="3300"/>
        <w:jc w:val="left"/>
      </w:pPr>
      <w:r>
        <w:t>по соответствующим группам плательщиков за</w:t>
      </w:r>
      <w:r>
        <w:tab/>
        <w:t xml:space="preserve"> года</w:t>
      </w:r>
    </w:p>
    <w:p w:rsidR="00251524" w:rsidRDefault="004B1FFB">
      <w:pPr>
        <w:pStyle w:val="121"/>
        <w:shd w:val="clear" w:color="auto" w:fill="auto"/>
        <w:spacing w:before="0" w:after="264"/>
        <w:ind w:left="40" w:firstLine="0"/>
      </w:pPr>
      <w:r>
        <w:t>между Отделом организационно-экономического обеспечения (далее - ООЭО) и архитектурно-строительным отделом (далее - АСО) Управления архитектуры и градостроительства администрации города Комсомольска-на-Амуре Хабаровского края</w:t>
      </w:r>
    </w:p>
    <w:p w:rsidR="00251524" w:rsidRDefault="004B1FFB">
      <w:pPr>
        <w:pStyle w:val="43"/>
        <w:framePr w:w="9336" w:wrap="notBeside" w:vAnchor="text" w:hAnchor="text" w:xAlign="center" w:y="1"/>
        <w:shd w:val="clear" w:color="auto" w:fill="auto"/>
        <w:tabs>
          <w:tab w:val="left" w:leader="underscore" w:pos="4627"/>
          <w:tab w:val="left" w:leader="underscore" w:pos="7694"/>
        </w:tabs>
        <w:spacing w:after="36" w:line="120" w:lineRule="exact"/>
      </w:pPr>
      <w:r>
        <w:t xml:space="preserve">Мы, нижеподписавшиеся, начальник ООЭО </w:t>
      </w:r>
      <w:r>
        <w:tab/>
        <w:t xml:space="preserve"> и начальник АСО </w:t>
      </w:r>
      <w:r>
        <w:tab/>
        <w:t>Управления составили</w:t>
      </w:r>
    </w:p>
    <w:p w:rsidR="00251524" w:rsidRDefault="004B1FFB">
      <w:pPr>
        <w:pStyle w:val="43"/>
        <w:framePr w:w="9336" w:wrap="notBeside" w:vAnchor="text" w:hAnchor="text" w:xAlign="center" w:y="1"/>
        <w:shd w:val="clear" w:color="auto" w:fill="auto"/>
        <w:tabs>
          <w:tab w:val="left" w:leader="underscore" w:pos="9269"/>
        </w:tabs>
        <w:spacing w:after="0" w:line="120" w:lineRule="exact"/>
      </w:pPr>
      <w:r>
        <w:rPr>
          <w:rStyle w:val="44"/>
        </w:rPr>
        <w:t>настоящий акт сверки в том, что состояние взаимных расчетов по данным учета следующее: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2131"/>
        <w:gridCol w:w="677"/>
        <w:gridCol w:w="946"/>
        <w:gridCol w:w="912"/>
        <w:gridCol w:w="2131"/>
        <w:gridCol w:w="739"/>
        <w:gridCol w:w="797"/>
      </w:tblGrid>
      <w:tr w:rsidR="00251524">
        <w:trPr>
          <w:trHeight w:hRule="exact" w:val="360"/>
          <w:jc w:val="center"/>
        </w:trPr>
        <w:tc>
          <w:tcPr>
            <w:tcW w:w="4757" w:type="dxa"/>
            <w:gridSpan w:val="4"/>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40"/>
              <w:jc w:val="left"/>
            </w:pPr>
            <w:r>
              <w:rPr>
                <w:rStyle w:val="Arial6pt"/>
              </w:rPr>
              <w:t>По данным ООЭО, руб.</w:t>
            </w:r>
          </w:p>
        </w:tc>
        <w:tc>
          <w:tcPr>
            <w:tcW w:w="4579" w:type="dxa"/>
            <w:gridSpan w:val="4"/>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40"/>
              <w:jc w:val="left"/>
            </w:pPr>
            <w:r>
              <w:rPr>
                <w:rStyle w:val="Arial6pt"/>
              </w:rPr>
              <w:t>По данным АСО, руб.</w:t>
            </w:r>
          </w:p>
        </w:tc>
      </w:tr>
      <w:tr w:rsidR="00251524">
        <w:trPr>
          <w:trHeight w:hRule="exact" w:val="173"/>
          <w:jc w:val="center"/>
        </w:trPr>
        <w:tc>
          <w:tcPr>
            <w:tcW w:w="3134"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340"/>
              <w:jc w:val="left"/>
            </w:pPr>
            <w:r>
              <w:rPr>
                <w:rStyle w:val="Arial6pt"/>
              </w:rPr>
              <w:t>Дата | Документ</w:t>
            </w:r>
          </w:p>
        </w:tc>
        <w:tc>
          <w:tcPr>
            <w:tcW w:w="677"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140"/>
              <w:jc w:val="left"/>
            </w:pPr>
            <w:r>
              <w:rPr>
                <w:rStyle w:val="Arial6pt"/>
              </w:rPr>
              <w:t>Дебет</w:t>
            </w:r>
          </w:p>
        </w:tc>
        <w:tc>
          <w:tcPr>
            <w:tcW w:w="946"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pPr>
            <w:r>
              <w:rPr>
                <w:rStyle w:val="Arial6pt"/>
              </w:rPr>
              <w:t>Кредит</w:t>
            </w:r>
          </w:p>
        </w:tc>
        <w:tc>
          <w:tcPr>
            <w:tcW w:w="304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300"/>
              <w:jc w:val="left"/>
            </w:pPr>
            <w:r>
              <w:rPr>
                <w:rStyle w:val="Arial6pt"/>
              </w:rPr>
              <w:t>Дата | Документ</w:t>
            </w:r>
          </w:p>
        </w:tc>
        <w:tc>
          <w:tcPr>
            <w:tcW w:w="739"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180"/>
              <w:jc w:val="left"/>
            </w:pPr>
            <w:r>
              <w:rPr>
                <w:rStyle w:val="Arial6pt"/>
              </w:rPr>
              <w:t>Дебет</w:t>
            </w:r>
          </w:p>
        </w:tc>
        <w:tc>
          <w:tcPr>
            <w:tcW w:w="797" w:type="dxa"/>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20" w:lineRule="exact"/>
              <w:ind w:left="180"/>
              <w:jc w:val="left"/>
            </w:pPr>
            <w:r>
              <w:rPr>
                <w:rStyle w:val="Arial6pt"/>
              </w:rPr>
              <w:t>Кредит</w:t>
            </w:r>
          </w:p>
        </w:tc>
      </w:tr>
      <w:tr w:rsidR="00251524">
        <w:trPr>
          <w:trHeight w:hRule="exact" w:val="173"/>
          <w:jc w:val="center"/>
        </w:trPr>
        <w:tc>
          <w:tcPr>
            <w:tcW w:w="3134"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Сальдо начальное</w:t>
            </w:r>
          </w:p>
        </w:tc>
        <w:tc>
          <w:tcPr>
            <w:tcW w:w="67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46"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304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Сальдо начальное</w:t>
            </w:r>
          </w:p>
        </w:tc>
        <w:tc>
          <w:tcPr>
            <w:tcW w:w="739"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490"/>
          <w:jc w:val="center"/>
        </w:trPr>
        <w:tc>
          <w:tcPr>
            <w:tcW w:w="100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82" w:lineRule="exact"/>
              <w:ind w:left="40"/>
              <w:jc w:val="left"/>
            </w:pPr>
            <w:r>
              <w:rPr>
                <w:rStyle w:val="Arial6pt"/>
              </w:rPr>
              <w:t>Начислено государственной пошлины</w:t>
            </w:r>
          </w:p>
        </w:tc>
        <w:tc>
          <w:tcPr>
            <w:tcW w:w="67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46"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1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82" w:lineRule="exact"/>
              <w:ind w:left="40"/>
              <w:jc w:val="left"/>
            </w:pPr>
            <w:r>
              <w:rPr>
                <w:rStyle w:val="Arial6pt"/>
              </w:rPr>
              <w:t>Начислено государств енной пошлины</w:t>
            </w:r>
          </w:p>
        </w:tc>
        <w:tc>
          <w:tcPr>
            <w:tcW w:w="739"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494"/>
          <w:jc w:val="center"/>
        </w:trPr>
        <w:tc>
          <w:tcPr>
            <w:tcW w:w="100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82" w:lineRule="exact"/>
              <w:ind w:left="40"/>
              <w:jc w:val="left"/>
            </w:pPr>
            <w:r>
              <w:rPr>
                <w:rStyle w:val="Arial6pt"/>
              </w:rPr>
              <w:t>Оплачено государственной пошлины</w:t>
            </w:r>
          </w:p>
        </w:tc>
        <w:tc>
          <w:tcPr>
            <w:tcW w:w="67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46"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1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82" w:lineRule="exact"/>
              <w:ind w:left="40"/>
              <w:jc w:val="left"/>
            </w:pPr>
            <w:r>
              <w:rPr>
                <w:rStyle w:val="Arial6pt"/>
              </w:rPr>
              <w:t>Оплачено государственной пошлины</w:t>
            </w:r>
          </w:p>
        </w:tc>
        <w:tc>
          <w:tcPr>
            <w:tcW w:w="739"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259"/>
          <w:jc w:val="center"/>
        </w:trPr>
        <w:tc>
          <w:tcPr>
            <w:tcW w:w="3134"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Обороты за период</w:t>
            </w:r>
          </w:p>
        </w:tc>
        <w:tc>
          <w:tcPr>
            <w:tcW w:w="67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946"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304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Обороты за период</w:t>
            </w:r>
          </w:p>
        </w:tc>
        <w:tc>
          <w:tcPr>
            <w:tcW w:w="739"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78"/>
          <w:jc w:val="center"/>
        </w:trPr>
        <w:tc>
          <w:tcPr>
            <w:tcW w:w="3134"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Сальдо конечное</w:t>
            </w:r>
          </w:p>
        </w:tc>
        <w:tc>
          <w:tcPr>
            <w:tcW w:w="677"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946"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3043"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0" w:lineRule="exact"/>
              <w:ind w:left="40"/>
              <w:jc w:val="left"/>
            </w:pPr>
            <w:r>
              <w:rPr>
                <w:rStyle w:val="Arial65pt"/>
              </w:rPr>
              <w:t>Сальдо конечное</w:t>
            </w:r>
          </w:p>
        </w:tc>
        <w:tc>
          <w:tcPr>
            <w:tcW w:w="739"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bl>
    <w:p w:rsidR="00251524" w:rsidRDefault="004B1FFB">
      <w:pPr>
        <w:pStyle w:val="43"/>
        <w:framePr w:w="9336" w:wrap="notBeside" w:vAnchor="text" w:hAnchor="text" w:xAlign="center" w:y="1"/>
        <w:shd w:val="clear" w:color="auto" w:fill="auto"/>
        <w:spacing w:after="0" w:line="120" w:lineRule="exact"/>
        <w:jc w:val="left"/>
      </w:pPr>
      <w:r>
        <w:t>По данным ООЭО Управления</w:t>
      </w:r>
    </w:p>
    <w:p w:rsidR="00251524" w:rsidRDefault="00251524">
      <w:pPr>
        <w:rPr>
          <w:sz w:val="2"/>
          <w:szCs w:val="2"/>
        </w:rPr>
      </w:pPr>
    </w:p>
    <w:p w:rsidR="00251524" w:rsidRDefault="004B1FFB">
      <w:pPr>
        <w:pStyle w:val="130"/>
        <w:shd w:val="clear" w:color="auto" w:fill="auto"/>
        <w:tabs>
          <w:tab w:val="left" w:leader="underscore" w:pos="1192"/>
          <w:tab w:val="left" w:leader="underscore" w:pos="4936"/>
          <w:tab w:val="left" w:leader="underscore" w:pos="5733"/>
        </w:tabs>
        <w:spacing w:before="155"/>
        <w:ind w:left="40"/>
      </w:pPr>
      <w:r>
        <w:t>на</w:t>
      </w:r>
      <w:r>
        <w:tab/>
        <w:t>задолженность перед Управлением составляет</w:t>
      </w:r>
      <w:r>
        <w:tab/>
        <w:t>рублей</w:t>
      </w:r>
      <w:r>
        <w:tab/>
        <w:t>копеек</w:t>
      </w:r>
    </w:p>
    <w:p w:rsidR="00251524" w:rsidRDefault="004B1FFB">
      <w:pPr>
        <w:pStyle w:val="130"/>
        <w:shd w:val="clear" w:color="auto" w:fill="auto"/>
        <w:spacing w:before="0"/>
        <w:ind w:left="40"/>
      </w:pPr>
      <w:r>
        <w:t>Сверка согласована</w:t>
      </w:r>
    </w:p>
    <w:p w:rsidR="00251524" w:rsidRDefault="004B1FFB">
      <w:pPr>
        <w:pStyle w:val="121"/>
        <w:shd w:val="clear" w:color="auto" w:fill="auto"/>
        <w:tabs>
          <w:tab w:val="right" w:pos="5445"/>
          <w:tab w:val="right" w:pos="5766"/>
        </w:tabs>
        <w:spacing w:before="0" w:line="307" w:lineRule="exact"/>
        <w:ind w:left="40" w:firstLine="0"/>
        <w:jc w:val="both"/>
      </w:pPr>
      <w:r>
        <w:t>Начальник ООЭО</w:t>
      </w:r>
      <w:r>
        <w:tab/>
        <w:t>Начальник</w:t>
      </w:r>
      <w:r>
        <w:tab/>
        <w:t>АСО</w:t>
      </w:r>
    </w:p>
    <w:p w:rsidR="00251524" w:rsidRDefault="004B1FFB">
      <w:pPr>
        <w:pStyle w:val="121"/>
        <w:shd w:val="clear" w:color="auto" w:fill="auto"/>
        <w:tabs>
          <w:tab w:val="left" w:leader="underscore" w:pos="3165"/>
          <w:tab w:val="left" w:leader="underscore" w:pos="4484"/>
          <w:tab w:val="left" w:leader="underscore" w:pos="7830"/>
          <w:tab w:val="left" w:leader="underscore" w:pos="9016"/>
        </w:tabs>
        <w:spacing w:before="0" w:after="336" w:line="120" w:lineRule="exact"/>
        <w:ind w:left="40" w:firstLine="0"/>
        <w:jc w:val="both"/>
      </w:pPr>
      <w:r>
        <w:tab/>
        <w:t>(</w:t>
      </w:r>
      <w:r>
        <w:tab/>
        <w:t xml:space="preserve">) </w:t>
      </w:r>
      <w:r>
        <w:tab/>
        <w:t>(</w:t>
      </w:r>
      <w:r>
        <w:tab/>
        <w:t>)</w:t>
      </w:r>
    </w:p>
    <w:p w:rsidR="00251524" w:rsidRDefault="004B1FFB">
      <w:pPr>
        <w:pStyle w:val="121"/>
        <w:shd w:val="clear" w:color="auto" w:fill="auto"/>
        <w:spacing w:before="0" w:after="312" w:line="120" w:lineRule="exact"/>
        <w:ind w:left="40" w:firstLine="0"/>
        <w:jc w:val="both"/>
      </w:pPr>
      <w:r>
        <w:t>Исполнитель</w:t>
      </w:r>
    </w:p>
    <w:p w:rsidR="00251524" w:rsidRDefault="004B1FFB">
      <w:pPr>
        <w:pStyle w:val="121"/>
        <w:shd w:val="clear" w:color="auto" w:fill="auto"/>
        <w:spacing w:before="0" w:line="120" w:lineRule="exact"/>
        <w:ind w:left="40" w:firstLine="0"/>
        <w:jc w:val="both"/>
        <w:sectPr w:rsidR="00251524">
          <w:pgSz w:w="11909" w:h="16838"/>
          <w:pgMar w:top="1700" w:right="1209" w:bottom="7864" w:left="1228" w:header="0" w:footer="3" w:gutter="0"/>
          <w:cols w:space="720"/>
          <w:noEndnote/>
          <w:docGrid w:linePitch="360"/>
        </w:sectPr>
      </w:pPr>
      <w:r>
        <w:t>тел.</w:t>
      </w:r>
    </w:p>
    <w:p w:rsidR="00251524" w:rsidRDefault="004B1FFB">
      <w:pPr>
        <w:pStyle w:val="140"/>
        <w:shd w:val="clear" w:color="auto" w:fill="auto"/>
        <w:tabs>
          <w:tab w:val="left" w:leader="underscore" w:pos="4447"/>
          <w:tab w:val="left" w:leader="underscore" w:pos="6458"/>
        </w:tabs>
        <w:spacing w:after="227" w:line="160" w:lineRule="exact"/>
        <w:ind w:left="2940"/>
      </w:pPr>
      <w:r>
        <w:lastRenderedPageBreak/>
        <w:t>Акт сверки №</w:t>
      </w:r>
      <w:r>
        <w:tab/>
        <w:t>/РРК от</w:t>
      </w:r>
      <w:r>
        <w:tab/>
      </w:r>
    </w:p>
    <w:p w:rsidR="00251524" w:rsidRDefault="004B1FFB">
      <w:pPr>
        <w:pStyle w:val="150"/>
        <w:shd w:val="clear" w:color="auto" w:fill="auto"/>
        <w:spacing w:before="0"/>
        <w:ind w:left="80" w:firstLine="0"/>
      </w:pPr>
      <w:r>
        <w:t>персонифицированных данных управленческого учета и данных об объектах учета, отраженных на балансовых счетах рабочего плана счетов по</w:t>
      </w:r>
    </w:p>
    <w:p w:rsidR="00251524" w:rsidRDefault="004B1FFB">
      <w:pPr>
        <w:pStyle w:val="150"/>
        <w:shd w:val="clear" w:color="auto" w:fill="auto"/>
        <w:tabs>
          <w:tab w:val="left" w:leader="underscore" w:pos="5234"/>
        </w:tabs>
        <w:spacing w:before="0"/>
        <w:ind w:left="3920" w:right="3620"/>
        <w:jc w:val="left"/>
      </w:pPr>
      <w:r>
        <w:t>соответствующим группам плательщиков за</w:t>
      </w:r>
      <w:r>
        <w:tab/>
        <w:t>года</w:t>
      </w:r>
    </w:p>
    <w:p w:rsidR="00251524" w:rsidRDefault="004B1FFB">
      <w:pPr>
        <w:pStyle w:val="150"/>
        <w:shd w:val="clear" w:color="auto" w:fill="auto"/>
        <w:spacing w:before="0" w:after="148"/>
        <w:ind w:left="80" w:firstLine="0"/>
      </w:pPr>
      <w:r>
        <w:t>между Отделом организационно-экономического обеспечения (далее - ООЭО) и архитектурно-строительным отделом (далее - АСО) Управления архитектуры и градостроительства администрации города Комсомольска-на-Амуре Хабаровского края</w:t>
      </w:r>
    </w:p>
    <w:p w:rsidR="00251524" w:rsidRDefault="004B1FFB">
      <w:pPr>
        <w:pStyle w:val="53"/>
        <w:framePr w:w="9336" w:wrap="notBeside" w:vAnchor="text" w:hAnchor="text" w:xAlign="center" w:y="1"/>
        <w:shd w:val="clear" w:color="auto" w:fill="auto"/>
        <w:tabs>
          <w:tab w:val="left" w:leader="underscore" w:pos="3835"/>
          <w:tab w:val="left" w:leader="underscore" w:pos="6269"/>
        </w:tabs>
        <w:spacing w:after="22" w:line="100" w:lineRule="exact"/>
      </w:pPr>
      <w:r>
        <w:t>Мы, нижеподписавшиеся, начальник ООЭО</w:t>
      </w:r>
      <w:r>
        <w:tab/>
        <w:t>и начальник АСО</w:t>
      </w:r>
      <w:r>
        <w:tab/>
        <w:t>Управления составили настоящий акт сверки в том,</w:t>
      </w:r>
    </w:p>
    <w:p w:rsidR="00251524" w:rsidRDefault="004B1FFB">
      <w:pPr>
        <w:pStyle w:val="53"/>
        <w:framePr w:w="9336" w:wrap="notBeside" w:vAnchor="text" w:hAnchor="text" w:xAlign="center" w:y="1"/>
        <w:shd w:val="clear" w:color="auto" w:fill="auto"/>
        <w:tabs>
          <w:tab w:val="left" w:leader="underscore" w:pos="9278"/>
        </w:tabs>
        <w:spacing w:after="0" w:line="100" w:lineRule="exact"/>
      </w:pPr>
      <w:r>
        <w:rPr>
          <w:rStyle w:val="54"/>
        </w:rPr>
        <w:t>что состояние взаимных расчетов по данным учета следующее: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83"/>
        <w:gridCol w:w="2256"/>
        <w:gridCol w:w="754"/>
        <w:gridCol w:w="758"/>
        <w:gridCol w:w="797"/>
        <w:gridCol w:w="2256"/>
        <w:gridCol w:w="821"/>
        <w:gridCol w:w="811"/>
      </w:tblGrid>
      <w:tr w:rsidR="00251524">
        <w:trPr>
          <w:trHeight w:hRule="exact" w:val="317"/>
          <w:jc w:val="center"/>
        </w:trPr>
        <w:tc>
          <w:tcPr>
            <w:tcW w:w="4651" w:type="dxa"/>
            <w:gridSpan w:val="4"/>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ind w:left="40"/>
              <w:jc w:val="left"/>
            </w:pPr>
            <w:r>
              <w:rPr>
                <w:rStyle w:val="Arial5pt"/>
              </w:rPr>
              <w:t>По данным ООЭО, руб.</w:t>
            </w:r>
          </w:p>
        </w:tc>
        <w:tc>
          <w:tcPr>
            <w:tcW w:w="4685" w:type="dxa"/>
            <w:gridSpan w:val="4"/>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ind w:left="40"/>
              <w:jc w:val="left"/>
            </w:pPr>
            <w:r>
              <w:rPr>
                <w:rStyle w:val="Arial5pt"/>
              </w:rPr>
              <w:t>По данным АСО, руб.</w:t>
            </w:r>
          </w:p>
        </w:tc>
      </w:tr>
      <w:tr w:rsidR="00251524">
        <w:trPr>
          <w:trHeight w:hRule="exact" w:val="154"/>
          <w:jc w:val="center"/>
        </w:trPr>
        <w:tc>
          <w:tcPr>
            <w:tcW w:w="313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ind w:left="300"/>
              <w:jc w:val="left"/>
            </w:pPr>
            <w:r>
              <w:rPr>
                <w:rStyle w:val="Arial5pt"/>
              </w:rPr>
              <w:t>Дата | Документ</w:t>
            </w:r>
          </w:p>
        </w:tc>
        <w:tc>
          <w:tcPr>
            <w:tcW w:w="754"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pPr>
            <w:r>
              <w:rPr>
                <w:rStyle w:val="Arial5pt"/>
              </w:rPr>
              <w:t>Дебет</w:t>
            </w:r>
          </w:p>
        </w:tc>
        <w:tc>
          <w:tcPr>
            <w:tcW w:w="758"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pPr>
            <w:r>
              <w:rPr>
                <w:rStyle w:val="Arial5pt"/>
              </w:rPr>
              <w:t>Кредит</w:t>
            </w:r>
          </w:p>
        </w:tc>
        <w:tc>
          <w:tcPr>
            <w:tcW w:w="305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ind w:left="260"/>
              <w:jc w:val="left"/>
            </w:pPr>
            <w:r>
              <w:rPr>
                <w:rStyle w:val="Arial5pt"/>
              </w:rPr>
              <w:t>Дата | Документ</w:t>
            </w:r>
          </w:p>
        </w:tc>
        <w:tc>
          <w:tcPr>
            <w:tcW w:w="821"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pPr>
            <w:r>
              <w:rPr>
                <w:rStyle w:val="Arial5pt"/>
              </w:rPr>
              <w:t>Дебет</w:t>
            </w:r>
          </w:p>
        </w:tc>
        <w:tc>
          <w:tcPr>
            <w:tcW w:w="811" w:type="dxa"/>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00" w:lineRule="exact"/>
            </w:pPr>
            <w:r>
              <w:rPr>
                <w:rStyle w:val="Arial5pt"/>
              </w:rPr>
              <w:t>Кредит</w:t>
            </w:r>
          </w:p>
        </w:tc>
      </w:tr>
      <w:tr w:rsidR="00251524">
        <w:trPr>
          <w:trHeight w:hRule="exact" w:val="149"/>
          <w:jc w:val="center"/>
        </w:trPr>
        <w:tc>
          <w:tcPr>
            <w:tcW w:w="313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Сальдо начальное</w:t>
            </w:r>
          </w:p>
        </w:tc>
        <w:tc>
          <w:tcPr>
            <w:tcW w:w="75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305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Сальдо начальное</w:t>
            </w:r>
          </w:p>
        </w:tc>
        <w:tc>
          <w:tcPr>
            <w:tcW w:w="821"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811"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432"/>
          <w:jc w:val="center"/>
        </w:trPr>
        <w:tc>
          <w:tcPr>
            <w:tcW w:w="88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256"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58" w:lineRule="exact"/>
              <w:ind w:left="40"/>
              <w:jc w:val="left"/>
            </w:pPr>
            <w:r>
              <w:rPr>
                <w:rStyle w:val="Arial5pt"/>
              </w:rPr>
              <w:t>Начислено платы за размещение рекламных конструкций</w:t>
            </w:r>
          </w:p>
        </w:tc>
        <w:tc>
          <w:tcPr>
            <w:tcW w:w="75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256"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63" w:lineRule="exact"/>
              <w:ind w:left="40"/>
              <w:jc w:val="left"/>
            </w:pPr>
            <w:r>
              <w:rPr>
                <w:rStyle w:val="Arial5pt"/>
              </w:rPr>
              <w:t>Начислено платы за размещение рекламных конструкций</w:t>
            </w:r>
          </w:p>
        </w:tc>
        <w:tc>
          <w:tcPr>
            <w:tcW w:w="821"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811"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432"/>
          <w:jc w:val="center"/>
        </w:trPr>
        <w:tc>
          <w:tcPr>
            <w:tcW w:w="88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256"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63" w:lineRule="exact"/>
              <w:ind w:left="40"/>
              <w:jc w:val="left"/>
            </w:pPr>
            <w:r>
              <w:rPr>
                <w:rStyle w:val="Arial5pt"/>
              </w:rPr>
              <w:t>Оплачено по договорам на размещение рекламных конструкций</w:t>
            </w:r>
          </w:p>
        </w:tc>
        <w:tc>
          <w:tcPr>
            <w:tcW w:w="75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97"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256"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63" w:lineRule="exact"/>
              <w:ind w:left="40"/>
              <w:jc w:val="left"/>
            </w:pPr>
            <w:r>
              <w:rPr>
                <w:rStyle w:val="Arial5pt"/>
              </w:rPr>
              <w:t>Оплачено по договорам на размещение рекламных конструкций</w:t>
            </w:r>
          </w:p>
        </w:tc>
        <w:tc>
          <w:tcPr>
            <w:tcW w:w="821"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811"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230"/>
          <w:jc w:val="center"/>
        </w:trPr>
        <w:tc>
          <w:tcPr>
            <w:tcW w:w="313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Обороты за период</w:t>
            </w:r>
          </w:p>
        </w:tc>
        <w:tc>
          <w:tcPr>
            <w:tcW w:w="75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758"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305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Обороты за период</w:t>
            </w:r>
          </w:p>
        </w:tc>
        <w:tc>
          <w:tcPr>
            <w:tcW w:w="821"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811"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58"/>
          <w:jc w:val="center"/>
        </w:trPr>
        <w:tc>
          <w:tcPr>
            <w:tcW w:w="3139"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Сальдо конечное</w:t>
            </w:r>
          </w:p>
        </w:tc>
        <w:tc>
          <w:tcPr>
            <w:tcW w:w="754"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758"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3053"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10" w:lineRule="exact"/>
              <w:ind w:left="40"/>
              <w:jc w:val="left"/>
            </w:pPr>
            <w:r>
              <w:rPr>
                <w:rStyle w:val="Arial55pt"/>
              </w:rPr>
              <w:t>Сальдо конечное</w:t>
            </w:r>
          </w:p>
        </w:tc>
        <w:tc>
          <w:tcPr>
            <w:tcW w:w="821"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bl>
    <w:p w:rsidR="00251524" w:rsidRDefault="004B1FFB">
      <w:pPr>
        <w:pStyle w:val="53"/>
        <w:framePr w:w="9336" w:wrap="notBeside" w:vAnchor="text" w:hAnchor="text" w:xAlign="center" w:y="1"/>
        <w:shd w:val="clear" w:color="auto" w:fill="auto"/>
        <w:spacing w:after="0" w:line="100" w:lineRule="exact"/>
        <w:jc w:val="left"/>
      </w:pPr>
      <w:r>
        <w:t>По данным ООЭО Управления</w:t>
      </w:r>
    </w:p>
    <w:p w:rsidR="00251524" w:rsidRDefault="00251524">
      <w:pPr>
        <w:rPr>
          <w:sz w:val="2"/>
          <w:szCs w:val="2"/>
        </w:rPr>
      </w:pPr>
    </w:p>
    <w:p w:rsidR="00251524" w:rsidRDefault="004B1FFB">
      <w:pPr>
        <w:pStyle w:val="160"/>
        <w:shd w:val="clear" w:color="auto" w:fill="auto"/>
        <w:tabs>
          <w:tab w:val="right" w:leader="underscore" w:pos="8206"/>
        </w:tabs>
        <w:spacing w:before="128" w:line="110" w:lineRule="exact"/>
        <w:ind w:left="60"/>
      </w:pPr>
      <w:r>
        <w:t>на</w:t>
      </w:r>
      <w:r>
        <w:tab/>
        <w:t>задолженность по оплате по договорам на размещение рекламных конструкций перед Управлением составляет</w:t>
      </w:r>
    </w:p>
    <w:p w:rsidR="00251524" w:rsidRDefault="004B1FFB">
      <w:pPr>
        <w:pStyle w:val="160"/>
        <w:shd w:val="clear" w:color="auto" w:fill="auto"/>
        <w:tabs>
          <w:tab w:val="left" w:leader="underscore" w:pos="1106"/>
          <w:tab w:val="left" w:leader="underscore" w:pos="1706"/>
        </w:tabs>
        <w:spacing w:before="0" w:line="269" w:lineRule="exact"/>
        <w:ind w:left="60"/>
      </w:pPr>
      <w:r>
        <w:tab/>
        <w:t>рублей</w:t>
      </w:r>
      <w:r>
        <w:tab/>
        <w:t>коп.</w:t>
      </w:r>
    </w:p>
    <w:p w:rsidR="00251524" w:rsidRDefault="000F05EB">
      <w:pPr>
        <w:pStyle w:val="160"/>
        <w:shd w:val="clear" w:color="auto" w:fill="auto"/>
        <w:spacing w:before="0" w:after="66" w:line="269" w:lineRule="exact"/>
        <w:ind w:left="60"/>
      </w:pPr>
      <w:r>
        <w:pict>
          <v:shape id="_x0000_s1087" type="#_x0000_t202" style="position:absolute;left:0;text-align:left;margin-left:155.45pt;margin-top:66.5pt;width:74.8pt;height:6pt;z-index:-125829360;mso-wrap-distance-left:5pt;mso-wrap-distance-top:.25pt;mso-wrap-distance-right:5pt;mso-position-horizontal-relative:margin" filled="f" stroked="f">
            <v:textbox style="mso-fit-shape-to-text:t" inset="0,0,0,0">
              <w:txbxContent>
                <w:p w:rsidR="000F05EB" w:rsidRDefault="000F05EB">
                  <w:pPr>
                    <w:pStyle w:val="150"/>
                    <w:shd w:val="clear" w:color="auto" w:fill="auto"/>
                    <w:tabs>
                      <w:tab w:val="left" w:leader="underscore" w:pos="1362"/>
                    </w:tabs>
                    <w:spacing w:before="0" w:line="100" w:lineRule="exact"/>
                    <w:ind w:left="100" w:firstLine="0"/>
                    <w:jc w:val="both"/>
                  </w:pPr>
                  <w:r>
                    <w:rPr>
                      <w:rStyle w:val="15Exact"/>
                      <w:spacing w:val="0"/>
                    </w:rPr>
                    <w:t>(</w:t>
                  </w:r>
                  <w:r>
                    <w:rPr>
                      <w:rStyle w:val="15Exact"/>
                      <w:spacing w:val="0"/>
                    </w:rPr>
                    <w:tab/>
                    <w:t>)</w:t>
                  </w:r>
                </w:p>
              </w:txbxContent>
            </v:textbox>
            <w10:wrap type="square" anchorx="margin"/>
          </v:shape>
        </w:pict>
      </w:r>
      <w:r w:rsidR="004B1FFB">
        <w:t>Сверка согласована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2256"/>
        <w:gridCol w:w="763"/>
        <w:gridCol w:w="749"/>
        <w:gridCol w:w="806"/>
        <w:gridCol w:w="2256"/>
        <w:gridCol w:w="1536"/>
      </w:tblGrid>
      <w:tr w:rsidR="00251524">
        <w:trPr>
          <w:trHeight w:hRule="exact" w:val="326"/>
        </w:trPr>
        <w:tc>
          <w:tcPr>
            <w:tcW w:w="907" w:type="dxa"/>
            <w:shd w:val="clear" w:color="auto" w:fill="FFFFFF"/>
          </w:tcPr>
          <w:p w:rsidR="00251524" w:rsidRDefault="00251524">
            <w:pPr>
              <w:framePr w:w="9274" w:h="965" w:hSpace="105" w:wrap="notBeside" w:vAnchor="text" w:hAnchor="text" w:x="106" w:y="92"/>
              <w:rPr>
                <w:sz w:val="10"/>
                <w:szCs w:val="10"/>
              </w:rPr>
            </w:pPr>
          </w:p>
        </w:tc>
        <w:tc>
          <w:tcPr>
            <w:tcW w:w="2256" w:type="dxa"/>
            <w:shd w:val="clear" w:color="auto" w:fill="FFFFFF"/>
          </w:tcPr>
          <w:p w:rsidR="00251524" w:rsidRDefault="00251524">
            <w:pPr>
              <w:framePr w:w="9274" w:h="965" w:hSpace="105" w:wrap="notBeside" w:vAnchor="text" w:hAnchor="text" w:x="106" w:y="92"/>
              <w:rPr>
                <w:sz w:val="10"/>
                <w:szCs w:val="10"/>
              </w:rPr>
            </w:pPr>
          </w:p>
        </w:tc>
        <w:tc>
          <w:tcPr>
            <w:tcW w:w="763" w:type="dxa"/>
            <w:shd w:val="clear" w:color="auto" w:fill="FFFFFF"/>
          </w:tcPr>
          <w:p w:rsidR="00251524" w:rsidRDefault="004B1FFB">
            <w:pPr>
              <w:pStyle w:val="10"/>
              <w:framePr w:w="9274" w:h="965" w:hSpace="105" w:wrap="notBeside" w:vAnchor="text" w:hAnchor="text" w:x="106" w:y="92"/>
              <w:shd w:val="clear" w:color="auto" w:fill="auto"/>
              <w:spacing w:before="0" w:after="0" w:line="100" w:lineRule="exact"/>
              <w:ind w:left="40"/>
              <w:jc w:val="left"/>
            </w:pPr>
            <w:r>
              <w:rPr>
                <w:rStyle w:val="Arial5pt"/>
              </w:rPr>
              <w:t>(</w:t>
            </w:r>
          </w:p>
        </w:tc>
        <w:tc>
          <w:tcPr>
            <w:tcW w:w="749" w:type="dxa"/>
            <w:shd w:val="clear" w:color="auto" w:fill="FFFFFF"/>
          </w:tcPr>
          <w:p w:rsidR="00251524" w:rsidRDefault="004B1FFB">
            <w:pPr>
              <w:pStyle w:val="10"/>
              <w:framePr w:w="9274" w:h="965" w:hSpace="105" w:wrap="notBeside" w:vAnchor="text" w:hAnchor="text" w:x="106" w:y="92"/>
              <w:shd w:val="clear" w:color="auto" w:fill="auto"/>
              <w:spacing w:before="0" w:after="0" w:line="100" w:lineRule="exact"/>
              <w:ind w:right="180"/>
              <w:jc w:val="right"/>
            </w:pPr>
            <w:r>
              <w:rPr>
                <w:rStyle w:val="Arial5pt"/>
              </w:rPr>
              <w:t>)</w:t>
            </w:r>
          </w:p>
        </w:tc>
        <w:tc>
          <w:tcPr>
            <w:tcW w:w="806" w:type="dxa"/>
            <w:shd w:val="clear" w:color="auto" w:fill="FFFFFF"/>
          </w:tcPr>
          <w:p w:rsidR="00251524" w:rsidRDefault="00251524">
            <w:pPr>
              <w:framePr w:w="9274" w:h="965" w:hSpace="105" w:wrap="notBeside" w:vAnchor="text" w:hAnchor="text" w:x="106" w:y="92"/>
              <w:rPr>
                <w:sz w:val="10"/>
                <w:szCs w:val="10"/>
              </w:rPr>
            </w:pPr>
          </w:p>
        </w:tc>
        <w:tc>
          <w:tcPr>
            <w:tcW w:w="2256" w:type="dxa"/>
            <w:shd w:val="clear" w:color="auto" w:fill="FFFFFF"/>
          </w:tcPr>
          <w:p w:rsidR="00251524" w:rsidRDefault="00251524">
            <w:pPr>
              <w:framePr w:w="9274" w:h="965" w:hSpace="105" w:wrap="notBeside" w:vAnchor="text" w:hAnchor="text" w:x="106" w:y="92"/>
              <w:rPr>
                <w:sz w:val="10"/>
                <w:szCs w:val="10"/>
              </w:rPr>
            </w:pPr>
          </w:p>
        </w:tc>
        <w:tc>
          <w:tcPr>
            <w:tcW w:w="1536" w:type="dxa"/>
            <w:shd w:val="clear" w:color="auto" w:fill="FFFFFF"/>
          </w:tcPr>
          <w:p w:rsidR="00251524" w:rsidRDefault="004B1FFB">
            <w:pPr>
              <w:pStyle w:val="10"/>
              <w:framePr w:w="9274" w:h="965" w:hSpace="105" w:wrap="notBeside" w:vAnchor="text" w:hAnchor="text" w:x="106" w:y="92"/>
              <w:shd w:val="clear" w:color="auto" w:fill="auto"/>
              <w:spacing w:before="0" w:after="0" w:line="100" w:lineRule="exact"/>
              <w:ind w:left="40"/>
              <w:jc w:val="left"/>
            </w:pPr>
            <w:r>
              <w:rPr>
                <w:rStyle w:val="Arial5pt"/>
              </w:rPr>
              <w:t>( )</w:t>
            </w:r>
          </w:p>
        </w:tc>
      </w:tr>
      <w:tr w:rsidR="00251524">
        <w:trPr>
          <w:trHeight w:hRule="exact" w:val="638"/>
        </w:trPr>
        <w:tc>
          <w:tcPr>
            <w:tcW w:w="3926" w:type="dxa"/>
            <w:gridSpan w:val="3"/>
            <w:tcBorders>
              <w:top w:val="single" w:sz="4" w:space="0" w:color="auto"/>
            </w:tcBorders>
            <w:shd w:val="clear" w:color="auto" w:fill="FFFFFF"/>
          </w:tcPr>
          <w:p w:rsidR="00251524" w:rsidRDefault="004B1FFB">
            <w:pPr>
              <w:pStyle w:val="10"/>
              <w:framePr w:w="9274" w:h="965" w:hSpace="105" w:wrap="notBeside" w:vAnchor="text" w:hAnchor="text" w:x="106" w:y="92"/>
              <w:shd w:val="clear" w:color="auto" w:fill="auto"/>
              <w:spacing w:before="0" w:after="0" w:line="100" w:lineRule="exact"/>
              <w:ind w:left="80"/>
              <w:jc w:val="left"/>
            </w:pPr>
            <w:r>
              <w:rPr>
                <w:rStyle w:val="Arial5pt"/>
              </w:rPr>
              <w:t>Исполнитель</w:t>
            </w:r>
          </w:p>
        </w:tc>
        <w:tc>
          <w:tcPr>
            <w:tcW w:w="5347" w:type="dxa"/>
            <w:gridSpan w:val="4"/>
            <w:tcBorders>
              <w:top w:val="single" w:sz="4" w:space="0" w:color="auto"/>
            </w:tcBorders>
            <w:shd w:val="clear" w:color="auto" w:fill="FFFFFF"/>
          </w:tcPr>
          <w:p w:rsidR="00251524" w:rsidRDefault="00251524">
            <w:pPr>
              <w:framePr w:w="9274" w:h="965" w:hSpace="105" w:wrap="notBeside" w:vAnchor="text" w:hAnchor="text" w:x="106" w:y="92"/>
              <w:rPr>
                <w:sz w:val="10"/>
                <w:szCs w:val="10"/>
              </w:rPr>
            </w:pPr>
          </w:p>
        </w:tc>
      </w:tr>
    </w:tbl>
    <w:p w:rsidR="00251524" w:rsidRDefault="004B1FFB">
      <w:pPr>
        <w:pStyle w:val="53"/>
        <w:framePr w:w="5496" w:h="269" w:wrap="notBeside" w:vAnchor="text" w:hAnchor="text" w:x="178" w:y="-128"/>
        <w:shd w:val="clear" w:color="auto" w:fill="auto"/>
        <w:tabs>
          <w:tab w:val="right" w:pos="5218"/>
          <w:tab w:val="right" w:pos="5496"/>
        </w:tabs>
        <w:spacing w:after="0" w:line="269" w:lineRule="exact"/>
      </w:pPr>
      <w:r>
        <w:lastRenderedPageBreak/>
        <w:t>Начальник ООЭО</w:t>
      </w:r>
      <w:r>
        <w:tab/>
        <w:t>Начальник</w:t>
      </w:r>
      <w:r>
        <w:tab/>
        <w:t>АСО</w:t>
      </w:r>
    </w:p>
    <w:p w:rsidR="00251524" w:rsidRDefault="004B1FFB">
      <w:pPr>
        <w:pStyle w:val="53"/>
        <w:framePr w:w="250" w:h="100" w:hSpace="105" w:wrap="notBeside" w:vAnchor="text" w:hAnchor="text" w:x="164" w:y="1221"/>
        <w:shd w:val="clear" w:color="auto" w:fill="auto"/>
        <w:spacing w:after="0" w:line="100" w:lineRule="exact"/>
        <w:jc w:val="left"/>
      </w:pPr>
      <w:r>
        <w:t>тел.:</w:t>
      </w:r>
    </w:p>
    <w:p w:rsidR="00251524" w:rsidRDefault="004B1FFB">
      <w:pPr>
        <w:rPr>
          <w:sz w:val="2"/>
          <w:szCs w:val="2"/>
        </w:rPr>
      </w:pPr>
      <w:r>
        <w:br w:type="page"/>
      </w:r>
    </w:p>
    <w:p w:rsidR="00251524" w:rsidRDefault="004B1FFB">
      <w:r>
        <w:lastRenderedPageBreak/>
        <w:br w:type="page"/>
      </w:r>
    </w:p>
    <w:p w:rsidR="00251524" w:rsidRDefault="004B1FFB">
      <w:pPr>
        <w:pStyle w:val="130"/>
        <w:shd w:val="clear" w:color="auto" w:fill="auto"/>
        <w:tabs>
          <w:tab w:val="left" w:leader="underscore" w:pos="4408"/>
          <w:tab w:val="left" w:leader="underscore" w:pos="6381"/>
        </w:tabs>
        <w:spacing w:before="0" w:after="179" w:line="130" w:lineRule="exact"/>
        <w:ind w:left="2920"/>
      </w:pPr>
      <w:r>
        <w:lastRenderedPageBreak/>
        <w:t>Акт сверки №</w:t>
      </w:r>
      <w:r>
        <w:tab/>
        <w:t xml:space="preserve"> /ПС от</w:t>
      </w:r>
      <w:r>
        <w:tab/>
      </w:r>
    </w:p>
    <w:p w:rsidR="00251524" w:rsidRDefault="004B1FFB">
      <w:pPr>
        <w:pStyle w:val="170"/>
        <w:shd w:val="clear" w:color="auto" w:fill="auto"/>
        <w:spacing w:before="0"/>
        <w:ind w:left="40"/>
      </w:pPr>
      <w:r>
        <w:t>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w:t>
      </w:r>
    </w:p>
    <w:p w:rsidR="00251524" w:rsidRDefault="004B1FFB">
      <w:pPr>
        <w:pStyle w:val="170"/>
        <w:shd w:val="clear" w:color="auto" w:fill="auto"/>
        <w:tabs>
          <w:tab w:val="left" w:leader="underscore" w:pos="5114"/>
        </w:tabs>
        <w:spacing w:before="0"/>
        <w:ind w:left="4000"/>
        <w:jc w:val="both"/>
      </w:pPr>
      <w:r>
        <w:t>за</w:t>
      </w:r>
      <w:r>
        <w:tab/>
        <w:t>года</w:t>
      </w:r>
    </w:p>
    <w:p w:rsidR="00251524" w:rsidRDefault="004B1FFB">
      <w:pPr>
        <w:pStyle w:val="170"/>
        <w:shd w:val="clear" w:color="auto" w:fill="auto"/>
        <w:spacing w:before="0"/>
        <w:ind w:left="40"/>
      </w:pPr>
      <w:r>
        <w:t>с Отделом организационно-экономического обеспечения (далее - ООЭО) и отдела планировки и застройки города (далее - ОПИЗ) Управления архитектуры и градостроительства администрации</w:t>
      </w:r>
    </w:p>
    <w:p w:rsidR="00251524" w:rsidRDefault="004B1FFB">
      <w:pPr>
        <w:pStyle w:val="170"/>
        <w:shd w:val="clear" w:color="auto" w:fill="auto"/>
        <w:spacing w:before="0" w:after="213"/>
        <w:ind w:left="100"/>
      </w:pPr>
      <w:r>
        <w:t>города Комсомольска-на-Амуре Хабаровского края</w:t>
      </w:r>
    </w:p>
    <w:p w:rsidR="00251524" w:rsidRDefault="004B1FFB">
      <w:pPr>
        <w:pStyle w:val="66"/>
        <w:framePr w:w="9336" w:wrap="notBeside" w:vAnchor="text" w:hAnchor="text" w:xAlign="center" w:y="1"/>
        <w:shd w:val="clear" w:color="auto" w:fill="auto"/>
        <w:tabs>
          <w:tab w:val="left" w:leader="underscore" w:pos="3509"/>
          <w:tab w:val="left" w:leader="underscore" w:pos="5808"/>
        </w:tabs>
        <w:spacing w:after="23" w:line="90" w:lineRule="exact"/>
      </w:pPr>
      <w:r>
        <w:t>МЬ|, нижеподписавшиеся, начальник ООЭО</w:t>
      </w:r>
      <w:r>
        <w:tab/>
        <w:t>и начальник ОПИЗ</w:t>
      </w:r>
      <w:r>
        <w:tab/>
        <w:t>Управления . составили настоящий акт сверки в том, что состояние</w:t>
      </w:r>
    </w:p>
    <w:p w:rsidR="00251524" w:rsidRDefault="004B1FFB">
      <w:pPr>
        <w:pStyle w:val="66"/>
        <w:framePr w:w="9336" w:wrap="notBeside" w:vAnchor="text" w:hAnchor="text" w:xAlign="center" w:y="1"/>
        <w:shd w:val="clear" w:color="auto" w:fill="auto"/>
        <w:tabs>
          <w:tab w:val="left" w:leader="underscore" w:pos="9298"/>
        </w:tabs>
        <w:spacing w:after="0" w:line="90" w:lineRule="exact"/>
      </w:pPr>
      <w:r>
        <w:rPr>
          <w:rStyle w:val="67"/>
        </w:rPr>
        <w:t>взаимных расчетов по данным учета следующее: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44"/>
        <w:gridCol w:w="1925"/>
        <w:gridCol w:w="1022"/>
        <w:gridCol w:w="1022"/>
        <w:gridCol w:w="643"/>
        <w:gridCol w:w="1920"/>
        <w:gridCol w:w="1022"/>
        <w:gridCol w:w="1037"/>
      </w:tblGrid>
      <w:tr w:rsidR="00251524">
        <w:trPr>
          <w:trHeight w:hRule="exact" w:val="269"/>
          <w:jc w:val="center"/>
        </w:trPr>
        <w:tc>
          <w:tcPr>
            <w:tcW w:w="4713" w:type="dxa"/>
            <w:gridSpan w:val="4"/>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По данным ООЭО, руб.</w:t>
            </w:r>
          </w:p>
        </w:tc>
        <w:tc>
          <w:tcPr>
            <w:tcW w:w="4622" w:type="dxa"/>
            <w:gridSpan w:val="4"/>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По данным ОПИ З, руб.</w:t>
            </w:r>
          </w:p>
        </w:tc>
      </w:tr>
      <w:tr w:rsidR="00251524">
        <w:trPr>
          <w:trHeight w:hRule="exact" w:val="130"/>
          <w:jc w:val="center"/>
        </w:trPr>
        <w:tc>
          <w:tcPr>
            <w:tcW w:w="744"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Дата</w:t>
            </w:r>
          </w:p>
        </w:tc>
        <w:tc>
          <w:tcPr>
            <w:tcW w:w="1925" w:type="dxa"/>
            <w:tcBorders>
              <w:top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Документ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Дебет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Кредит</w:t>
            </w:r>
          </w:p>
        </w:tc>
        <w:tc>
          <w:tcPr>
            <w:tcW w:w="643"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Дата</w:t>
            </w:r>
          </w:p>
        </w:tc>
        <w:tc>
          <w:tcPr>
            <w:tcW w:w="1920" w:type="dxa"/>
            <w:tcBorders>
              <w:top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Документ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Дебет</w:t>
            </w:r>
          </w:p>
        </w:tc>
        <w:tc>
          <w:tcPr>
            <w:tcW w:w="1037" w:type="dxa"/>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Кредит</w:t>
            </w:r>
          </w:p>
        </w:tc>
      </w:tr>
      <w:tr w:rsidR="00251524">
        <w:trPr>
          <w:trHeight w:hRule="exact" w:val="125"/>
          <w:jc w:val="center"/>
        </w:trPr>
        <w:tc>
          <w:tcPr>
            <w:tcW w:w="266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начальное</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начальное</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365"/>
          <w:jc w:val="center"/>
        </w:trPr>
        <w:tc>
          <w:tcPr>
            <w:tcW w:w="74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Начислено за публичные слушания</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0"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Начислено за публичные слушания</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370"/>
          <w:jc w:val="center"/>
        </w:trPr>
        <w:tc>
          <w:tcPr>
            <w:tcW w:w="74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Оплачено за публичные слушания</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0"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Оплачено за публичные слушания</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92"/>
          <w:jc w:val="center"/>
        </w:trPr>
        <w:tc>
          <w:tcPr>
            <w:tcW w:w="266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Обороты за период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Обороты за пе риод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34"/>
          <w:jc w:val="center"/>
        </w:trPr>
        <w:tc>
          <w:tcPr>
            <w:tcW w:w="2669"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конечное</w:t>
            </w: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конечное</w:t>
            </w: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bl>
    <w:p w:rsidR="00251524" w:rsidRDefault="00251524">
      <w:pPr>
        <w:rPr>
          <w:sz w:val="2"/>
          <w:szCs w:val="2"/>
        </w:rPr>
      </w:pPr>
    </w:p>
    <w:p w:rsidR="00251524" w:rsidRDefault="004B1FFB">
      <w:pPr>
        <w:pStyle w:val="170"/>
        <w:shd w:val="clear" w:color="auto" w:fill="auto"/>
        <w:spacing w:after="102" w:line="90" w:lineRule="exact"/>
        <w:ind w:left="40"/>
        <w:jc w:val="both"/>
      </w:pPr>
      <w:r>
        <w:t>По данным ООЭО Управления</w:t>
      </w:r>
    </w:p>
    <w:p w:rsidR="00251524" w:rsidRDefault="004B1FFB">
      <w:pPr>
        <w:pStyle w:val="170"/>
        <w:shd w:val="clear" w:color="auto" w:fill="auto"/>
        <w:tabs>
          <w:tab w:val="left" w:leader="underscore" w:pos="1233"/>
        </w:tabs>
        <w:spacing w:before="0" w:line="90" w:lineRule="exact"/>
        <w:ind w:left="40"/>
        <w:jc w:val="both"/>
      </w:pPr>
      <w:r>
        <w:t>на</w:t>
      </w:r>
      <w:r>
        <w:tab/>
        <w:t>задолженность перед Управлением</w:t>
      </w:r>
    </w:p>
    <w:p w:rsidR="00251524" w:rsidRDefault="004B1FFB">
      <w:pPr>
        <w:pStyle w:val="170"/>
        <w:shd w:val="clear" w:color="auto" w:fill="auto"/>
        <w:tabs>
          <w:tab w:val="left" w:leader="underscore" w:pos="1233"/>
          <w:tab w:val="left" w:leader="underscore" w:pos="1701"/>
        </w:tabs>
        <w:spacing w:before="0" w:after="102" w:line="90" w:lineRule="exact"/>
        <w:ind w:left="40"/>
        <w:jc w:val="both"/>
      </w:pPr>
      <w:r>
        <w:t>составляет</w:t>
      </w:r>
      <w:r>
        <w:tab/>
        <w:t>руб.</w:t>
      </w:r>
      <w:r>
        <w:tab/>
        <w:t>копеек</w:t>
      </w:r>
    </w:p>
    <w:p w:rsidR="00251524" w:rsidRDefault="004B1FFB">
      <w:pPr>
        <w:pStyle w:val="170"/>
        <w:shd w:val="clear" w:color="auto" w:fill="auto"/>
        <w:spacing w:before="0" w:after="91" w:line="90" w:lineRule="exact"/>
        <w:ind w:left="40"/>
        <w:jc w:val="both"/>
      </w:pPr>
      <w:r>
        <w:t>Сверка согласована</w:t>
      </w:r>
    </w:p>
    <w:p w:rsidR="00251524" w:rsidRDefault="004B1FFB">
      <w:pPr>
        <w:pStyle w:val="170"/>
        <w:shd w:val="clear" w:color="auto" w:fill="auto"/>
        <w:tabs>
          <w:tab w:val="left" w:pos="4710"/>
        </w:tabs>
        <w:spacing w:before="0" w:line="254" w:lineRule="exact"/>
        <w:ind w:left="40"/>
        <w:jc w:val="both"/>
      </w:pPr>
      <w:r>
        <w:t>От ООЭО Управления</w:t>
      </w:r>
      <w:r>
        <w:tab/>
        <w:t>От ОПИЗ Управления</w:t>
      </w:r>
    </w:p>
    <w:p w:rsidR="00251524" w:rsidRDefault="004B1FFB">
      <w:pPr>
        <w:pStyle w:val="170"/>
        <w:shd w:val="clear" w:color="auto" w:fill="auto"/>
        <w:tabs>
          <w:tab w:val="left" w:pos="4710"/>
        </w:tabs>
        <w:spacing w:before="0" w:line="254" w:lineRule="exact"/>
        <w:ind w:left="40"/>
        <w:jc w:val="both"/>
      </w:pPr>
      <w:r>
        <w:t>Начальник ООЭО</w:t>
      </w:r>
      <w:r>
        <w:tab/>
        <w:t>Начальник ОПИ З</w:t>
      </w:r>
    </w:p>
    <w:p w:rsidR="00251524" w:rsidRDefault="004B1FFB">
      <w:pPr>
        <w:pStyle w:val="170"/>
        <w:shd w:val="clear" w:color="auto" w:fill="auto"/>
        <w:tabs>
          <w:tab w:val="left" w:leader="underscore" w:pos="1701"/>
          <w:tab w:val="left" w:leader="underscore" w:pos="2987"/>
          <w:tab w:val="left" w:leader="underscore" w:pos="6381"/>
          <w:tab w:val="left" w:leader="underscore" w:pos="7514"/>
        </w:tabs>
        <w:spacing w:before="0" w:after="222" w:line="90" w:lineRule="exact"/>
        <w:ind w:left="40"/>
        <w:jc w:val="both"/>
      </w:pPr>
      <w:r>
        <w:tab/>
        <w:t>(</w:t>
      </w:r>
      <w:r>
        <w:tab/>
        <w:t xml:space="preserve">) </w:t>
      </w:r>
      <w:r>
        <w:tab/>
        <w:t>(</w:t>
      </w:r>
      <w:r>
        <w:tab/>
        <w:t>)</w:t>
      </w:r>
    </w:p>
    <w:p w:rsidR="00251524" w:rsidRDefault="004B1FFB">
      <w:pPr>
        <w:pStyle w:val="170"/>
        <w:shd w:val="clear" w:color="auto" w:fill="auto"/>
        <w:spacing w:before="0" w:after="24" w:line="90" w:lineRule="exact"/>
        <w:ind w:left="40"/>
        <w:jc w:val="both"/>
      </w:pPr>
      <w:r>
        <w:t>Исполнитель</w:t>
      </w:r>
    </w:p>
    <w:p w:rsidR="00251524" w:rsidRDefault="004B1FFB">
      <w:pPr>
        <w:pStyle w:val="170"/>
        <w:shd w:val="clear" w:color="auto" w:fill="auto"/>
        <w:tabs>
          <w:tab w:val="left" w:leader="underscore" w:pos="1701"/>
          <w:tab w:val="left" w:leader="underscore" w:pos="2987"/>
        </w:tabs>
        <w:spacing w:before="0" w:line="200" w:lineRule="exact"/>
        <w:ind w:left="40"/>
        <w:jc w:val="both"/>
      </w:pPr>
      <w:r>
        <w:rPr>
          <w:rStyle w:val="1710pt"/>
        </w:rPr>
        <w:tab/>
      </w:r>
      <w:r>
        <w:t>(</w:t>
      </w:r>
      <w:r>
        <w:tab/>
        <w:t>)</w:t>
      </w:r>
    </w:p>
    <w:p w:rsidR="00251524" w:rsidRDefault="004B1FFB">
      <w:pPr>
        <w:pStyle w:val="170"/>
        <w:shd w:val="clear" w:color="auto" w:fill="auto"/>
        <w:spacing w:before="0" w:line="90" w:lineRule="exact"/>
        <w:ind w:left="40"/>
        <w:jc w:val="both"/>
      </w:pPr>
      <w:r>
        <w:t>тел.:</w:t>
      </w:r>
    </w:p>
    <w:p w:rsidR="00251524" w:rsidRDefault="004B1FFB">
      <w:pPr>
        <w:pStyle w:val="130"/>
        <w:shd w:val="clear" w:color="auto" w:fill="auto"/>
        <w:tabs>
          <w:tab w:val="right" w:leader="underscore" w:pos="5315"/>
          <w:tab w:val="left" w:leader="underscore" w:pos="6346"/>
        </w:tabs>
        <w:spacing w:before="0" w:line="134" w:lineRule="exact"/>
        <w:ind w:left="2980"/>
      </w:pPr>
      <w:r>
        <w:t xml:space="preserve">Акт сверки </w:t>
      </w:r>
      <w:r>
        <w:rPr>
          <w:lang w:val="en-US"/>
        </w:rPr>
        <w:t>N</w:t>
      </w:r>
      <w:r w:rsidRPr="004B1FFB">
        <w:rPr>
          <w:rStyle w:val="1345pt"/>
        </w:rPr>
        <w:t>2</w:t>
      </w:r>
      <w:r>
        <w:tab/>
        <w:t>/ГИСОГД от</w:t>
      </w:r>
      <w:r>
        <w:tab/>
      </w:r>
    </w:p>
    <w:p w:rsidR="00251524" w:rsidRDefault="004B1FFB">
      <w:pPr>
        <w:pStyle w:val="170"/>
        <w:shd w:val="clear" w:color="auto" w:fill="auto"/>
        <w:tabs>
          <w:tab w:val="left" w:leader="underscore" w:pos="5164"/>
        </w:tabs>
        <w:spacing w:before="0"/>
        <w:ind w:left="3940"/>
        <w:jc w:val="both"/>
      </w:pPr>
      <w:r>
        <w:t>за</w:t>
      </w:r>
      <w:r>
        <w:tab/>
        <w:t>года</w:t>
      </w:r>
    </w:p>
    <w:p w:rsidR="00251524" w:rsidRDefault="004B1FFB">
      <w:pPr>
        <w:pStyle w:val="170"/>
        <w:shd w:val="clear" w:color="auto" w:fill="auto"/>
        <w:spacing w:before="0"/>
        <w:ind w:left="100"/>
      </w:pPr>
      <w:r>
        <w:t>Отдела организационно-экономического обеспечения (далее - ООЭО) и отдела информационного обеспечения градостроительной деятельности (далее - ОИОГД) Управления архитектуры и</w:t>
      </w:r>
    </w:p>
    <w:p w:rsidR="00251524" w:rsidRDefault="004B1FFB">
      <w:pPr>
        <w:pStyle w:val="170"/>
        <w:shd w:val="clear" w:color="auto" w:fill="auto"/>
        <w:spacing w:before="0" w:after="213"/>
        <w:ind w:left="100"/>
      </w:pPr>
      <w:r>
        <w:t>градостроительства администрации города Комсомольска-на-Амуре Хабаровского края</w:t>
      </w:r>
    </w:p>
    <w:p w:rsidR="00251524" w:rsidRDefault="004B1FFB">
      <w:pPr>
        <w:pStyle w:val="66"/>
        <w:framePr w:w="9336" w:wrap="notBeside" w:vAnchor="text" w:hAnchor="text" w:xAlign="center" w:y="1"/>
        <w:shd w:val="clear" w:color="auto" w:fill="auto"/>
        <w:tabs>
          <w:tab w:val="right" w:leader="underscore" w:pos="9302"/>
          <w:tab w:val="left" w:leader="underscore" w:pos="9303"/>
        </w:tabs>
        <w:spacing w:after="23" w:line="90" w:lineRule="exact"/>
      </w:pPr>
      <w:r>
        <w:lastRenderedPageBreak/>
        <w:t>Мы, нижеподписавшиеся, начальник ООЭО</w:t>
      </w:r>
      <w:r>
        <w:tab/>
        <w:t>и начальник ОИОГД</w:t>
      </w:r>
      <w:r>
        <w:tab/>
        <w:t>Управления составили настоящий акт сверки в том, что состояние взаимных</w:t>
      </w:r>
    </w:p>
    <w:p w:rsidR="00251524" w:rsidRDefault="004B1FFB">
      <w:pPr>
        <w:pStyle w:val="66"/>
        <w:framePr w:w="9336" w:wrap="notBeside" w:vAnchor="text" w:hAnchor="text" w:xAlign="center" w:y="1"/>
        <w:shd w:val="clear" w:color="auto" w:fill="auto"/>
        <w:tabs>
          <w:tab w:val="left" w:leader="underscore" w:pos="9293"/>
        </w:tabs>
        <w:spacing w:after="0" w:line="90" w:lineRule="exact"/>
      </w:pPr>
      <w:r>
        <w:rPr>
          <w:rStyle w:val="67"/>
        </w:rPr>
        <w:t>расчетов по данным учета следующее: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44"/>
        <w:gridCol w:w="1925"/>
        <w:gridCol w:w="1022"/>
        <w:gridCol w:w="1022"/>
        <w:gridCol w:w="643"/>
        <w:gridCol w:w="1920"/>
        <w:gridCol w:w="1022"/>
        <w:gridCol w:w="1037"/>
      </w:tblGrid>
      <w:tr w:rsidR="00251524">
        <w:trPr>
          <w:trHeight w:hRule="exact" w:val="269"/>
          <w:jc w:val="center"/>
        </w:trPr>
        <w:tc>
          <w:tcPr>
            <w:tcW w:w="4713" w:type="dxa"/>
            <w:gridSpan w:val="4"/>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По данным ООЭО, руб.</w:t>
            </w:r>
          </w:p>
        </w:tc>
        <w:tc>
          <w:tcPr>
            <w:tcW w:w="4622" w:type="dxa"/>
            <w:gridSpan w:val="4"/>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По данным ОПИ З, руб.</w:t>
            </w:r>
          </w:p>
        </w:tc>
      </w:tr>
      <w:tr w:rsidR="00251524">
        <w:trPr>
          <w:trHeight w:hRule="exact" w:val="130"/>
          <w:jc w:val="center"/>
        </w:trPr>
        <w:tc>
          <w:tcPr>
            <w:tcW w:w="744"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Дата</w:t>
            </w:r>
          </w:p>
        </w:tc>
        <w:tc>
          <w:tcPr>
            <w:tcW w:w="1925" w:type="dxa"/>
            <w:tcBorders>
              <w:top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Документ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Дебет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Кредит</w:t>
            </w:r>
          </w:p>
        </w:tc>
        <w:tc>
          <w:tcPr>
            <w:tcW w:w="643"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Дата</w:t>
            </w:r>
          </w:p>
        </w:tc>
        <w:tc>
          <w:tcPr>
            <w:tcW w:w="1920" w:type="dxa"/>
            <w:tcBorders>
              <w:top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Документ</w:t>
            </w:r>
          </w:p>
        </w:tc>
        <w:tc>
          <w:tcPr>
            <w:tcW w:w="1022"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Дебет</w:t>
            </w:r>
          </w:p>
        </w:tc>
        <w:tc>
          <w:tcPr>
            <w:tcW w:w="1037" w:type="dxa"/>
            <w:tcBorders>
              <w:top w:val="single" w:sz="4" w:space="0" w:color="auto"/>
              <w:left w:val="single" w:sz="4" w:space="0" w:color="auto"/>
              <w:righ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pPr>
            <w:r>
              <w:rPr>
                <w:rStyle w:val="Arial45pt"/>
              </w:rPr>
              <w:t>Кредит</w:t>
            </w:r>
          </w:p>
        </w:tc>
      </w:tr>
      <w:tr w:rsidR="00251524">
        <w:trPr>
          <w:trHeight w:hRule="exact" w:val="130"/>
          <w:jc w:val="center"/>
        </w:trPr>
        <w:tc>
          <w:tcPr>
            <w:tcW w:w="266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начальное</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начальное</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365"/>
          <w:jc w:val="center"/>
        </w:trPr>
        <w:tc>
          <w:tcPr>
            <w:tcW w:w="74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4" w:lineRule="exact"/>
              <w:jc w:val="both"/>
            </w:pPr>
            <w:r>
              <w:rPr>
                <w:rStyle w:val="Arial45pt"/>
              </w:rPr>
              <w:t>Начислено платы за предоставление сведений из ГИСОГД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0"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4" w:lineRule="exact"/>
              <w:jc w:val="both"/>
            </w:pPr>
            <w:r>
              <w:rPr>
                <w:rStyle w:val="Arial45pt"/>
              </w:rPr>
              <w:t>Начислено платы за предоставление св едений из ГИ СОГД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365"/>
          <w:jc w:val="center"/>
        </w:trPr>
        <w:tc>
          <w:tcPr>
            <w:tcW w:w="744"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4" w:lineRule="exact"/>
              <w:jc w:val="both"/>
            </w:pPr>
            <w:r>
              <w:rPr>
                <w:rStyle w:val="Arial45pt"/>
              </w:rPr>
              <w:t>Оплачено за предоставление сведений из ГИ СОГД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920" w:type="dxa"/>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134" w:lineRule="exact"/>
              <w:jc w:val="both"/>
            </w:pPr>
            <w:r>
              <w:rPr>
                <w:rStyle w:val="Arial45pt"/>
              </w:rPr>
              <w:t>Оплачено за предоставление сведений из ГИ СОГД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92"/>
          <w:jc w:val="center"/>
        </w:trPr>
        <w:tc>
          <w:tcPr>
            <w:tcW w:w="2669"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Обороты за период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Обороты за пе риод</w:t>
            </w:r>
          </w:p>
        </w:tc>
        <w:tc>
          <w:tcPr>
            <w:tcW w:w="1022" w:type="dxa"/>
            <w:tcBorders>
              <w:top w:val="single" w:sz="4" w:space="0" w:color="auto"/>
              <w:left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r w:rsidR="00251524">
        <w:trPr>
          <w:trHeight w:hRule="exact" w:val="139"/>
          <w:jc w:val="center"/>
        </w:trPr>
        <w:tc>
          <w:tcPr>
            <w:tcW w:w="2669"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конечное</w:t>
            </w: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2563" w:type="dxa"/>
            <w:gridSpan w:val="2"/>
            <w:tcBorders>
              <w:top w:val="single" w:sz="4" w:space="0" w:color="auto"/>
              <w:left w:val="single" w:sz="4" w:space="0" w:color="auto"/>
              <w:bottom w:val="single" w:sz="4" w:space="0" w:color="auto"/>
            </w:tcBorders>
            <w:shd w:val="clear" w:color="auto" w:fill="FFFFFF"/>
          </w:tcPr>
          <w:p w:rsidR="00251524" w:rsidRDefault="004B1FFB">
            <w:pPr>
              <w:pStyle w:val="10"/>
              <w:framePr w:w="9336" w:wrap="notBeside" w:vAnchor="text" w:hAnchor="text" w:xAlign="center" w:y="1"/>
              <w:shd w:val="clear" w:color="auto" w:fill="auto"/>
              <w:spacing w:before="0" w:after="0" w:line="90" w:lineRule="exact"/>
              <w:ind w:left="40"/>
              <w:jc w:val="left"/>
            </w:pPr>
            <w:r>
              <w:rPr>
                <w:rStyle w:val="Arial45pt"/>
              </w:rPr>
              <w:t>Сальдо конечное</w:t>
            </w:r>
          </w:p>
        </w:tc>
        <w:tc>
          <w:tcPr>
            <w:tcW w:w="1022" w:type="dxa"/>
            <w:tcBorders>
              <w:top w:val="single" w:sz="4" w:space="0" w:color="auto"/>
              <w:left w:val="single" w:sz="4" w:space="0" w:color="auto"/>
              <w:bottom w:val="single" w:sz="4" w:space="0" w:color="auto"/>
            </w:tcBorders>
            <w:shd w:val="clear" w:color="auto" w:fill="FFFFFF"/>
          </w:tcPr>
          <w:p w:rsidR="00251524" w:rsidRDefault="00251524">
            <w:pPr>
              <w:framePr w:w="9336" w:wrap="notBeside" w:vAnchor="text" w:hAnchor="text" w:xAlign="center" w:y="1"/>
              <w:rPr>
                <w:sz w:val="10"/>
                <w:szCs w:val="10"/>
              </w:rPr>
            </w:pP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336" w:wrap="notBeside" w:vAnchor="text" w:hAnchor="text" w:xAlign="center" w:y="1"/>
              <w:rPr>
                <w:sz w:val="10"/>
                <w:szCs w:val="10"/>
              </w:rPr>
            </w:pPr>
          </w:p>
        </w:tc>
      </w:tr>
    </w:tbl>
    <w:p w:rsidR="00251524" w:rsidRDefault="00251524">
      <w:pPr>
        <w:rPr>
          <w:sz w:val="2"/>
          <w:szCs w:val="2"/>
        </w:rPr>
      </w:pPr>
    </w:p>
    <w:p w:rsidR="00251524" w:rsidRDefault="004B1FFB">
      <w:pPr>
        <w:pStyle w:val="170"/>
        <w:shd w:val="clear" w:color="auto" w:fill="auto"/>
        <w:spacing w:before="85"/>
        <w:ind w:left="20"/>
        <w:jc w:val="both"/>
      </w:pPr>
      <w:r>
        <w:t>По данным ООЭО Управления</w:t>
      </w:r>
    </w:p>
    <w:p w:rsidR="00251524" w:rsidRDefault="004B1FFB">
      <w:pPr>
        <w:pStyle w:val="170"/>
        <w:shd w:val="clear" w:color="auto" w:fill="auto"/>
        <w:tabs>
          <w:tab w:val="left" w:leader="underscore" w:pos="1256"/>
        </w:tabs>
        <w:spacing w:before="0"/>
        <w:ind w:left="20"/>
        <w:jc w:val="both"/>
      </w:pPr>
      <w:r>
        <w:t>на</w:t>
      </w:r>
      <w:r>
        <w:tab/>
        <w:t>задолженность по оплате сведений из</w:t>
      </w:r>
    </w:p>
    <w:p w:rsidR="00251524" w:rsidRDefault="004B1FFB">
      <w:pPr>
        <w:pStyle w:val="170"/>
        <w:shd w:val="clear" w:color="auto" w:fill="auto"/>
        <w:tabs>
          <w:tab w:val="left" w:leader="underscore" w:pos="1256"/>
          <w:tab w:val="left" w:leader="underscore" w:pos="1702"/>
        </w:tabs>
        <w:spacing w:before="0"/>
        <w:ind w:left="20"/>
        <w:jc w:val="both"/>
      </w:pPr>
      <w:r>
        <w:t>ГИСОГД составляет</w:t>
      </w:r>
      <w:r>
        <w:tab/>
        <w:t>руб</w:t>
      </w:r>
      <w:r>
        <w:tab/>
        <w:t>копеек</w:t>
      </w:r>
    </w:p>
    <w:p w:rsidR="00251524" w:rsidRDefault="004B1FFB">
      <w:pPr>
        <w:pStyle w:val="170"/>
        <w:shd w:val="clear" w:color="auto" w:fill="auto"/>
        <w:spacing w:before="0" w:after="102" w:line="90" w:lineRule="exact"/>
        <w:ind w:left="20"/>
        <w:jc w:val="both"/>
      </w:pPr>
      <w:r>
        <w:t>Сверка согласована</w:t>
      </w:r>
    </w:p>
    <w:p w:rsidR="00251524" w:rsidRDefault="004B1FFB">
      <w:pPr>
        <w:pStyle w:val="170"/>
        <w:shd w:val="clear" w:color="auto" w:fill="auto"/>
        <w:tabs>
          <w:tab w:val="right" w:pos="5315"/>
          <w:tab w:val="right" w:pos="5316"/>
          <w:tab w:val="right" w:pos="5593"/>
        </w:tabs>
        <w:spacing w:before="0" w:after="112" w:line="90" w:lineRule="exact"/>
        <w:ind w:left="20"/>
        <w:jc w:val="both"/>
      </w:pPr>
      <w:r>
        <w:t>Начальник ООЭО</w:t>
      </w:r>
      <w:r>
        <w:tab/>
        <w:t>Начальник</w:t>
      </w:r>
      <w:r>
        <w:tab/>
        <w:t>ОИ</w:t>
      </w:r>
      <w:r>
        <w:tab/>
        <w:t>ОГД</w:t>
      </w:r>
    </w:p>
    <w:p w:rsidR="00251524" w:rsidRDefault="004B1FFB">
      <w:pPr>
        <w:pStyle w:val="170"/>
        <w:shd w:val="clear" w:color="auto" w:fill="auto"/>
        <w:tabs>
          <w:tab w:val="left" w:leader="underscore" w:pos="1702"/>
          <w:tab w:val="left" w:leader="underscore" w:pos="3022"/>
          <w:tab w:val="left" w:leader="underscore" w:pos="6346"/>
          <w:tab w:val="left" w:leader="underscore" w:pos="7330"/>
        </w:tabs>
        <w:spacing w:before="0" w:after="222" w:line="90" w:lineRule="exact"/>
        <w:ind w:left="20"/>
        <w:jc w:val="both"/>
      </w:pPr>
      <w:r>
        <w:tab/>
        <w:t>(</w:t>
      </w:r>
      <w:r>
        <w:tab/>
        <w:t xml:space="preserve">) </w:t>
      </w:r>
      <w:r>
        <w:tab/>
        <w:t>(</w:t>
      </w:r>
      <w:r>
        <w:tab/>
        <w:t>)</w:t>
      </w:r>
    </w:p>
    <w:p w:rsidR="00251524" w:rsidRDefault="004B1FFB">
      <w:pPr>
        <w:pStyle w:val="170"/>
        <w:shd w:val="clear" w:color="auto" w:fill="auto"/>
        <w:spacing w:before="0" w:after="24" w:line="90" w:lineRule="exact"/>
        <w:ind w:left="20"/>
        <w:jc w:val="both"/>
      </w:pPr>
      <w:r>
        <w:t>Исполнитель</w:t>
      </w:r>
    </w:p>
    <w:p w:rsidR="00251524" w:rsidRDefault="004B1FFB">
      <w:pPr>
        <w:pStyle w:val="170"/>
        <w:shd w:val="clear" w:color="auto" w:fill="auto"/>
        <w:tabs>
          <w:tab w:val="left" w:leader="underscore" w:pos="1702"/>
          <w:tab w:val="left" w:leader="underscore" w:pos="3022"/>
        </w:tabs>
        <w:spacing w:before="0" w:line="200" w:lineRule="exact"/>
        <w:ind w:left="20"/>
        <w:jc w:val="both"/>
      </w:pPr>
      <w:r>
        <w:rPr>
          <w:rStyle w:val="1710pt"/>
        </w:rPr>
        <w:tab/>
      </w:r>
      <w:r>
        <w:t>(</w:t>
      </w:r>
      <w:r>
        <w:tab/>
        <w:t>)</w:t>
      </w:r>
    </w:p>
    <w:p w:rsidR="00251524" w:rsidRDefault="004B1FFB">
      <w:pPr>
        <w:pStyle w:val="170"/>
        <w:shd w:val="clear" w:color="auto" w:fill="auto"/>
        <w:spacing w:before="0" w:line="90" w:lineRule="exact"/>
        <w:ind w:left="20"/>
        <w:jc w:val="both"/>
        <w:sectPr w:rsidR="00251524">
          <w:pgSz w:w="11909" w:h="16838"/>
          <w:pgMar w:top="5678" w:right="1212" w:bottom="4924" w:left="1212" w:header="0" w:footer="3" w:gutter="0"/>
          <w:cols w:space="720"/>
          <w:noEndnote/>
          <w:docGrid w:linePitch="360"/>
        </w:sectPr>
      </w:pPr>
      <w:r>
        <w:t>тел.:</w:t>
      </w:r>
    </w:p>
    <w:p w:rsidR="00251524" w:rsidRDefault="004B1FFB">
      <w:pPr>
        <w:pStyle w:val="60"/>
        <w:shd w:val="clear" w:color="auto" w:fill="auto"/>
        <w:spacing w:after="0" w:line="326" w:lineRule="exact"/>
        <w:ind w:left="10500"/>
        <w:jc w:val="left"/>
      </w:pPr>
      <w:r>
        <w:rPr>
          <w:rStyle w:val="64"/>
        </w:rPr>
        <w:lastRenderedPageBreak/>
        <w:t>Приложение № 11 к Положению</w:t>
      </w:r>
    </w:p>
    <w:p w:rsidR="00251524" w:rsidRDefault="004B1FFB">
      <w:pPr>
        <w:pStyle w:val="60"/>
        <w:shd w:val="clear" w:color="auto" w:fill="auto"/>
        <w:spacing w:after="0" w:line="326" w:lineRule="exact"/>
        <w:ind w:left="10500"/>
        <w:jc w:val="left"/>
      </w:pPr>
      <w:r>
        <w:rPr>
          <w:rStyle w:val="64"/>
        </w:rPr>
        <w:t>об Учетной политике</w:t>
      </w:r>
    </w:p>
    <w:p w:rsidR="00251524" w:rsidRDefault="004B1FFB">
      <w:pPr>
        <w:pStyle w:val="60"/>
        <w:shd w:val="clear" w:color="auto" w:fill="auto"/>
        <w:spacing w:after="355" w:line="326" w:lineRule="exact"/>
        <w:ind w:left="10500"/>
        <w:jc w:val="left"/>
      </w:pPr>
      <w:r>
        <w:rPr>
          <w:rStyle w:val="64"/>
        </w:rPr>
        <w:t>для целей бюджетного учета</w:t>
      </w:r>
    </w:p>
    <w:p w:rsidR="00251524" w:rsidRDefault="004B1FFB">
      <w:pPr>
        <w:pStyle w:val="33"/>
        <w:framePr w:w="14410" w:wrap="notBeside" w:vAnchor="text" w:hAnchor="text" w:xAlign="center" w:y="1"/>
        <w:shd w:val="clear" w:color="auto" w:fill="auto"/>
        <w:spacing w:line="200" w:lineRule="exact"/>
      </w:pPr>
      <w:r>
        <w:rPr>
          <w:rStyle w:val="34"/>
        </w:rPr>
        <w:t>Самостоятельно разработанные формы первичных (сводных) учетных документов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6749"/>
        <w:gridCol w:w="1291"/>
        <w:gridCol w:w="878"/>
        <w:gridCol w:w="1277"/>
        <w:gridCol w:w="2683"/>
      </w:tblGrid>
      <w:tr w:rsidR="00251524">
        <w:trPr>
          <w:trHeight w:hRule="exact" w:val="485"/>
          <w:jc w:val="center"/>
        </w:trPr>
        <w:tc>
          <w:tcPr>
            <w:tcW w:w="14409" w:type="dxa"/>
            <w:gridSpan w:val="6"/>
            <w:tcBorders>
              <w:top w:val="single" w:sz="4" w:space="0" w:color="auto"/>
              <w:left w:val="single" w:sz="4" w:space="0" w:color="auto"/>
              <w:righ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pPr>
            <w:r>
              <w:rPr>
                <w:rStyle w:val="115pt3"/>
              </w:rPr>
              <w:t>Ведомость выдачи материалов на нужды учреждения</w:t>
            </w:r>
          </w:p>
        </w:tc>
      </w:tr>
      <w:tr w:rsidR="00251524">
        <w:trPr>
          <w:trHeight w:hRule="exact" w:val="278"/>
          <w:jc w:val="center"/>
        </w:trPr>
        <w:tc>
          <w:tcPr>
            <w:tcW w:w="14409" w:type="dxa"/>
            <w:gridSpan w:val="6"/>
            <w:tcBorders>
              <w:top w:val="single" w:sz="4" w:space="0" w:color="auto"/>
              <w:left w:val="single" w:sz="4" w:space="0" w:color="auto"/>
              <w:righ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pPr>
            <w:r>
              <w:rPr>
                <w:rStyle w:val="115pt0"/>
              </w:rPr>
              <w:t>за 20 г.</w:t>
            </w:r>
          </w:p>
        </w:tc>
      </w:tr>
      <w:tr w:rsidR="00251524">
        <w:trPr>
          <w:trHeight w:hRule="exact" w:val="571"/>
          <w:jc w:val="center"/>
        </w:trPr>
        <w:tc>
          <w:tcPr>
            <w:tcW w:w="1531" w:type="dxa"/>
            <w:tcBorders>
              <w:top w:val="single" w:sz="4" w:space="0" w:color="auto"/>
              <w:lef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ind w:left="180"/>
              <w:jc w:val="left"/>
            </w:pPr>
            <w:r>
              <w:rPr>
                <w:rStyle w:val="115pt3"/>
              </w:rPr>
              <w:t>Дата выдачи</w:t>
            </w:r>
          </w:p>
        </w:tc>
        <w:tc>
          <w:tcPr>
            <w:tcW w:w="6749" w:type="dxa"/>
            <w:tcBorders>
              <w:top w:val="single" w:sz="4" w:space="0" w:color="auto"/>
              <w:lef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pPr>
            <w:r>
              <w:rPr>
                <w:rStyle w:val="115pt3"/>
              </w:rPr>
              <w:t>Наименование ТМЦ и ОС</w:t>
            </w:r>
          </w:p>
        </w:tc>
        <w:tc>
          <w:tcPr>
            <w:tcW w:w="1291" w:type="dxa"/>
            <w:tcBorders>
              <w:top w:val="single" w:sz="4" w:space="0" w:color="auto"/>
              <w:lef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78" w:lineRule="exact"/>
              <w:jc w:val="both"/>
            </w:pPr>
            <w:r>
              <w:rPr>
                <w:rStyle w:val="115pt3"/>
              </w:rPr>
              <w:t>Количество ТМЦ и ОС</w:t>
            </w:r>
          </w:p>
        </w:tc>
        <w:tc>
          <w:tcPr>
            <w:tcW w:w="878" w:type="dxa"/>
            <w:tcBorders>
              <w:top w:val="single" w:sz="4" w:space="0" w:color="auto"/>
              <w:lef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ind w:left="60"/>
              <w:jc w:val="left"/>
            </w:pPr>
            <w:r>
              <w:rPr>
                <w:rStyle w:val="115pt3"/>
              </w:rPr>
              <w:t>Ед. изм.</w:t>
            </w:r>
          </w:p>
        </w:tc>
        <w:tc>
          <w:tcPr>
            <w:tcW w:w="1277" w:type="dxa"/>
            <w:tcBorders>
              <w:top w:val="single" w:sz="4" w:space="0" w:color="auto"/>
              <w:lef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ind w:left="80"/>
              <w:jc w:val="left"/>
            </w:pPr>
            <w:r>
              <w:rPr>
                <w:rStyle w:val="115pt3"/>
              </w:rPr>
              <w:t>№ кабинета</w:t>
            </w:r>
          </w:p>
        </w:tc>
        <w:tc>
          <w:tcPr>
            <w:tcW w:w="2683" w:type="dxa"/>
            <w:tcBorders>
              <w:top w:val="single" w:sz="4" w:space="0" w:color="auto"/>
              <w:left w:val="single" w:sz="4" w:space="0" w:color="auto"/>
              <w:right w:val="single" w:sz="4" w:space="0" w:color="auto"/>
            </w:tcBorders>
            <w:shd w:val="clear" w:color="auto" w:fill="FFFFFF"/>
          </w:tcPr>
          <w:p w:rsidR="00251524" w:rsidRDefault="004B1FFB">
            <w:pPr>
              <w:pStyle w:val="10"/>
              <w:framePr w:w="14410" w:wrap="notBeside" w:vAnchor="text" w:hAnchor="text" w:xAlign="center" w:y="1"/>
              <w:shd w:val="clear" w:color="auto" w:fill="auto"/>
              <w:spacing w:before="0" w:after="0" w:line="230" w:lineRule="exact"/>
            </w:pPr>
            <w:r>
              <w:rPr>
                <w:rStyle w:val="115pt3"/>
              </w:rPr>
              <w:t>подпись</w:t>
            </w: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36"/>
          <w:jc w:val="center"/>
        </w:trPr>
        <w:tc>
          <w:tcPr>
            <w:tcW w:w="153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r w:rsidR="00251524">
        <w:trPr>
          <w:trHeight w:hRule="exact" w:val="346"/>
          <w:jc w:val="center"/>
        </w:trPr>
        <w:tc>
          <w:tcPr>
            <w:tcW w:w="1531" w:type="dxa"/>
            <w:tcBorders>
              <w:top w:val="single" w:sz="4" w:space="0" w:color="auto"/>
              <w:left w:val="single" w:sz="4" w:space="0" w:color="auto"/>
              <w:bottom w:val="single" w:sz="4" w:space="0" w:color="auto"/>
            </w:tcBorders>
            <w:shd w:val="clear" w:color="auto" w:fill="FFFFFF"/>
          </w:tcPr>
          <w:p w:rsidR="00251524" w:rsidRDefault="00251524">
            <w:pPr>
              <w:framePr w:w="14410" w:wrap="notBeside" w:vAnchor="text" w:hAnchor="text" w:xAlign="center" w:y="1"/>
              <w:rPr>
                <w:sz w:val="10"/>
                <w:szCs w:val="10"/>
              </w:rPr>
            </w:pPr>
          </w:p>
        </w:tc>
        <w:tc>
          <w:tcPr>
            <w:tcW w:w="6749" w:type="dxa"/>
            <w:tcBorders>
              <w:top w:val="single" w:sz="4" w:space="0" w:color="auto"/>
              <w:left w:val="single" w:sz="4" w:space="0" w:color="auto"/>
              <w:bottom w:val="single" w:sz="4" w:space="0" w:color="auto"/>
            </w:tcBorders>
            <w:shd w:val="clear" w:color="auto" w:fill="FFFFFF"/>
          </w:tcPr>
          <w:p w:rsidR="00251524" w:rsidRDefault="00251524">
            <w:pPr>
              <w:framePr w:w="14410"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251524" w:rsidRDefault="00251524">
            <w:pPr>
              <w:framePr w:w="14410" w:wrap="notBeside" w:vAnchor="text" w:hAnchor="text" w:xAlign="center" w:y="1"/>
              <w:rPr>
                <w:sz w:val="10"/>
                <w:szCs w:val="10"/>
              </w:rPr>
            </w:pPr>
          </w:p>
        </w:tc>
        <w:tc>
          <w:tcPr>
            <w:tcW w:w="878" w:type="dxa"/>
            <w:tcBorders>
              <w:top w:val="single" w:sz="4" w:space="0" w:color="auto"/>
              <w:left w:val="single" w:sz="4" w:space="0" w:color="auto"/>
              <w:bottom w:val="single" w:sz="4" w:space="0" w:color="auto"/>
            </w:tcBorders>
            <w:shd w:val="clear" w:color="auto" w:fill="FFFFFF"/>
          </w:tcPr>
          <w:p w:rsidR="00251524" w:rsidRDefault="00251524">
            <w:pPr>
              <w:framePr w:w="14410"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251524" w:rsidRDefault="00251524">
            <w:pPr>
              <w:framePr w:w="14410" w:wrap="notBeside" w:vAnchor="text" w:hAnchor="text" w:xAlign="center" w:y="1"/>
              <w:rPr>
                <w:sz w:val="10"/>
                <w:szCs w:val="10"/>
              </w:rPr>
            </w:pPr>
          </w:p>
        </w:tc>
        <w:tc>
          <w:tcPr>
            <w:tcW w:w="2683"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14410" w:wrap="notBeside" w:vAnchor="text" w:hAnchor="text" w:xAlign="center" w:y="1"/>
              <w:rPr>
                <w:sz w:val="10"/>
                <w:szCs w:val="10"/>
              </w:rPr>
            </w:pPr>
          </w:p>
        </w:tc>
      </w:tr>
    </w:tbl>
    <w:p w:rsidR="00251524" w:rsidRDefault="00251524">
      <w:pPr>
        <w:rPr>
          <w:sz w:val="2"/>
          <w:szCs w:val="2"/>
        </w:rPr>
      </w:pPr>
    </w:p>
    <w:p w:rsidR="00251524" w:rsidRDefault="00251524">
      <w:pPr>
        <w:rPr>
          <w:sz w:val="2"/>
          <w:szCs w:val="2"/>
        </w:rPr>
        <w:sectPr w:rsidR="00251524">
          <w:headerReference w:type="even" r:id="rId239"/>
          <w:headerReference w:type="default" r:id="rId240"/>
          <w:headerReference w:type="first" r:id="rId241"/>
          <w:type w:val="continuous"/>
          <w:pgSz w:w="16838" w:h="23810"/>
          <w:pgMar w:top="7442" w:right="1209" w:bottom="6708" w:left="1209" w:header="0" w:footer="3" w:gutter="0"/>
          <w:cols w:space="720"/>
          <w:noEndnote/>
          <w:titlePg/>
          <w:docGrid w:linePitch="360"/>
        </w:sectPr>
      </w:pPr>
    </w:p>
    <w:p w:rsidR="00251524" w:rsidRDefault="004B1FFB">
      <w:pPr>
        <w:pStyle w:val="111"/>
        <w:shd w:val="clear" w:color="auto" w:fill="auto"/>
        <w:spacing w:after="192" w:line="200" w:lineRule="exact"/>
        <w:ind w:left="20"/>
        <w:jc w:val="left"/>
      </w:pPr>
      <w:r>
        <w:lastRenderedPageBreak/>
        <w:t>Ведомость с разбивкой по источникам финансирования №_</w:t>
      </w:r>
    </w:p>
    <w:p w:rsidR="00251524" w:rsidRDefault="000F05EB">
      <w:pPr>
        <w:pStyle w:val="140"/>
        <w:shd w:val="clear" w:color="auto" w:fill="auto"/>
        <w:spacing w:after="0" w:line="160" w:lineRule="exact"/>
        <w:ind w:left="20"/>
        <w:jc w:val="left"/>
        <w:sectPr w:rsidR="00251524">
          <w:pgSz w:w="16838" w:h="23810"/>
          <w:pgMar w:top="6935" w:right="8393" w:bottom="14564" w:left="1639" w:header="0" w:footer="3" w:gutter="0"/>
          <w:cols w:space="720"/>
          <w:noEndnote/>
          <w:docGrid w:linePitch="360"/>
        </w:sectPr>
      </w:pPr>
      <w:r>
        <w:pict>
          <v:shape id="_x0000_s1091" type="#_x0000_t202" style="position:absolute;left:0;text-align:left;margin-left:356.1pt;margin-top:.3pt;width:15.9pt;height:9.5pt;z-index:-125829359;mso-wrap-distance-left:5pt;mso-wrap-distance-right:5pt;mso-position-horizontal-relative:margin;mso-position-vertical-relative:margin" filled="f" stroked="f">
            <v:textbox style="mso-fit-shape-to-text:t" inset="0,0,0,0">
              <w:txbxContent>
                <w:p w:rsidR="000F05EB" w:rsidRDefault="000F05EB">
                  <w:pPr>
                    <w:pStyle w:val="111"/>
                    <w:shd w:val="clear" w:color="auto" w:fill="auto"/>
                    <w:spacing w:after="0" w:line="190" w:lineRule="exact"/>
                    <w:ind w:left="100"/>
                    <w:jc w:val="left"/>
                  </w:pPr>
                  <w:r>
                    <w:rPr>
                      <w:rStyle w:val="11Exact"/>
                      <w:b/>
                      <w:bCs/>
                      <w:spacing w:val="0"/>
                    </w:rPr>
                    <w:t>от</w:t>
                  </w:r>
                </w:p>
              </w:txbxContent>
            </v:textbox>
            <w10:wrap type="square" anchorx="margin" anchory="margin"/>
          </v:shape>
        </w:pict>
      </w:r>
      <w:r w:rsidR="004B1FFB">
        <w:t>Организация</w:t>
      </w:r>
    </w:p>
    <w:p w:rsidR="00251524" w:rsidRDefault="00251524">
      <w:pPr>
        <w:spacing w:line="75" w:lineRule="exact"/>
        <w:rPr>
          <w:sz w:val="6"/>
          <w:szCs w:val="6"/>
        </w:rPr>
      </w:pPr>
    </w:p>
    <w:p w:rsidR="00251524" w:rsidRDefault="00251524">
      <w:pPr>
        <w:rPr>
          <w:sz w:val="2"/>
          <w:szCs w:val="2"/>
        </w:rPr>
        <w:sectPr w:rsidR="00251524">
          <w:type w:val="continuous"/>
          <w:pgSz w:w="16838" w:h="23810"/>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89"/>
      </w:tblGrid>
      <w:tr w:rsidR="00251524">
        <w:trPr>
          <w:trHeight w:hRule="exact" w:val="173"/>
          <w:jc w:val="center"/>
        </w:trPr>
        <w:tc>
          <w:tcPr>
            <w:tcW w:w="571"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Сальдо</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Окла</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Допл</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Дене</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Прем</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Райо</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Севе</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Мат.</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Мат.</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Выпл</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Отпу</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Отпу</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Допо</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Отп.</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Кома</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Окла</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Дене</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Един</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Всег</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НДФ</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Исп.</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Проф</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Всег</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Выпл</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Выпл</w:t>
            </w:r>
          </w:p>
        </w:tc>
        <w:tc>
          <w:tcPr>
            <w:tcW w:w="379" w:type="dxa"/>
            <w:tcBorders>
              <w:top w:val="single" w:sz="4" w:space="0" w:color="auto"/>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Всег</w:t>
            </w:r>
          </w:p>
        </w:tc>
        <w:tc>
          <w:tcPr>
            <w:tcW w:w="389" w:type="dxa"/>
            <w:tcBorders>
              <w:top w:val="single" w:sz="4" w:space="0" w:color="auto"/>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Саль</w:t>
            </w:r>
          </w:p>
        </w:tc>
      </w:tr>
      <w:tr w:rsidR="00251524">
        <w:trPr>
          <w:trHeight w:hRule="exact" w:val="144"/>
          <w:jc w:val="center"/>
        </w:trPr>
        <w:tc>
          <w:tcPr>
            <w:tcW w:w="571"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на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vertAlign w:val="superscript"/>
              </w:rPr>
              <w:t>д</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ата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жн.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авка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ия</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пом.</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пом.</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 к</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ск</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ск</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лните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(высл</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ндир</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vertAlign w:val="superscript"/>
              </w:rPr>
              <w:t>д</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жн.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овре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о</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лист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взнос</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о</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ата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ата в</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о</w:t>
            </w:r>
          </w:p>
        </w:tc>
        <w:tc>
          <w:tcPr>
            <w:tcW w:w="389" w:type="dxa"/>
            <w:tcBorders>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до на</w:t>
            </w:r>
          </w:p>
        </w:tc>
      </w:tr>
      <w:tr w:rsidR="00251524">
        <w:trPr>
          <w:trHeight w:hRule="exact" w:val="154"/>
          <w:jc w:val="center"/>
        </w:trPr>
        <w:tc>
          <w:tcPr>
            <w:tcW w:w="571"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начало</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поощ</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меся</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коэф</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надб.</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 отп.</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отп.</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лица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льны</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уга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овка</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поощ</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менн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начи</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ы</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удер</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аванс</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межр</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вклю</w:t>
            </w:r>
          </w:p>
        </w:tc>
        <w:tc>
          <w:tcPr>
            <w:tcW w:w="389" w:type="dxa"/>
            <w:tcBorders>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коне</w:t>
            </w:r>
          </w:p>
        </w:tc>
      </w:tr>
      <w:tr w:rsidR="00251524">
        <w:trPr>
          <w:trHeight w:hRule="exact" w:val="154"/>
          <w:jc w:val="center"/>
        </w:trPr>
        <w:tc>
          <w:tcPr>
            <w:tcW w:w="571"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месяца</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высл</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высл</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заме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класс</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работ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особ</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слож</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чная</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ф.</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й</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лет)</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слен</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жано</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асчет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чено</w:t>
            </w:r>
          </w:p>
        </w:tc>
        <w:tc>
          <w:tcPr>
            <w:tcW w:w="389" w:type="dxa"/>
            <w:tcBorders>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ц</w:t>
            </w:r>
          </w:p>
        </w:tc>
      </w:tr>
      <w:tr w:rsidR="00251524">
        <w:trPr>
          <w:trHeight w:hRule="exact" w:val="149"/>
          <w:jc w:val="center"/>
        </w:trPr>
        <w:tc>
          <w:tcPr>
            <w:tcW w:w="571"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угу</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угу</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щени</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ныи</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 со</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ые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ность</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работ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отпус</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поощ</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о</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ный</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w:t>
            </w:r>
          </w:p>
        </w:tc>
        <w:tc>
          <w:tcPr>
            <w:tcW w:w="389" w:type="dxa"/>
            <w:tcBorders>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меся</w:t>
            </w:r>
          </w:p>
        </w:tc>
      </w:tr>
      <w:tr w:rsidR="00251524">
        <w:trPr>
          <w:trHeight w:hRule="exact" w:val="149"/>
          <w:jc w:val="center"/>
        </w:trPr>
        <w:tc>
          <w:tcPr>
            <w:tcW w:w="571"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лет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лет</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е</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чин</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сведе</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услов</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ающи</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 за</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рени</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пери</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ведо</w:t>
            </w:r>
          </w:p>
        </w:tc>
        <w:tc>
          <w:tcPr>
            <w:tcW w:w="389" w:type="dxa"/>
            <w:tcBorders>
              <w:left w:val="single" w:sz="4" w:space="0" w:color="auto"/>
              <w:righ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ца</w:t>
            </w:r>
          </w:p>
        </w:tc>
      </w:tr>
      <w:tr w:rsidR="00251524">
        <w:trPr>
          <w:trHeight w:hRule="exact" w:val="149"/>
          <w:jc w:val="center"/>
        </w:trPr>
        <w:tc>
          <w:tcPr>
            <w:tcW w:w="571"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(не</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ниям</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ия</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напря</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 в</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нено</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е</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од</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мост</w:t>
            </w:r>
          </w:p>
        </w:tc>
        <w:tc>
          <w:tcPr>
            <w:tcW w:w="389" w:type="dxa"/>
            <w:tcBorders>
              <w:left w:val="single" w:sz="4" w:space="0" w:color="auto"/>
              <w:right w:val="single" w:sz="4" w:space="0" w:color="auto"/>
            </w:tcBorders>
            <w:shd w:val="clear" w:color="auto" w:fill="FFFFFF"/>
          </w:tcPr>
          <w:p w:rsidR="00251524" w:rsidRDefault="00251524">
            <w:pPr>
              <w:framePr w:w="12715" w:wrap="notBeside" w:vAnchor="text" w:hAnchor="text" w:xAlign="center" w:y="1"/>
              <w:rPr>
                <w:sz w:val="10"/>
                <w:szCs w:val="10"/>
              </w:rPr>
            </w:pPr>
          </w:p>
        </w:tc>
      </w:tr>
      <w:tr w:rsidR="00251524">
        <w:trPr>
          <w:trHeight w:hRule="exact" w:val="149"/>
          <w:jc w:val="center"/>
        </w:trPr>
        <w:tc>
          <w:tcPr>
            <w:tcW w:w="571"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муни</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и,</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муни</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женн</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райо</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рмир</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10" w:lineRule="exact"/>
              <w:ind w:left="40"/>
              <w:jc w:val="left"/>
            </w:pPr>
            <w:r>
              <w:rPr>
                <w:rStyle w:val="Arial55pt"/>
              </w:rPr>
              <w:t>и</w:t>
            </w:r>
          </w:p>
        </w:tc>
        <w:tc>
          <w:tcPr>
            <w:tcW w:w="389" w:type="dxa"/>
            <w:tcBorders>
              <w:left w:val="single" w:sz="4" w:space="0" w:color="auto"/>
              <w:right w:val="single" w:sz="4" w:space="0" w:color="auto"/>
            </w:tcBorders>
            <w:shd w:val="clear" w:color="auto" w:fill="FFFFFF"/>
          </w:tcPr>
          <w:p w:rsidR="00251524" w:rsidRDefault="00251524">
            <w:pPr>
              <w:framePr w:w="12715" w:wrap="notBeside" w:vAnchor="text" w:hAnchor="text" w:xAlign="center" w:y="1"/>
              <w:rPr>
                <w:sz w:val="10"/>
                <w:szCs w:val="10"/>
              </w:rPr>
            </w:pPr>
          </w:p>
        </w:tc>
      </w:tr>
      <w:tr w:rsidR="00251524">
        <w:trPr>
          <w:trHeight w:hRule="exact" w:val="144"/>
          <w:jc w:val="center"/>
        </w:trPr>
        <w:tc>
          <w:tcPr>
            <w:tcW w:w="571"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ц.)</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соста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ципа</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ость</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нах</w:t>
            </w:r>
          </w:p>
        </w:tc>
        <w:tc>
          <w:tcPr>
            <w:tcW w:w="379" w:type="dxa"/>
            <w:tcBorders>
              <w:left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уемо</w:t>
            </w: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tcBorders>
            <w:shd w:val="clear" w:color="auto" w:fill="FFFFFF"/>
          </w:tcPr>
          <w:p w:rsidR="00251524" w:rsidRDefault="00251524">
            <w:pPr>
              <w:framePr w:w="12715" w:wrap="notBeside" w:vAnchor="text" w:hAnchor="text" w:xAlign="center" w:y="1"/>
              <w:rPr>
                <w:sz w:val="10"/>
                <w:szCs w:val="10"/>
              </w:rPr>
            </w:pPr>
          </w:p>
        </w:tc>
        <w:tc>
          <w:tcPr>
            <w:tcW w:w="389" w:type="dxa"/>
            <w:tcBorders>
              <w:left w:val="single" w:sz="4" w:space="0" w:color="auto"/>
              <w:right w:val="single" w:sz="4" w:space="0" w:color="auto"/>
            </w:tcBorders>
            <w:shd w:val="clear" w:color="auto" w:fill="FFFFFF"/>
          </w:tcPr>
          <w:p w:rsidR="00251524" w:rsidRDefault="00251524">
            <w:pPr>
              <w:framePr w:w="12715" w:wrap="notBeside" w:vAnchor="text" w:hAnchor="text" w:xAlign="center" w:y="1"/>
              <w:rPr>
                <w:sz w:val="10"/>
                <w:szCs w:val="10"/>
              </w:rPr>
            </w:pPr>
          </w:p>
        </w:tc>
      </w:tr>
      <w:tr w:rsidR="00251524">
        <w:trPr>
          <w:trHeight w:hRule="exact" w:val="168"/>
          <w:jc w:val="center"/>
        </w:trPr>
        <w:tc>
          <w:tcPr>
            <w:tcW w:w="571"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вляю</w:t>
            </w:r>
          </w:p>
        </w:tc>
        <w:tc>
          <w:tcPr>
            <w:tcW w:w="379" w:type="dxa"/>
            <w:tcBorders>
              <w:left w:val="single" w:sz="4" w:space="0" w:color="auto"/>
              <w:bottom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льно</w:t>
            </w:r>
          </w:p>
        </w:tc>
        <w:tc>
          <w:tcPr>
            <w:tcW w:w="379" w:type="dxa"/>
            <w:tcBorders>
              <w:left w:val="single" w:sz="4" w:space="0" w:color="auto"/>
              <w:bottom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и</w:t>
            </w: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Край</w:t>
            </w:r>
          </w:p>
        </w:tc>
        <w:tc>
          <w:tcPr>
            <w:tcW w:w="379" w:type="dxa"/>
            <w:tcBorders>
              <w:left w:val="single" w:sz="4" w:space="0" w:color="auto"/>
              <w:bottom w:val="single" w:sz="4" w:space="0" w:color="auto"/>
            </w:tcBorders>
            <w:shd w:val="clear" w:color="auto" w:fill="FFFFFF"/>
          </w:tcPr>
          <w:p w:rsidR="00251524" w:rsidRDefault="004B1FFB">
            <w:pPr>
              <w:pStyle w:val="10"/>
              <w:framePr w:w="12715" w:wrap="notBeside" w:vAnchor="text" w:hAnchor="text" w:xAlign="center" w:y="1"/>
              <w:shd w:val="clear" w:color="auto" w:fill="auto"/>
              <w:spacing w:before="0" w:after="0" w:line="100" w:lineRule="exact"/>
              <w:ind w:left="40"/>
              <w:jc w:val="left"/>
            </w:pPr>
            <w:r>
              <w:rPr>
                <w:rStyle w:val="Arial5pt"/>
              </w:rPr>
              <w:t>сть</w:t>
            </w: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79" w:type="dxa"/>
            <w:tcBorders>
              <w:left w:val="single" w:sz="4" w:space="0" w:color="auto"/>
              <w:bottom w:val="single" w:sz="4" w:space="0" w:color="auto"/>
            </w:tcBorders>
            <w:shd w:val="clear" w:color="auto" w:fill="FFFFFF"/>
          </w:tcPr>
          <w:p w:rsidR="00251524" w:rsidRDefault="00251524">
            <w:pPr>
              <w:framePr w:w="12715" w:wrap="notBeside" w:vAnchor="text" w:hAnchor="text" w:xAlign="center" w:y="1"/>
              <w:rPr>
                <w:sz w:val="10"/>
                <w:szCs w:val="10"/>
              </w:rPr>
            </w:pPr>
          </w:p>
        </w:tc>
        <w:tc>
          <w:tcPr>
            <w:tcW w:w="389" w:type="dxa"/>
            <w:tcBorders>
              <w:left w:val="single" w:sz="4" w:space="0" w:color="auto"/>
              <w:bottom w:val="single" w:sz="4" w:space="0" w:color="auto"/>
              <w:right w:val="single" w:sz="4" w:space="0" w:color="auto"/>
            </w:tcBorders>
            <w:shd w:val="clear" w:color="auto" w:fill="FFFFFF"/>
          </w:tcPr>
          <w:p w:rsidR="00251524" w:rsidRDefault="00251524">
            <w:pPr>
              <w:framePr w:w="12715" w:wrap="notBeside" w:vAnchor="text" w:hAnchor="text" w:xAlign="center" w:y="1"/>
              <w:rPr>
                <w:sz w:val="10"/>
                <w:szCs w:val="10"/>
              </w:rPr>
            </w:pPr>
          </w:p>
        </w:tc>
      </w:tr>
    </w:tbl>
    <w:p w:rsidR="00251524" w:rsidRDefault="000F05EB">
      <w:pPr>
        <w:rPr>
          <w:sz w:val="2"/>
          <w:szCs w:val="2"/>
        </w:rPr>
      </w:pPr>
      <w:r>
        <w:pict>
          <v:shape id="_x0000_s1092" type="#_x0000_t202" style="position:absolute;margin-left:-45.35pt;margin-top:1.9pt;width:34.65pt;height:5.5pt;z-index:-125829358;mso-wrap-distance-left:5pt;mso-wrap-distance-right:5pt;mso-position-horizontal-relative:margin;mso-position-vertical-relative:text" filled="f" stroked="f">
            <v:textbox style="mso-fit-shape-to-text:t" inset="0,0,0,0">
              <w:txbxContent>
                <w:p w:rsidR="000F05EB" w:rsidRDefault="000F05EB">
                  <w:pPr>
                    <w:pStyle w:val="150"/>
                    <w:shd w:val="clear" w:color="auto" w:fill="auto"/>
                    <w:spacing w:before="0" w:line="100" w:lineRule="exact"/>
                    <w:ind w:firstLine="0"/>
                    <w:jc w:val="left"/>
                  </w:pPr>
                  <w:r>
                    <w:rPr>
                      <w:rStyle w:val="15Exact"/>
                      <w:spacing w:val="0"/>
                    </w:rPr>
                    <w:t>Сотрудник</w:t>
                  </w:r>
                </w:p>
              </w:txbxContent>
            </v:textbox>
            <w10:wrap type="square" anchorx="margin"/>
          </v:shape>
        </w:pict>
      </w:r>
    </w:p>
    <w:p w:rsidR="00251524" w:rsidRDefault="00251524">
      <w:pPr>
        <w:rPr>
          <w:sz w:val="2"/>
          <w:szCs w:val="2"/>
        </w:rPr>
        <w:sectPr w:rsidR="00251524">
          <w:type w:val="continuous"/>
          <w:pgSz w:w="16838" w:h="23810"/>
          <w:pgMar w:top="10201" w:right="1572" w:bottom="11238" w:left="2542" w:header="0" w:footer="3" w:gutter="0"/>
          <w:cols w:space="720"/>
          <w:noEndnote/>
          <w:docGrid w:linePitch="360"/>
        </w:sectPr>
      </w:pPr>
    </w:p>
    <w:p w:rsidR="00251524" w:rsidRDefault="004B1FFB">
      <w:pPr>
        <w:pStyle w:val="111"/>
        <w:shd w:val="clear" w:color="auto" w:fill="auto"/>
        <w:spacing w:after="0" w:line="200" w:lineRule="exact"/>
        <w:jc w:val="center"/>
      </w:pPr>
      <w:r>
        <w:rPr>
          <w:rStyle w:val="112"/>
          <w:b/>
          <w:bCs/>
        </w:rPr>
        <w:lastRenderedPageBreak/>
        <w:t>Журнал регистрации личного имущества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8"/>
        <w:gridCol w:w="2102"/>
        <w:gridCol w:w="2107"/>
        <w:gridCol w:w="1435"/>
        <w:gridCol w:w="2107"/>
        <w:gridCol w:w="2102"/>
        <w:gridCol w:w="2117"/>
      </w:tblGrid>
      <w:tr w:rsidR="00251524">
        <w:trPr>
          <w:trHeight w:hRule="exact" w:val="691"/>
          <w:jc w:val="center"/>
        </w:trPr>
        <w:tc>
          <w:tcPr>
            <w:tcW w:w="768"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170" w:lineRule="exact"/>
              <w:ind w:left="160"/>
              <w:jc w:val="left"/>
            </w:pPr>
            <w:r>
              <w:rPr>
                <w:rStyle w:val="Arial85pt"/>
              </w:rPr>
              <w:t>№ п/п</w:t>
            </w:r>
          </w:p>
        </w:tc>
        <w:tc>
          <w:tcPr>
            <w:tcW w:w="2102"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170" w:lineRule="exact"/>
            </w:pPr>
            <w:r>
              <w:rPr>
                <w:rStyle w:val="Arial85pt"/>
              </w:rPr>
              <w:t>ФИО сотрудника</w:t>
            </w:r>
          </w:p>
        </w:tc>
        <w:tc>
          <w:tcPr>
            <w:tcW w:w="2107"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226" w:lineRule="exact"/>
            </w:pPr>
            <w:r>
              <w:rPr>
                <w:rStyle w:val="Arial85pt"/>
              </w:rPr>
              <w:t>Наименование личного имущества</w:t>
            </w:r>
          </w:p>
        </w:tc>
        <w:tc>
          <w:tcPr>
            <w:tcW w:w="1435"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170" w:lineRule="exact"/>
            </w:pPr>
            <w:r>
              <w:rPr>
                <w:rStyle w:val="Arial85pt"/>
              </w:rPr>
              <w:t>количество</w:t>
            </w:r>
          </w:p>
        </w:tc>
        <w:tc>
          <w:tcPr>
            <w:tcW w:w="2107"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226" w:lineRule="exact"/>
            </w:pPr>
            <w:r>
              <w:rPr>
                <w:rStyle w:val="Arial85pt"/>
              </w:rPr>
              <w:t>№ кабинета, где находится личное имущество</w:t>
            </w:r>
          </w:p>
        </w:tc>
        <w:tc>
          <w:tcPr>
            <w:tcW w:w="2102" w:type="dxa"/>
            <w:tcBorders>
              <w:top w:val="single" w:sz="4" w:space="0" w:color="auto"/>
              <w:lef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226" w:lineRule="exact"/>
              <w:ind w:left="460"/>
              <w:jc w:val="left"/>
            </w:pPr>
            <w:r>
              <w:rPr>
                <w:rStyle w:val="Arial85pt"/>
              </w:rPr>
              <w:t>дата начала использования</w:t>
            </w:r>
          </w:p>
        </w:tc>
        <w:tc>
          <w:tcPr>
            <w:tcW w:w="2117" w:type="dxa"/>
            <w:tcBorders>
              <w:top w:val="single" w:sz="4" w:space="0" w:color="auto"/>
              <w:left w:val="single" w:sz="4" w:space="0" w:color="auto"/>
              <w:right w:val="single" w:sz="4" w:space="0" w:color="auto"/>
            </w:tcBorders>
            <w:shd w:val="clear" w:color="auto" w:fill="FFFFFF"/>
          </w:tcPr>
          <w:p w:rsidR="00251524" w:rsidRDefault="004B1FFB">
            <w:pPr>
              <w:pStyle w:val="10"/>
              <w:framePr w:w="12739" w:wrap="notBeside" w:vAnchor="text" w:hAnchor="text" w:xAlign="center" w:y="1"/>
              <w:shd w:val="clear" w:color="auto" w:fill="auto"/>
              <w:spacing w:before="0" w:after="0" w:line="226" w:lineRule="exact"/>
              <w:ind w:left="400"/>
              <w:jc w:val="left"/>
            </w:pPr>
            <w:r>
              <w:rPr>
                <w:rStyle w:val="Arial85pt"/>
              </w:rPr>
              <w:t>дата окончания использования</w:t>
            </w: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26"/>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30"/>
          <w:jc w:val="center"/>
        </w:trPr>
        <w:tc>
          <w:tcPr>
            <w:tcW w:w="768"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r w:rsidR="00251524">
        <w:trPr>
          <w:trHeight w:hRule="exact" w:val="240"/>
          <w:jc w:val="center"/>
        </w:trPr>
        <w:tc>
          <w:tcPr>
            <w:tcW w:w="768"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1435"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2107"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2102" w:type="dxa"/>
            <w:tcBorders>
              <w:top w:val="single" w:sz="4" w:space="0" w:color="auto"/>
              <w:left w:val="single" w:sz="4" w:space="0" w:color="auto"/>
              <w:bottom w:val="single" w:sz="4" w:space="0" w:color="auto"/>
            </w:tcBorders>
            <w:shd w:val="clear" w:color="auto" w:fill="FFFFFF"/>
          </w:tcPr>
          <w:p w:rsidR="00251524" w:rsidRDefault="00251524">
            <w:pPr>
              <w:framePr w:w="12739"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12739" w:wrap="notBeside" w:vAnchor="text" w:hAnchor="text" w:xAlign="center" w:y="1"/>
              <w:rPr>
                <w:sz w:val="10"/>
                <w:szCs w:val="10"/>
              </w:rPr>
            </w:pPr>
          </w:p>
        </w:tc>
      </w:tr>
    </w:tbl>
    <w:p w:rsidR="00251524" w:rsidRDefault="00251524">
      <w:pPr>
        <w:rPr>
          <w:sz w:val="2"/>
          <w:szCs w:val="2"/>
        </w:rPr>
      </w:pPr>
    </w:p>
    <w:p w:rsidR="00251524" w:rsidRDefault="00251524">
      <w:pPr>
        <w:rPr>
          <w:sz w:val="2"/>
          <w:szCs w:val="2"/>
        </w:rPr>
        <w:sectPr w:rsidR="00251524">
          <w:headerReference w:type="even" r:id="rId242"/>
          <w:headerReference w:type="default" r:id="rId243"/>
          <w:headerReference w:type="first" r:id="rId244"/>
          <w:pgSz w:w="16838" w:h="23810"/>
          <w:pgMar w:top="7980" w:right="2044" w:bottom="11726" w:left="2044" w:header="0" w:footer="3" w:gutter="0"/>
          <w:cols w:space="720"/>
          <w:noEndnote/>
          <w:titlePg/>
          <w:docGrid w:linePitch="360"/>
        </w:sectPr>
      </w:pPr>
    </w:p>
    <w:p w:rsidR="00251524" w:rsidRDefault="004B1FFB">
      <w:pPr>
        <w:pStyle w:val="60"/>
        <w:shd w:val="clear" w:color="auto" w:fill="auto"/>
        <w:spacing w:after="269" w:line="202" w:lineRule="exact"/>
        <w:ind w:right="520"/>
      </w:pPr>
      <w:r>
        <w:rPr>
          <w:rStyle w:val="64"/>
        </w:rPr>
        <w:lastRenderedPageBreak/>
        <w:t>Приложение № 12 к Положению об Учетной политике для целей бухгалтерского учета</w:t>
      </w:r>
    </w:p>
    <w:p w:rsidR="00251524" w:rsidRDefault="004B1FFB">
      <w:pPr>
        <w:pStyle w:val="10"/>
        <w:shd w:val="clear" w:color="auto" w:fill="auto"/>
        <w:spacing w:before="0" w:after="235" w:line="240" w:lineRule="exact"/>
      </w:pPr>
      <w:r>
        <w:rPr>
          <w:rStyle w:val="63"/>
        </w:rPr>
        <w:t>Порядок ведения учета начисленных сумм доходов, администрируемых Управлением</w:t>
      </w:r>
    </w:p>
    <w:p w:rsidR="00251524" w:rsidRDefault="004B1FFB" w:rsidP="00AC4F65">
      <w:pPr>
        <w:pStyle w:val="10"/>
        <w:numPr>
          <w:ilvl w:val="0"/>
          <w:numId w:val="68"/>
        </w:numPr>
        <w:shd w:val="clear" w:color="auto" w:fill="auto"/>
        <w:tabs>
          <w:tab w:val="left" w:pos="1433"/>
        </w:tabs>
        <w:spacing w:before="0" w:after="0" w:line="322" w:lineRule="exact"/>
        <w:ind w:left="20" w:right="20" w:firstLine="720"/>
        <w:jc w:val="both"/>
      </w:pPr>
      <w:r>
        <w:rPr>
          <w:rStyle w:val="63"/>
        </w:rPr>
        <w:t>Учет расчетов по суммам доходов (поступлений), начисленных в момент возникновения требований к их плательщикам (по суммам предстоящих доходов), возникающих в силу договоров, соглашений, а также при выполнении возложенных согласно законодательству Российской Федерации на него функций, а также поступивших от плательщиков предварительных оплат осуществляется на счетах 205 00 «Расчеты по доходам», 209 00 «Расчеты по ущербу и иным доходам».</w:t>
      </w:r>
    </w:p>
    <w:p w:rsidR="00251524" w:rsidRDefault="004B1FFB" w:rsidP="00AC4F65">
      <w:pPr>
        <w:pStyle w:val="10"/>
        <w:numPr>
          <w:ilvl w:val="0"/>
          <w:numId w:val="68"/>
        </w:numPr>
        <w:shd w:val="clear" w:color="auto" w:fill="auto"/>
        <w:tabs>
          <w:tab w:val="left" w:pos="1433"/>
        </w:tabs>
        <w:spacing w:before="0" w:after="0" w:line="322" w:lineRule="exact"/>
        <w:ind w:left="20" w:right="20" w:firstLine="720"/>
        <w:jc w:val="both"/>
      </w:pPr>
      <w:r>
        <w:rPr>
          <w:rStyle w:val="63"/>
        </w:rPr>
        <w:t>Аналитический учет по счетам 0 205 00 000 «Расчеты по доходам», 0 209 00 000 «Расчеты по ущербу и иным доходам ведется по видам доходов (поступлений) в разрезе:</w:t>
      </w:r>
    </w:p>
    <w:p w:rsidR="00251524" w:rsidRDefault="004B1FFB" w:rsidP="00AC4F65">
      <w:pPr>
        <w:pStyle w:val="10"/>
        <w:numPr>
          <w:ilvl w:val="0"/>
          <w:numId w:val="69"/>
        </w:numPr>
        <w:shd w:val="clear" w:color="auto" w:fill="auto"/>
        <w:tabs>
          <w:tab w:val="left" w:pos="925"/>
        </w:tabs>
        <w:spacing w:before="0" w:after="0" w:line="322" w:lineRule="exact"/>
        <w:ind w:left="20" w:firstLine="720"/>
        <w:jc w:val="both"/>
      </w:pPr>
      <w:r>
        <w:rPr>
          <w:rStyle w:val="63"/>
        </w:rPr>
        <w:t>контрагентов (плательщиков (групп плательщиков) доходов);</w:t>
      </w:r>
    </w:p>
    <w:p w:rsidR="00251524" w:rsidRDefault="004B1FFB" w:rsidP="00AC4F65">
      <w:pPr>
        <w:pStyle w:val="10"/>
        <w:numPr>
          <w:ilvl w:val="0"/>
          <w:numId w:val="69"/>
        </w:numPr>
        <w:shd w:val="clear" w:color="auto" w:fill="auto"/>
        <w:tabs>
          <w:tab w:val="left" w:pos="925"/>
        </w:tabs>
        <w:spacing w:before="0" w:after="0" w:line="322" w:lineRule="exact"/>
        <w:ind w:left="20" w:right="20" w:firstLine="720"/>
        <w:jc w:val="both"/>
      </w:pPr>
      <w:r>
        <w:rPr>
          <w:rStyle w:val="63"/>
        </w:rPr>
        <w:t>идентификационных номеров расчетов по доходам (УИН - при наличии);</w:t>
      </w:r>
    </w:p>
    <w:p w:rsidR="00251524" w:rsidRDefault="004B1FFB" w:rsidP="00AC4F65">
      <w:pPr>
        <w:pStyle w:val="10"/>
        <w:numPr>
          <w:ilvl w:val="0"/>
          <w:numId w:val="69"/>
        </w:numPr>
        <w:shd w:val="clear" w:color="auto" w:fill="auto"/>
        <w:tabs>
          <w:tab w:val="left" w:pos="925"/>
        </w:tabs>
        <w:spacing w:before="0" w:after="0" w:line="322" w:lineRule="exact"/>
        <w:ind w:left="20" w:firstLine="720"/>
        <w:jc w:val="both"/>
      </w:pPr>
      <w:r>
        <w:rPr>
          <w:rStyle w:val="63"/>
        </w:rPr>
        <w:t>правовых оснований возникновения расчетов;</w:t>
      </w:r>
    </w:p>
    <w:p w:rsidR="00251524" w:rsidRDefault="004B1FFB" w:rsidP="00AC4F65">
      <w:pPr>
        <w:pStyle w:val="10"/>
        <w:numPr>
          <w:ilvl w:val="0"/>
          <w:numId w:val="69"/>
        </w:numPr>
        <w:shd w:val="clear" w:color="auto" w:fill="auto"/>
        <w:tabs>
          <w:tab w:val="left" w:pos="925"/>
        </w:tabs>
        <w:spacing w:before="0" w:after="0" w:line="322" w:lineRule="exact"/>
        <w:ind w:left="20" w:firstLine="720"/>
        <w:jc w:val="both"/>
      </w:pPr>
      <w:r>
        <w:rPr>
          <w:rStyle w:val="63"/>
        </w:rPr>
        <w:t>видов валют.</w:t>
      </w:r>
    </w:p>
    <w:p w:rsidR="00251524" w:rsidRDefault="004B1FFB" w:rsidP="00AC4F65">
      <w:pPr>
        <w:pStyle w:val="10"/>
        <w:numPr>
          <w:ilvl w:val="0"/>
          <w:numId w:val="68"/>
        </w:numPr>
        <w:shd w:val="clear" w:color="auto" w:fill="auto"/>
        <w:tabs>
          <w:tab w:val="left" w:pos="1258"/>
        </w:tabs>
        <w:spacing w:before="0" w:after="0" w:line="322" w:lineRule="exact"/>
        <w:ind w:left="20" w:right="20" w:firstLine="720"/>
        <w:jc w:val="both"/>
      </w:pPr>
      <w:r>
        <w:rPr>
          <w:rStyle w:val="63"/>
        </w:rPr>
        <w:t>Полномочия по ведению учета начисленных сумм доходов, администрируемых Управлением, возложены на сотрудников структурных подразделений Управления, которые непосредственно осуществляют действия, приводящие к возникновению дебиторской задолженности в соответствии с приказом Управления об администрировании доходов, по учету поступив</w:t>
      </w:r>
      <w:r>
        <w:rPr>
          <w:rStyle w:val="72"/>
        </w:rPr>
        <w:t>ши</w:t>
      </w:r>
      <w:r>
        <w:rPr>
          <w:rStyle w:val="63"/>
        </w:rPr>
        <w:t>х сумм - на отдел организационно-экономического обеспечения, архитектурно-строительный отдел, отдел планировки и застройки города, отдел информационного обеспечения градостроительной деятельности Управления.</w:t>
      </w:r>
    </w:p>
    <w:p w:rsidR="00251524" w:rsidRDefault="004B1FFB" w:rsidP="00AC4F65">
      <w:pPr>
        <w:pStyle w:val="10"/>
        <w:numPr>
          <w:ilvl w:val="0"/>
          <w:numId w:val="68"/>
        </w:numPr>
        <w:shd w:val="clear" w:color="auto" w:fill="auto"/>
        <w:tabs>
          <w:tab w:val="left" w:pos="1258"/>
        </w:tabs>
        <w:spacing w:before="0" w:after="0" w:line="322" w:lineRule="exact"/>
        <w:ind w:left="20" w:right="20" w:firstLine="720"/>
        <w:jc w:val="both"/>
      </w:pPr>
      <w:r>
        <w:rPr>
          <w:rStyle w:val="63"/>
        </w:rPr>
        <w:t>Управленческий учет доходов, поступающих от уплаты государственной пошлины за выдачу разрешения на установку и эксплуатацию рекламной конструкции; от платы, поступившей в рамках договоров за установку и эксплуатацию рекламных конструкций, ведется Архитектурно-строительным отделом Управления.</w:t>
      </w:r>
    </w:p>
    <w:p w:rsidR="00251524" w:rsidRDefault="004B1FFB" w:rsidP="00AC4F65">
      <w:pPr>
        <w:pStyle w:val="10"/>
        <w:numPr>
          <w:ilvl w:val="1"/>
          <w:numId w:val="68"/>
        </w:numPr>
        <w:shd w:val="clear" w:color="auto" w:fill="auto"/>
        <w:tabs>
          <w:tab w:val="left" w:pos="1258"/>
        </w:tabs>
        <w:spacing w:before="0" w:after="0" w:line="322" w:lineRule="exact"/>
        <w:ind w:left="20" w:right="20" w:firstLine="720"/>
        <w:jc w:val="both"/>
      </w:pPr>
      <w:r>
        <w:rPr>
          <w:rStyle w:val="63"/>
        </w:rPr>
        <w:t>Для правильного и своевременного отражения в бухгалтерском учете Управления платы, поступившей в рамках договора за установку и эксплуатацию рекламных конструкций, а также пени за несвоевременно внесенную плату, поступившую в рамках договора за установку и эксплуатацию рекламных конструкций, предоставлять в Отдел организационно-экономического обеспечения Управления (далее - ООЭО) следующее:</w:t>
      </w:r>
    </w:p>
    <w:p w:rsidR="00251524" w:rsidRDefault="004B1FFB" w:rsidP="00AC4F65">
      <w:pPr>
        <w:pStyle w:val="10"/>
        <w:numPr>
          <w:ilvl w:val="2"/>
          <w:numId w:val="68"/>
        </w:numPr>
        <w:shd w:val="clear" w:color="auto" w:fill="auto"/>
        <w:tabs>
          <w:tab w:val="left" w:pos="1433"/>
        </w:tabs>
        <w:spacing w:before="0" w:after="0" w:line="322" w:lineRule="exact"/>
        <w:ind w:left="20" w:right="20" w:firstLine="360"/>
        <w:jc w:val="left"/>
      </w:pPr>
      <w:r>
        <w:rPr>
          <w:rStyle w:val="63"/>
        </w:rPr>
        <w:t>При заключении нового договора на установку и эксплуатацию рекламной конструкции, размещаемой на земельном участке, здании или</w:t>
      </w:r>
    </w:p>
    <w:p w:rsidR="00251524" w:rsidRDefault="004B1FFB">
      <w:pPr>
        <w:pStyle w:val="10"/>
        <w:shd w:val="clear" w:color="auto" w:fill="auto"/>
        <w:spacing w:before="0" w:after="0" w:line="322" w:lineRule="exact"/>
        <w:ind w:left="20" w:right="20"/>
        <w:jc w:val="both"/>
      </w:pPr>
      <w:r>
        <w:rPr>
          <w:rStyle w:val="63"/>
        </w:rPr>
        <w:t xml:space="preserve">ином недвижимом имуществе, находящемся в собственности города Комсомольска-на-Амуре, и на земельных участках, государственная собственность на которые не разграничена, на территории города Комсомольска-на-Амуре в течение 2 рабочих дней после подписания договора: </w:t>
      </w:r>
      <w:r>
        <w:rPr>
          <w:rStyle w:val="63"/>
        </w:rPr>
        <w:lastRenderedPageBreak/>
        <w:t>дата договора, номер договора, наименование организации, срок действия договора, дата подписания договора, размер годовой платы.</w:t>
      </w:r>
    </w:p>
    <w:p w:rsidR="00251524" w:rsidRDefault="004B1FFB" w:rsidP="00AC4F65">
      <w:pPr>
        <w:pStyle w:val="10"/>
        <w:numPr>
          <w:ilvl w:val="2"/>
          <w:numId w:val="68"/>
        </w:numPr>
        <w:shd w:val="clear" w:color="auto" w:fill="auto"/>
        <w:tabs>
          <w:tab w:val="left" w:pos="1452"/>
        </w:tabs>
        <w:spacing w:before="0" w:after="0" w:line="322" w:lineRule="exact"/>
        <w:ind w:left="20" w:right="20" w:firstLine="700"/>
        <w:jc w:val="both"/>
      </w:pPr>
      <w:r>
        <w:rPr>
          <w:rStyle w:val="63"/>
        </w:rPr>
        <w:t>Реестр начисленных пеней по состоянию на последнее число каждого квартала (с копиями направленных претензий - при наличии) в адрес рекламораспространителей, не позднее 2 рабочих дней месяца, следующего за отчетным кварталом.</w:t>
      </w:r>
    </w:p>
    <w:p w:rsidR="00251524" w:rsidRDefault="004B1FFB" w:rsidP="00AC4F65">
      <w:pPr>
        <w:pStyle w:val="10"/>
        <w:numPr>
          <w:ilvl w:val="1"/>
          <w:numId w:val="68"/>
        </w:numPr>
        <w:shd w:val="clear" w:color="auto" w:fill="auto"/>
        <w:tabs>
          <w:tab w:val="left" w:pos="1452"/>
        </w:tabs>
        <w:spacing w:before="0" w:after="0" w:line="322" w:lineRule="exact"/>
        <w:ind w:left="20" w:right="20" w:firstLine="700"/>
        <w:jc w:val="both"/>
      </w:pPr>
      <w:r>
        <w:rPr>
          <w:rStyle w:val="63"/>
        </w:rPr>
        <w:t>Для правильного и своевременного отражения в бухгалтерском учете Управления доходов от уплаты государственной пошлины за выдачу разрешения на установку и эксплуатацию рекламной конструкции, предоставлять на 1 число каждого месяца в ООЭО информацию, оформленную в виде служебной записки, следующего содержания: наименование контрагента, номер договора, дата договора, сумма начисления.</w:t>
      </w:r>
    </w:p>
    <w:p w:rsidR="00251524" w:rsidRDefault="004B1FFB" w:rsidP="00AC4F65">
      <w:pPr>
        <w:pStyle w:val="10"/>
        <w:numPr>
          <w:ilvl w:val="0"/>
          <w:numId w:val="68"/>
        </w:numPr>
        <w:shd w:val="clear" w:color="auto" w:fill="auto"/>
        <w:tabs>
          <w:tab w:val="left" w:pos="1452"/>
        </w:tabs>
        <w:spacing w:before="0" w:after="0" w:line="322" w:lineRule="exact"/>
        <w:ind w:left="20" w:right="20" w:firstLine="700"/>
        <w:jc w:val="both"/>
      </w:pPr>
      <w:r>
        <w:rPr>
          <w:rStyle w:val="63"/>
        </w:rPr>
        <w:t>Управленческий учет доходов, поступающих от оплаты расходов, связанных с организацией и проведением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и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ведется отделом планировки и застройки города Управления.</w:t>
      </w:r>
    </w:p>
    <w:p w:rsidR="00251524" w:rsidRDefault="004B1FFB">
      <w:pPr>
        <w:pStyle w:val="10"/>
        <w:shd w:val="clear" w:color="auto" w:fill="auto"/>
        <w:spacing w:before="0" w:after="0" w:line="322" w:lineRule="exact"/>
        <w:ind w:left="20" w:right="20" w:firstLine="700"/>
        <w:jc w:val="both"/>
      </w:pPr>
      <w:r>
        <w:rPr>
          <w:rStyle w:val="63"/>
        </w:rPr>
        <w:t>Для правильного и своевременного отражения в бухгалтерском учете Управления вышеуказанных доходов предоставлять на 1 число каждого месяца в ООЭО информацию, оформленную в виде служебной записки, следующего содержания: наименование контрагента, номер постановления, дата постановления, сумма начисления, дата назначения публичных слушаний, дата уплаты.</w:t>
      </w:r>
    </w:p>
    <w:p w:rsidR="00251524" w:rsidRDefault="004B1FFB" w:rsidP="00AC4F65">
      <w:pPr>
        <w:pStyle w:val="10"/>
        <w:numPr>
          <w:ilvl w:val="0"/>
          <w:numId w:val="68"/>
        </w:numPr>
        <w:shd w:val="clear" w:color="auto" w:fill="auto"/>
        <w:tabs>
          <w:tab w:val="left" w:pos="1452"/>
        </w:tabs>
        <w:spacing w:before="0" w:after="0" w:line="322" w:lineRule="exact"/>
        <w:ind w:left="20" w:right="20" w:firstLine="700"/>
        <w:jc w:val="both"/>
      </w:pPr>
      <w:r>
        <w:rPr>
          <w:rStyle w:val="63"/>
        </w:rPr>
        <w:t>Управленческий учет доходов, поступающих от платы за предоставление сведений, документов, материалов из государственной информационной системе обеспечения градостроительной деятельности (ГИСОГД), ведется отделом информационного обеспечения градостроительной деятельности Управления.</w:t>
      </w:r>
    </w:p>
    <w:p w:rsidR="00251524" w:rsidRDefault="004B1FFB">
      <w:pPr>
        <w:pStyle w:val="10"/>
        <w:shd w:val="clear" w:color="auto" w:fill="auto"/>
        <w:spacing w:before="0" w:after="0" w:line="322" w:lineRule="exact"/>
        <w:ind w:left="20" w:right="20" w:firstLine="700"/>
        <w:jc w:val="both"/>
      </w:pPr>
      <w:r>
        <w:rPr>
          <w:rStyle w:val="63"/>
        </w:rPr>
        <w:t>Для правильного и своевременного отражения в бухгалтерском учете Управления вышеуказанных доходов, предоставлять на 1 число каждого месяца в ООЭО информацию, оформленную в виде служебной записки, следующего содержания: наименование контрагента, номер договора, дата договора, сумма начисления.</w:t>
      </w:r>
    </w:p>
    <w:p w:rsidR="00251524" w:rsidRDefault="004B1FFB" w:rsidP="00AC4F65">
      <w:pPr>
        <w:pStyle w:val="10"/>
        <w:numPr>
          <w:ilvl w:val="0"/>
          <w:numId w:val="68"/>
        </w:numPr>
        <w:shd w:val="clear" w:color="auto" w:fill="auto"/>
        <w:tabs>
          <w:tab w:val="left" w:pos="1452"/>
        </w:tabs>
        <w:spacing w:before="0" w:after="0" w:line="322" w:lineRule="exact"/>
        <w:ind w:left="20" w:right="20" w:firstLine="700"/>
        <w:jc w:val="both"/>
      </w:pPr>
      <w:r>
        <w:rPr>
          <w:rStyle w:val="63"/>
        </w:rPr>
        <w:t>Данные бухгалтерского (аналитического) и управленческого учета ежемесячно сверяются специалистами ООЭО на каждое первое число месяца, следующего за отчетным месяцем. По итогам сверки оформляется соответствующий документ (акт сверки), в срок не позднее 5 рабочих дней месяца, следующего за отчетным месяцем. Форма акта разработана самостоятельно и приведена в Приложении № 11 к Учетной политике.</w:t>
      </w:r>
    </w:p>
    <w:p w:rsidR="00251524" w:rsidRDefault="004B1FFB" w:rsidP="00AC4F65">
      <w:pPr>
        <w:pStyle w:val="10"/>
        <w:numPr>
          <w:ilvl w:val="0"/>
          <w:numId w:val="68"/>
        </w:numPr>
        <w:shd w:val="clear" w:color="auto" w:fill="auto"/>
        <w:tabs>
          <w:tab w:val="left" w:pos="1435"/>
        </w:tabs>
        <w:spacing w:before="0" w:after="0" w:line="322" w:lineRule="exact"/>
        <w:ind w:left="20" w:right="20" w:firstLine="720"/>
        <w:jc w:val="both"/>
      </w:pPr>
      <w:r>
        <w:rPr>
          <w:rStyle w:val="63"/>
        </w:rPr>
        <w:t>В бухгалтерском учете начисления по доходам, администрируемых Управлением, отражаются на основании:</w:t>
      </w:r>
    </w:p>
    <w:p w:rsidR="00251524" w:rsidRDefault="004B1FFB" w:rsidP="00AC4F65">
      <w:pPr>
        <w:pStyle w:val="10"/>
        <w:numPr>
          <w:ilvl w:val="1"/>
          <w:numId w:val="68"/>
        </w:numPr>
        <w:shd w:val="clear" w:color="auto" w:fill="auto"/>
        <w:tabs>
          <w:tab w:val="left" w:pos="1435"/>
        </w:tabs>
        <w:spacing w:before="0" w:after="0" w:line="322" w:lineRule="exact"/>
        <w:ind w:left="20" w:right="20" w:firstLine="720"/>
        <w:jc w:val="both"/>
      </w:pPr>
      <w:r>
        <w:rPr>
          <w:rStyle w:val="63"/>
        </w:rPr>
        <w:t xml:space="preserve">по счету 205.12 - ведомости начисления доходов бюджета (форма </w:t>
      </w:r>
      <w:r>
        <w:rPr>
          <w:rStyle w:val="63"/>
        </w:rPr>
        <w:lastRenderedPageBreak/>
        <w:t>по ОКУД 0510837). В ведомости начисления доходов бюджета - Дата признания и дата исполнения, соответствует дате исполнения плательщиком обязательств по уплате в доход бюджета платежа.</w:t>
      </w:r>
    </w:p>
    <w:p w:rsidR="00251524" w:rsidRDefault="004B1FFB" w:rsidP="00AC4F65">
      <w:pPr>
        <w:pStyle w:val="10"/>
        <w:numPr>
          <w:ilvl w:val="1"/>
          <w:numId w:val="68"/>
        </w:numPr>
        <w:shd w:val="clear" w:color="auto" w:fill="auto"/>
        <w:tabs>
          <w:tab w:val="left" w:pos="1435"/>
        </w:tabs>
        <w:spacing w:before="0" w:after="0" w:line="322" w:lineRule="exact"/>
        <w:ind w:left="20" w:right="20" w:firstLine="720"/>
        <w:jc w:val="both"/>
      </w:pPr>
      <w:r>
        <w:rPr>
          <w:rStyle w:val="63"/>
        </w:rPr>
        <w:t>по счету 205.29 - операцией «Начисления доходов будущих периодов» и «Бухгалтерская справка» (форма по ОКУД 0504833); по договорам на установку Штендера - ведомости начисления доходов бюджета (форма по ОКУД 0510837).</w:t>
      </w:r>
    </w:p>
    <w:p w:rsidR="00251524" w:rsidRDefault="004B1FFB" w:rsidP="00AC4F65">
      <w:pPr>
        <w:pStyle w:val="10"/>
        <w:numPr>
          <w:ilvl w:val="1"/>
          <w:numId w:val="68"/>
        </w:numPr>
        <w:shd w:val="clear" w:color="auto" w:fill="auto"/>
        <w:tabs>
          <w:tab w:val="left" w:pos="1435"/>
        </w:tabs>
        <w:spacing w:before="0" w:after="0" w:line="322" w:lineRule="exact"/>
        <w:ind w:left="20" w:right="20" w:firstLine="720"/>
        <w:jc w:val="both"/>
      </w:pPr>
      <w:r>
        <w:rPr>
          <w:rStyle w:val="63"/>
        </w:rPr>
        <w:t>по счету 205.31 - ведомости начисления доходов бюджета (форма по ОКУД 0510837). В ведомости начисления доходов бюджета - Дата признания и дата исполнения, соответствует дате исполнения плательщиком обязательств по уплате в доход бюджета платежа</w:t>
      </w:r>
    </w:p>
    <w:p w:rsidR="00251524" w:rsidRDefault="004B1FFB" w:rsidP="00AC4F65">
      <w:pPr>
        <w:pStyle w:val="10"/>
        <w:numPr>
          <w:ilvl w:val="1"/>
          <w:numId w:val="68"/>
        </w:numPr>
        <w:shd w:val="clear" w:color="auto" w:fill="auto"/>
        <w:tabs>
          <w:tab w:val="left" w:pos="1435"/>
        </w:tabs>
        <w:spacing w:before="0" w:after="0" w:line="322" w:lineRule="exact"/>
        <w:ind w:left="20" w:right="20" w:firstLine="720"/>
        <w:jc w:val="both"/>
      </w:pPr>
      <w:r>
        <w:rPr>
          <w:rStyle w:val="63"/>
        </w:rPr>
        <w:t>по счету 209.34 - ведомости начисления доходов бюджета (форма по ОКУД 0510837). В ведомости начисления доходов бюджета - Дата признания доходов бюджета соответствует дате вступления в силу документа-основания начисления доходов (дата проведения публичных слушаний, которая отражена в постановлении администрации города Комсомольска-на-Амуре «О назначении публичных слушаний...»). Предельная дата исполнения заполняется из документа-основания, соответствует дате исполнения плательщиком обязательств по уплате в доход бюджета платежа.</w:t>
      </w:r>
    </w:p>
    <w:p w:rsidR="00251524" w:rsidRDefault="004B1FFB" w:rsidP="00AC4F65">
      <w:pPr>
        <w:pStyle w:val="10"/>
        <w:numPr>
          <w:ilvl w:val="0"/>
          <w:numId w:val="68"/>
        </w:numPr>
        <w:shd w:val="clear" w:color="auto" w:fill="auto"/>
        <w:tabs>
          <w:tab w:val="left" w:pos="1435"/>
        </w:tabs>
        <w:spacing w:before="0" w:after="0" w:line="322" w:lineRule="exact"/>
        <w:ind w:left="20" w:right="20" w:firstLine="720"/>
        <w:jc w:val="both"/>
      </w:pPr>
      <w:r>
        <w:rPr>
          <w:rStyle w:val="63"/>
        </w:rPr>
        <w:t>по счету 205.41, 209.41 - претензии, выставленной Управлением, в адрес подрядчика (рекламораспространителя) за нарушение условий контракта (договора) или Реестра начисленных пеней.</w:t>
      </w:r>
    </w:p>
    <w:p w:rsidR="00251524" w:rsidRDefault="004B1FFB">
      <w:pPr>
        <w:pStyle w:val="10"/>
        <w:shd w:val="clear" w:color="auto" w:fill="auto"/>
        <w:spacing w:before="0" w:after="0" w:line="322" w:lineRule="exact"/>
        <w:ind w:left="20" w:right="20" w:firstLine="720"/>
        <w:jc w:val="both"/>
      </w:pPr>
      <w:r>
        <w:rPr>
          <w:rStyle w:val="81"/>
        </w:rPr>
        <w:t xml:space="preserve">В соответствии с пунктом 34 Стандарта «Доходы» - </w:t>
      </w:r>
      <w:r>
        <w:rPr>
          <w:rStyle w:val="63"/>
        </w:rPr>
        <w:t>Доходы от штрафов, пеней, неустоек признаются в бухгалтерском учете на дату возникновения требования к плательщику штрафных санкций, в частности при предъявлении плательщику документа, устанавливающего право требования по уплате предусмотренных контрактом (договором, соглашением) неустоек, штрафов, пеней.</w:t>
      </w:r>
    </w:p>
    <w:p w:rsidR="00251524" w:rsidRDefault="004B1FFB" w:rsidP="00AC4F65">
      <w:pPr>
        <w:pStyle w:val="10"/>
        <w:numPr>
          <w:ilvl w:val="0"/>
          <w:numId w:val="68"/>
        </w:numPr>
        <w:shd w:val="clear" w:color="auto" w:fill="auto"/>
        <w:tabs>
          <w:tab w:val="left" w:pos="1435"/>
        </w:tabs>
        <w:spacing w:before="0" w:after="0" w:line="322" w:lineRule="exact"/>
        <w:ind w:left="20" w:right="20" w:firstLine="720"/>
        <w:jc w:val="both"/>
      </w:pPr>
      <w:r>
        <w:rPr>
          <w:rStyle w:val="63"/>
        </w:rPr>
        <w:t>На основании «Ведомости начисления доходов бюджета», «Извещения о начислении дохода (уточнении начисления)», в программном комплексе 1С Предприятие 8.3, для отражения бухгалтерских записей, формируется «Бухгалтерская справка» (форма по ОКУД 0504833).</w:t>
      </w:r>
    </w:p>
    <w:p w:rsidR="00251524" w:rsidRDefault="004B1FFB" w:rsidP="00AC4F65">
      <w:pPr>
        <w:pStyle w:val="10"/>
        <w:numPr>
          <w:ilvl w:val="0"/>
          <w:numId w:val="68"/>
        </w:numPr>
        <w:shd w:val="clear" w:color="auto" w:fill="auto"/>
        <w:tabs>
          <w:tab w:val="left" w:pos="1435"/>
        </w:tabs>
        <w:spacing w:before="0" w:after="0" w:line="322" w:lineRule="exact"/>
        <w:ind w:left="20" w:right="20" w:firstLine="720"/>
        <w:jc w:val="both"/>
      </w:pPr>
      <w:r>
        <w:rPr>
          <w:rStyle w:val="63"/>
        </w:rPr>
        <w:t>Для формирования электронного документа «Извещение о начислении доходов (уточнении начисления)» (форма по ОКУД 0510432) применяется документ «Извещение о начислении доходов (уточнении начисления)», который формирует проводки по признанию доходов будущих периодов, однако, чтобы признание доходов будущих периодов доходами текущего финансового года производилось автоматически (на основании документа «Списание доходов будущих периодов»), для начисления доходов используется документ «Начисление доходов будущих периодов».</w:t>
      </w:r>
    </w:p>
    <w:p w:rsidR="00251524" w:rsidRDefault="004B1FFB" w:rsidP="00AC4F65">
      <w:pPr>
        <w:pStyle w:val="10"/>
        <w:numPr>
          <w:ilvl w:val="0"/>
          <w:numId w:val="68"/>
        </w:numPr>
        <w:shd w:val="clear" w:color="auto" w:fill="auto"/>
        <w:tabs>
          <w:tab w:val="left" w:pos="1452"/>
        </w:tabs>
        <w:spacing w:before="0" w:after="0" w:line="322" w:lineRule="exact"/>
        <w:ind w:left="20" w:right="20" w:firstLine="740"/>
        <w:jc w:val="both"/>
      </w:pPr>
      <w:r>
        <w:rPr>
          <w:rStyle w:val="63"/>
        </w:rPr>
        <w:t xml:space="preserve">Доходы от штрафных санкций (пеней, штрафов, неустоек), поступающие на счет Управления за нарушение условий контрактов (договоров), заключенных Управлением за счет расходов местного бюджета, отражаются на счете бюджетного учета - 209.41 «Расчеты по доходам от </w:t>
      </w:r>
      <w:r>
        <w:rPr>
          <w:rStyle w:val="63"/>
        </w:rPr>
        <w:lastRenderedPageBreak/>
        <w:t>штрафных санкций за нарушение условий контрактов (договоров)», код экономической классификации (КЭК) - 141, код бюджетной классификации (КБК) - 1 16 07010 04 0000 140 -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p w:rsidR="00251524" w:rsidRDefault="004B1FFB" w:rsidP="00AC4F65">
      <w:pPr>
        <w:pStyle w:val="10"/>
        <w:numPr>
          <w:ilvl w:val="0"/>
          <w:numId w:val="68"/>
        </w:numPr>
        <w:shd w:val="clear" w:color="auto" w:fill="auto"/>
        <w:tabs>
          <w:tab w:val="left" w:pos="1452"/>
        </w:tabs>
        <w:spacing w:before="0" w:after="0" w:line="322" w:lineRule="exact"/>
        <w:ind w:left="20" w:right="20" w:firstLine="740"/>
        <w:jc w:val="both"/>
      </w:pPr>
      <w:r>
        <w:rPr>
          <w:rStyle w:val="63"/>
        </w:rPr>
        <w:t>Доходы от штрафных санкций (пени, штрафы), поступающие на счет Управления за несвоевременно внесенную плату, поступившую в рамках договора за установку и эксплуатацию рекламных конструкций, отражаются на счете бюджетного учета - 205.41 "Расчеты по доходам от штрафных санкций за нарушение законодательства о закупках", код экономической классификации (КЭК) - 141, код бюджетной классификации (КБК) - 1 16 07090 04 0000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w:t>
      </w:r>
      <w:r>
        <w:rPr>
          <w:rStyle w:val="81"/>
        </w:rPr>
        <w:t>Письмо Минфина России от 14 апреля 2016 года № 02-06-10/21859</w:t>
      </w:r>
      <w:r>
        <w:rPr>
          <w:rStyle w:val="63"/>
        </w:rPr>
        <w:t>).</w:t>
      </w:r>
    </w:p>
    <w:p w:rsidR="00251524" w:rsidRDefault="004B1FFB" w:rsidP="00AC4F65">
      <w:pPr>
        <w:pStyle w:val="10"/>
        <w:numPr>
          <w:ilvl w:val="0"/>
          <w:numId w:val="68"/>
        </w:numPr>
        <w:shd w:val="clear" w:color="auto" w:fill="auto"/>
        <w:tabs>
          <w:tab w:val="left" w:pos="1452"/>
        </w:tabs>
        <w:spacing w:before="0" w:after="0" w:line="322" w:lineRule="exact"/>
        <w:ind w:left="20" w:right="20" w:firstLine="740"/>
        <w:jc w:val="both"/>
      </w:pPr>
      <w:r>
        <w:rPr>
          <w:rStyle w:val="63"/>
        </w:rPr>
        <w:t>Денежные средства, поступающие по решениям суда (в рамках договора за установку и эксплуатацию рекламных конструкций), отражаются на счете бюджетного учета - 205.41, код экономической классификации (КЭК) - 141, код бюджетной классификации (КБК) - 1 16 09040 04 0000 140- Денежные средства, изымаемые в собственность городского округа в соответствии с решениями судов (за исключением обвинительных приговоров судов).</w:t>
      </w:r>
    </w:p>
    <w:p w:rsidR="00251524" w:rsidRDefault="004B1FFB" w:rsidP="00AC4F65">
      <w:pPr>
        <w:pStyle w:val="10"/>
        <w:numPr>
          <w:ilvl w:val="0"/>
          <w:numId w:val="68"/>
        </w:numPr>
        <w:shd w:val="clear" w:color="auto" w:fill="auto"/>
        <w:tabs>
          <w:tab w:val="left" w:pos="1452"/>
        </w:tabs>
        <w:spacing w:before="0" w:after="0" w:line="322" w:lineRule="exact"/>
        <w:ind w:left="20" w:right="20" w:firstLine="740"/>
        <w:jc w:val="both"/>
      </w:pPr>
      <w:r>
        <w:rPr>
          <w:rStyle w:val="63"/>
        </w:rPr>
        <w:t>Доходы, полученные в виде неосновательного обогащения, или полученные проценты за пользование чужими денежными средствами, отражаются на счете бюджетного учета - 205.45 "Прочие доходы от сумм принудительного изъятия", код экономической классификации (КЭК) - 145,</w:t>
      </w:r>
    </w:p>
    <w:p w:rsidR="00251524" w:rsidRDefault="004B1FFB" w:rsidP="00AC4F65">
      <w:pPr>
        <w:pStyle w:val="10"/>
        <w:numPr>
          <w:ilvl w:val="0"/>
          <w:numId w:val="70"/>
        </w:numPr>
        <w:shd w:val="clear" w:color="auto" w:fill="auto"/>
        <w:tabs>
          <w:tab w:val="left" w:pos="308"/>
          <w:tab w:val="left" w:pos="308"/>
        </w:tabs>
        <w:spacing w:before="0" w:after="0" w:line="322" w:lineRule="exact"/>
        <w:ind w:left="20" w:right="20"/>
        <w:jc w:val="both"/>
      </w:pPr>
      <w:r>
        <w:rPr>
          <w:rStyle w:val="63"/>
        </w:rPr>
        <w:t xml:space="preserve">16 09040 04 0000 140 - Денежные средства, изымаемые в собственность городского округа в соответствии с решениями судов (за исключением обвинительных приговоров судов) (п. 9.4.5 Порядка </w:t>
      </w:r>
      <w:r>
        <w:rPr>
          <w:rStyle w:val="63"/>
          <w:lang w:val="en-US"/>
        </w:rPr>
        <w:t>N</w:t>
      </w:r>
      <w:r w:rsidRPr="004B1FFB">
        <w:rPr>
          <w:rStyle w:val="63"/>
        </w:rPr>
        <w:t xml:space="preserve"> </w:t>
      </w:r>
      <w:r>
        <w:rPr>
          <w:rStyle w:val="63"/>
        </w:rPr>
        <w:t xml:space="preserve">209н, п. 12.1.4 Порядка </w:t>
      </w:r>
      <w:r>
        <w:rPr>
          <w:rStyle w:val="63"/>
          <w:lang w:val="en-US"/>
        </w:rPr>
        <w:t>N</w:t>
      </w:r>
      <w:r w:rsidRPr="004B1FFB">
        <w:rPr>
          <w:rStyle w:val="63"/>
        </w:rPr>
        <w:t xml:space="preserve"> </w:t>
      </w:r>
      <w:r>
        <w:rPr>
          <w:rStyle w:val="63"/>
        </w:rPr>
        <w:t>82н, Таблица соответствия кодов классификации доходов и статей (подстатей) КОСГУ кодам Классификации доходов, установленным Руководством по статистике государственных финансов (СГФ - 2014)).</w:t>
      </w:r>
    </w:p>
    <w:p w:rsidR="00251524" w:rsidRDefault="004B1FFB" w:rsidP="00AC4F65">
      <w:pPr>
        <w:pStyle w:val="10"/>
        <w:numPr>
          <w:ilvl w:val="0"/>
          <w:numId w:val="68"/>
        </w:numPr>
        <w:shd w:val="clear" w:color="auto" w:fill="auto"/>
        <w:tabs>
          <w:tab w:val="left" w:pos="1452"/>
        </w:tabs>
        <w:spacing w:before="0" w:after="0" w:line="322" w:lineRule="exact"/>
        <w:ind w:left="20" w:right="20" w:firstLine="740"/>
        <w:jc w:val="both"/>
        <w:sectPr w:rsidR="00251524">
          <w:type w:val="continuous"/>
          <w:pgSz w:w="11909" w:h="16838"/>
          <w:pgMar w:top="1549" w:right="1261" w:bottom="1059" w:left="1273" w:header="0" w:footer="3" w:gutter="0"/>
          <w:cols w:space="720"/>
          <w:noEndnote/>
          <w:docGrid w:linePitch="360"/>
        </w:sectPr>
      </w:pPr>
      <w:r>
        <w:rPr>
          <w:rStyle w:val="63"/>
        </w:rPr>
        <w:t>Денежные средства, поступающие по решениям суда (доходы, полученные в виде неосновательного обогащения, или полученные проценты за пользование чужими денежными средствами) отражаются на счете бюджетного учета - 205.45 "Прочие доходы от сумм принудительного изъятия", код экономической классификации (КЭК) - 145, код бюджетной классификации (КБК) 1 16 09040 04 0000 140 - Денежные средства, изымаемые в собственность городского округа в соответствии с решениями судов (за исключением обвинительных приговоров судов).</w:t>
      </w:r>
    </w:p>
    <w:p w:rsidR="00251524" w:rsidRDefault="004B1FFB">
      <w:pPr>
        <w:pStyle w:val="60"/>
        <w:shd w:val="clear" w:color="auto" w:fill="auto"/>
        <w:spacing w:after="125" w:line="202" w:lineRule="exact"/>
        <w:ind w:right="540"/>
      </w:pPr>
      <w:r>
        <w:rPr>
          <w:rStyle w:val="64"/>
        </w:rPr>
        <w:t>Приложение № 13 к Положению об Учетной политике для целей бухгалтерского учета</w:t>
      </w:r>
    </w:p>
    <w:p w:rsidR="00251524" w:rsidRDefault="004B1FFB">
      <w:pPr>
        <w:pStyle w:val="70"/>
        <w:shd w:val="clear" w:color="auto" w:fill="auto"/>
        <w:spacing w:before="0" w:after="0" w:line="270" w:lineRule="exact"/>
        <w:ind w:firstLine="0"/>
        <w:jc w:val="center"/>
      </w:pPr>
      <w:r>
        <w:rPr>
          <w:rStyle w:val="73"/>
          <w:b/>
          <w:bCs/>
        </w:rPr>
        <w:t>Порядок признания и отражения в учете и отчетности событий после</w:t>
      </w:r>
    </w:p>
    <w:p w:rsidR="00251524" w:rsidRDefault="004B1FFB">
      <w:pPr>
        <w:pStyle w:val="70"/>
        <w:shd w:val="clear" w:color="auto" w:fill="auto"/>
        <w:spacing w:before="0" w:after="251" w:line="270" w:lineRule="exact"/>
        <w:ind w:firstLine="0"/>
        <w:jc w:val="center"/>
      </w:pPr>
      <w:r>
        <w:rPr>
          <w:rStyle w:val="73"/>
          <w:b/>
          <w:bCs/>
        </w:rPr>
        <w:t>отчетной даты</w:t>
      </w:r>
    </w:p>
    <w:p w:rsidR="00251524" w:rsidRDefault="004B1FFB" w:rsidP="00AC4F65">
      <w:pPr>
        <w:pStyle w:val="10"/>
        <w:numPr>
          <w:ilvl w:val="0"/>
          <w:numId w:val="71"/>
        </w:numPr>
        <w:shd w:val="clear" w:color="auto" w:fill="auto"/>
        <w:tabs>
          <w:tab w:val="left" w:pos="956"/>
        </w:tabs>
        <w:spacing w:before="0" w:after="0" w:line="322" w:lineRule="exact"/>
        <w:ind w:left="20" w:firstLine="720"/>
        <w:jc w:val="both"/>
      </w:pPr>
      <w:r>
        <w:rPr>
          <w:rStyle w:val="63"/>
        </w:rPr>
        <w:lastRenderedPageBreak/>
        <w:t>Общие положения</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 xml:space="preserve">Настоящий порядок признания и отражения в учете и отчетности событий после отчетной даты (далее - Порядок) разработан в соответствии с федеральным стандартом бухгалтерского учета для организаций государственного сектора "События после отчетной даты", утвержденным приказом Минфина России от 30.12.2017 № 275н, а также Методическими рекомендациями, доведенными письмом Минфина России от 31.07.2018 </w:t>
      </w:r>
      <w:r>
        <w:rPr>
          <w:rStyle w:val="63"/>
          <w:lang w:val="en-US"/>
        </w:rPr>
        <w:t>N</w:t>
      </w:r>
      <w:r w:rsidRPr="004B1FFB">
        <w:rPr>
          <w:rStyle w:val="63"/>
        </w:rPr>
        <w:t xml:space="preserve"> </w:t>
      </w:r>
      <w:r>
        <w:rPr>
          <w:rStyle w:val="63"/>
        </w:rPr>
        <w:t>02-06</w:t>
      </w:r>
      <w:r>
        <w:rPr>
          <w:rStyle w:val="63"/>
        </w:rPr>
        <w:softHyphen/>
        <w:t>07/55005, иными нормативными правовыми актами, регулирующими вопросы организации и ведения бухгалтерского учета.</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Событиями после отчетной даты признаются существенные факты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которые имели место в период между отчетной датой и датой подписания бухгалтерской отчетности.</w:t>
      </w:r>
    </w:p>
    <w:p w:rsidR="00251524" w:rsidRDefault="004B1FFB">
      <w:pPr>
        <w:pStyle w:val="10"/>
        <w:shd w:val="clear" w:color="auto" w:fill="auto"/>
        <w:spacing w:before="0" w:after="0" w:line="322" w:lineRule="exact"/>
        <w:ind w:left="20" w:firstLine="720"/>
        <w:jc w:val="both"/>
      </w:pPr>
      <w:r>
        <w:rPr>
          <w:rStyle w:val="63"/>
        </w:rPr>
        <w:t>К событиям после отчетной даты относятся:</w:t>
      </w:r>
    </w:p>
    <w:p w:rsidR="00251524" w:rsidRDefault="004B1FFB" w:rsidP="00AC4F65">
      <w:pPr>
        <w:pStyle w:val="10"/>
        <w:numPr>
          <w:ilvl w:val="0"/>
          <w:numId w:val="69"/>
        </w:numPr>
        <w:shd w:val="clear" w:color="auto" w:fill="auto"/>
        <w:tabs>
          <w:tab w:val="left" w:pos="956"/>
        </w:tabs>
        <w:spacing w:before="0" w:after="0" w:line="322" w:lineRule="exact"/>
        <w:ind w:left="20" w:right="20" w:firstLine="720"/>
        <w:jc w:val="both"/>
      </w:pPr>
      <w:r>
        <w:rPr>
          <w:rStyle w:val="63"/>
        </w:rPr>
        <w:t>события, подтверждающие условия деятельности учреждения (далее - события, подтверждающие условия деятельности);</w:t>
      </w:r>
    </w:p>
    <w:p w:rsidR="00251524" w:rsidRDefault="004B1FFB" w:rsidP="00AC4F65">
      <w:pPr>
        <w:pStyle w:val="10"/>
        <w:numPr>
          <w:ilvl w:val="0"/>
          <w:numId w:val="69"/>
        </w:numPr>
        <w:shd w:val="clear" w:color="auto" w:fill="auto"/>
        <w:tabs>
          <w:tab w:val="left" w:pos="956"/>
        </w:tabs>
        <w:spacing w:before="0" w:after="0" w:line="322" w:lineRule="exact"/>
        <w:ind w:left="20" w:right="20" w:firstLine="720"/>
        <w:jc w:val="both"/>
      </w:pPr>
      <w:r>
        <w:rPr>
          <w:rStyle w:val="63"/>
        </w:rPr>
        <w:t>события, указывающие на условия деятельности субъекта отчетности (далее - события, указывающие на условия деятельности).</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Датой подписания бухгалтерской отчетности считается фактическая дата ее подписания руководителем учреждения. В целях своевременного представления отчетности события после отчетной даты отражаются в учете не позднее, чем за 5 рабочих дня до даты представления отчетности, установленной Финансовым управлением Администрации города Комсомольска-на-Амуре.</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251524" w:rsidRDefault="004B1FFB">
      <w:pPr>
        <w:pStyle w:val="10"/>
        <w:shd w:val="clear" w:color="auto" w:fill="auto"/>
        <w:spacing w:before="0" w:after="0" w:line="322" w:lineRule="exact"/>
        <w:ind w:left="20" w:right="20" w:firstLine="720"/>
        <w:jc w:val="both"/>
      </w:pPr>
      <w:r>
        <w:rPr>
          <w:rStyle w:val="63"/>
        </w:rPr>
        <w:t>Существенность события после отчетной даты учреждение определяет самостоятельно, исходя из установленных требований к отчетности.</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Решение об отражении событий после отчетной даты принимается главным бухгалтером Управления.</w:t>
      </w:r>
    </w:p>
    <w:p w:rsidR="00251524" w:rsidRDefault="004B1FFB" w:rsidP="00AC4F65">
      <w:pPr>
        <w:pStyle w:val="10"/>
        <w:numPr>
          <w:ilvl w:val="1"/>
          <w:numId w:val="71"/>
        </w:numPr>
        <w:shd w:val="clear" w:color="auto" w:fill="auto"/>
        <w:tabs>
          <w:tab w:val="left" w:pos="1247"/>
        </w:tabs>
        <w:spacing w:before="0" w:after="0" w:line="322" w:lineRule="exact"/>
        <w:ind w:left="20" w:right="20" w:firstLine="720"/>
        <w:jc w:val="both"/>
      </w:pPr>
      <w:r>
        <w:rPr>
          <w:rStyle w:val="63"/>
        </w:rPr>
        <w:t>Существенное событие после отчетной даты отражается в учете и отчетности за отчетный год независимо от его положительного или отрицательного характера для учреждения.</w:t>
      </w:r>
    </w:p>
    <w:p w:rsidR="00251524" w:rsidRDefault="004B1FFB" w:rsidP="00AC4F65">
      <w:pPr>
        <w:pStyle w:val="10"/>
        <w:numPr>
          <w:ilvl w:val="0"/>
          <w:numId w:val="71"/>
        </w:numPr>
        <w:shd w:val="clear" w:color="auto" w:fill="auto"/>
        <w:tabs>
          <w:tab w:val="left" w:pos="935"/>
        </w:tabs>
        <w:spacing w:before="0" w:after="0" w:line="322" w:lineRule="exact"/>
        <w:ind w:left="20" w:right="20" w:firstLine="700"/>
        <w:jc w:val="both"/>
      </w:pPr>
      <w:r>
        <w:rPr>
          <w:rStyle w:val="63"/>
        </w:rPr>
        <w:t>Перечень фактов хозяйственной жизни, которые признаются событиями после отчетной даты.</w:t>
      </w:r>
    </w:p>
    <w:p w:rsidR="00251524" w:rsidRDefault="004B1FFB" w:rsidP="00AC4F65">
      <w:pPr>
        <w:pStyle w:val="10"/>
        <w:numPr>
          <w:ilvl w:val="1"/>
          <w:numId w:val="71"/>
        </w:numPr>
        <w:shd w:val="clear" w:color="auto" w:fill="auto"/>
        <w:tabs>
          <w:tab w:val="left" w:pos="1306"/>
        </w:tabs>
        <w:spacing w:before="0" w:after="0" w:line="322" w:lineRule="exact"/>
        <w:ind w:left="20" w:right="20" w:firstLine="700"/>
        <w:jc w:val="both"/>
      </w:pPr>
      <w:r>
        <w:rPr>
          <w:rStyle w:val="63"/>
        </w:rPr>
        <w:t>К событиям, подтверждающим условия деятельности, относятся следующие существенные факты хозяйственной жизни:</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выявление документально подтвержденных обстоятельств, указывающих на наличие у дебиторской задолженности признаков безнадежной, если по состоянию на отчетную дату в отношении этой дебиторской задолженности уже осуществлялись меры по ее взысканию;</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 xml:space="preserve">завершение после отчетной даты судебного производства, в результате </w:t>
      </w:r>
      <w:r>
        <w:rPr>
          <w:rStyle w:val="63"/>
        </w:rPr>
        <w:lastRenderedPageBreak/>
        <w:t>которого подтверждается наличие (отсутствие) на отчетную дату обязательства по которому ранее был определен резерв предстоящих расходов;</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завершение после отчетной даты процесса оформления существенных изменений сделки, начатого в отчетном периоде;</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завершение после отчетной даты процесса оформления государственной регистрации права оперативного управления, которая была инициирована в отчетном периоде;</w:t>
      </w:r>
    </w:p>
    <w:p w:rsidR="00251524" w:rsidRDefault="004B1FFB" w:rsidP="00AC4F65">
      <w:pPr>
        <w:pStyle w:val="10"/>
        <w:numPr>
          <w:ilvl w:val="0"/>
          <w:numId w:val="69"/>
        </w:numPr>
        <w:shd w:val="clear" w:color="auto" w:fill="auto"/>
        <w:tabs>
          <w:tab w:val="left" w:pos="1090"/>
        </w:tabs>
        <w:spacing w:before="0" w:after="0" w:line="322" w:lineRule="exact"/>
        <w:ind w:left="20" w:right="20" w:firstLine="700"/>
        <w:jc w:val="both"/>
      </w:pPr>
      <w:r>
        <w:rPr>
          <w:rStyle w:val="63"/>
        </w:rPr>
        <w:t>получение документального подтверждения (уточнения) суммы страхового возмещения, если страховой случай произошел в отчетном периоде;</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получение информации об изменении после отчетной даты кадастровых оценок нефинансовых активов;</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Российской Федерации;</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обнаружение после отчетной даты, но до даты принятия бухгалтерской (финансовой) отчетности ошибки в данных бухгалтерского учета за отчетный период (периоды, предшествующие отчетному) и (или) ошибки, допущенной при составлении бухгалтерской (финансовой) отчетности, в том числе по результатам проведения камеральной проверки, либо при осуществлении внутреннего контроля ведения бухгалтерского учета и составления бухгалтерской (финансовой) отчетности, внутреннего финансового контроля и (или) внутреннего финансового аудита, а также внешнего и внутреннего государственного (муниципального) финансового контроля;</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иные события, влияющие на правильность составления бухгалтерской отчетности.</w:t>
      </w:r>
    </w:p>
    <w:p w:rsidR="00251524" w:rsidRDefault="004B1FFB" w:rsidP="00AC4F65">
      <w:pPr>
        <w:pStyle w:val="10"/>
        <w:numPr>
          <w:ilvl w:val="1"/>
          <w:numId w:val="71"/>
        </w:numPr>
        <w:shd w:val="clear" w:color="auto" w:fill="auto"/>
        <w:tabs>
          <w:tab w:val="left" w:pos="1306"/>
        </w:tabs>
        <w:spacing w:before="0" w:after="0" w:line="322" w:lineRule="exact"/>
        <w:ind w:left="20" w:right="20" w:firstLine="700"/>
        <w:jc w:val="both"/>
      </w:pPr>
      <w:r>
        <w:rPr>
          <w:rStyle w:val="63"/>
        </w:rPr>
        <w:t>К событиям, указывающим на условия деятельности, относятся следующие существенные факты хозяйственной жизни:</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принятие решения о реорганизации или ликвидации (упразднении) либо изменении типа учреждения, о котором не было известно по состоянию на отчетную дату;</w:t>
      </w:r>
    </w:p>
    <w:p w:rsidR="00251524" w:rsidRDefault="004B1FFB" w:rsidP="00AC4F65">
      <w:pPr>
        <w:pStyle w:val="10"/>
        <w:numPr>
          <w:ilvl w:val="0"/>
          <w:numId w:val="69"/>
        </w:numPr>
        <w:shd w:val="clear" w:color="auto" w:fill="auto"/>
        <w:tabs>
          <w:tab w:val="left" w:pos="1090"/>
        </w:tabs>
        <w:spacing w:before="0" w:after="0" w:line="322" w:lineRule="exact"/>
        <w:ind w:left="20" w:right="20" w:firstLine="700"/>
        <w:jc w:val="both"/>
      </w:pPr>
      <w:r>
        <w:rPr>
          <w:rStyle w:val="63"/>
        </w:rPr>
        <w:t>существенное поступление или выбытие активов, связанное с операциями, инициированными в отчетном периоде;</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возникновение обстоятельств, в том числе чрезвычайных, в результате которых активы выбыли из владения, пользования и распоряжения учреждения вследствие их гибели и (или) уничтожения, в том числе помимо воли учреждения, а также вследствие невозможности установления их местонахождения;</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публичные объявления об изменениях планов и намерений органа, осуществляющего в отношении учреждения полномочия и функции учредителя (собственника), реализация которых в ближайшем будущем существенно окажет влияние на деятельность учреждения;</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 xml:space="preserve">изменения законодательства, в том числе утверждение нормативных </w:t>
      </w:r>
      <w:r>
        <w:rPr>
          <w:rStyle w:val="63"/>
        </w:rPr>
        <w:lastRenderedPageBreak/>
        <w:t>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учреждения;</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изменение величины активов и (или) обязательств, произошедшее в результате существенного изменения после отчетной даты курсов иностранных валют;</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передача после отчетной даты на аутсорсинг всей или значительной части функций (полномочий), осуществляемых учреждением на отчетную дату;</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принятие после отчетной даты решений о прощении долга по кредиту (займу, ссуде), возникшего до отчетной даты;</w:t>
      </w:r>
    </w:p>
    <w:p w:rsidR="00251524" w:rsidRDefault="004B1FFB" w:rsidP="00AC4F65">
      <w:pPr>
        <w:pStyle w:val="10"/>
        <w:numPr>
          <w:ilvl w:val="0"/>
          <w:numId w:val="69"/>
        </w:numPr>
        <w:shd w:val="clear" w:color="auto" w:fill="auto"/>
        <w:tabs>
          <w:tab w:val="left" w:pos="936"/>
        </w:tabs>
        <w:spacing w:before="0" w:after="0" w:line="322" w:lineRule="exact"/>
        <w:ind w:left="20" w:right="20" w:firstLine="700"/>
        <w:jc w:val="both"/>
      </w:pPr>
      <w:r>
        <w:rPr>
          <w:rStyle w:val="63"/>
        </w:rPr>
        <w:t>начало судебного производства, связанного исключительно с событиями, произошедшими после отчетной даты;</w:t>
      </w:r>
    </w:p>
    <w:p w:rsidR="00251524" w:rsidRDefault="004B1FFB" w:rsidP="00AC4F65">
      <w:pPr>
        <w:pStyle w:val="10"/>
        <w:numPr>
          <w:ilvl w:val="0"/>
          <w:numId w:val="69"/>
        </w:numPr>
        <w:shd w:val="clear" w:color="auto" w:fill="auto"/>
        <w:tabs>
          <w:tab w:val="left" w:pos="936"/>
        </w:tabs>
        <w:spacing w:before="0" w:after="300" w:line="322" w:lineRule="exact"/>
        <w:ind w:left="20" w:right="20" w:firstLine="700"/>
        <w:jc w:val="both"/>
      </w:pPr>
      <w:r>
        <w:rPr>
          <w:rStyle w:val="63"/>
        </w:rPr>
        <w:t>иные события, влияющие на правильность составления бухгалтерской отчетности.</w:t>
      </w:r>
    </w:p>
    <w:p w:rsidR="00251524" w:rsidRDefault="004B1FFB" w:rsidP="00AC4F65">
      <w:pPr>
        <w:pStyle w:val="10"/>
        <w:numPr>
          <w:ilvl w:val="0"/>
          <w:numId w:val="71"/>
        </w:numPr>
        <w:shd w:val="clear" w:color="auto" w:fill="auto"/>
        <w:tabs>
          <w:tab w:val="left" w:pos="936"/>
        </w:tabs>
        <w:spacing w:before="0" w:after="0" w:line="322" w:lineRule="exact"/>
        <w:ind w:left="20" w:firstLine="700"/>
        <w:jc w:val="both"/>
      </w:pPr>
      <w:r>
        <w:rPr>
          <w:rStyle w:val="63"/>
        </w:rPr>
        <w:t>Отражение в учете и отчетности событий после отчетной даты</w:t>
      </w:r>
    </w:p>
    <w:p w:rsidR="00251524" w:rsidRDefault="004B1FFB" w:rsidP="00AC4F65">
      <w:pPr>
        <w:pStyle w:val="10"/>
        <w:numPr>
          <w:ilvl w:val="1"/>
          <w:numId w:val="71"/>
        </w:numPr>
        <w:shd w:val="clear" w:color="auto" w:fill="auto"/>
        <w:tabs>
          <w:tab w:val="left" w:pos="1213"/>
        </w:tabs>
        <w:spacing w:before="0" w:after="0" w:line="322" w:lineRule="exact"/>
        <w:ind w:left="20" w:right="20" w:firstLine="700"/>
        <w:jc w:val="both"/>
      </w:pPr>
      <w:r>
        <w:rPr>
          <w:rStyle w:val="63"/>
        </w:rPr>
        <w:t>События, подтверждающие условия деятельности, в зависимости от их характера, отражаются в бухгалтерском учете путем выполнения 31 декабря отчетного периода записей по счетам Рабочего плана счетов бухгалтерского учета (до отражения бухгалтерских записей по завершению финансового года) - дополнительной бухгалтерской записью, либо бухгалтерской записью, оформленной по способу "Красное сторно", и дополнительной бухгалтерской записью на основании Бухгалтерской справки (форма 0504833) с приложением первичных или иных документов.</w:t>
      </w:r>
    </w:p>
    <w:p w:rsidR="00251524" w:rsidRDefault="004B1FFB">
      <w:pPr>
        <w:pStyle w:val="10"/>
        <w:shd w:val="clear" w:color="auto" w:fill="auto"/>
        <w:spacing w:before="0" w:after="0" w:line="322" w:lineRule="exact"/>
        <w:ind w:left="20" w:right="20" w:firstLine="700"/>
        <w:jc w:val="both"/>
      </w:pPr>
      <w:r>
        <w:rPr>
          <w:rStyle w:val="63"/>
        </w:rPr>
        <w:t>Данные учета отражаются в соответствующих формах отчетности учреждения с учетом событий после отчетной даты, подтверждающих условия деятельности.</w:t>
      </w:r>
    </w:p>
    <w:p w:rsidR="00251524" w:rsidRDefault="004B1FFB" w:rsidP="00AC4F65">
      <w:pPr>
        <w:pStyle w:val="10"/>
        <w:numPr>
          <w:ilvl w:val="1"/>
          <w:numId w:val="71"/>
        </w:numPr>
        <w:shd w:val="clear" w:color="auto" w:fill="auto"/>
        <w:tabs>
          <w:tab w:val="left" w:pos="1213"/>
        </w:tabs>
        <w:spacing w:before="0" w:after="0" w:line="322" w:lineRule="exact"/>
        <w:ind w:left="20" w:right="20" w:firstLine="700"/>
        <w:jc w:val="both"/>
      </w:pPr>
      <w:r>
        <w:rPr>
          <w:rStyle w:val="63"/>
        </w:rPr>
        <w:t>В случае, если для соблюдения сроков представления бухгалтерской (финансовой) отчетности и (или) в связи с поздним поступлением первичных учетных документов информация о событии после отчетной даты не используется при формировании показателей бухгалтерской (финансовой) отчетности, информация об указанном событии раскрывается в текстовой части пояснительной записки Пояснительной записки (форма 0503160). При этом на основании указанной информации (в межотчетный период) корректируются входящие остатки на 1 января года, следующего за отчетным.</w:t>
      </w:r>
    </w:p>
    <w:p w:rsidR="00251524" w:rsidRDefault="004B1FFB" w:rsidP="00AC4F65">
      <w:pPr>
        <w:pStyle w:val="10"/>
        <w:numPr>
          <w:ilvl w:val="1"/>
          <w:numId w:val="71"/>
        </w:numPr>
        <w:shd w:val="clear" w:color="auto" w:fill="auto"/>
        <w:tabs>
          <w:tab w:val="left" w:pos="1291"/>
        </w:tabs>
        <w:spacing w:before="0" w:after="0" w:line="322" w:lineRule="exact"/>
        <w:ind w:right="20" w:firstLine="700"/>
        <w:jc w:val="both"/>
      </w:pPr>
      <w:r>
        <w:rPr>
          <w:rStyle w:val="63"/>
        </w:rPr>
        <w:t>События, указывающие на условия деятельности, отражаются в бухгалтерском учете путем выполнения записей по счетам Рабочего плана счетов бухгалтерского учета в периоде, следующем за отчетным.</w:t>
      </w:r>
    </w:p>
    <w:p w:rsidR="00251524" w:rsidRDefault="004B1FFB">
      <w:pPr>
        <w:pStyle w:val="10"/>
        <w:shd w:val="clear" w:color="auto" w:fill="auto"/>
        <w:spacing w:before="0" w:after="0" w:line="322" w:lineRule="exact"/>
        <w:ind w:right="20" w:firstLine="700"/>
        <w:jc w:val="both"/>
      </w:pPr>
      <w:r>
        <w:rPr>
          <w:rStyle w:val="63"/>
        </w:rPr>
        <w:t>Информация о событиях, указывающих на условия деятельности, раскрывается в текстовой части Пояснительной записки (форма 0503160).</w:t>
      </w:r>
    </w:p>
    <w:p w:rsidR="00251524" w:rsidRDefault="004B1FFB">
      <w:pPr>
        <w:pStyle w:val="10"/>
        <w:shd w:val="clear" w:color="auto" w:fill="auto"/>
        <w:spacing w:before="0" w:after="0" w:line="322" w:lineRule="exact"/>
        <w:ind w:right="20" w:firstLine="700"/>
        <w:jc w:val="both"/>
      </w:pPr>
      <w:r>
        <w:rPr>
          <w:rStyle w:val="63"/>
        </w:rPr>
        <w:t>В Пояснительной записке раскрывается следующая информация о событиях, указывающих на условия деятельности:</w:t>
      </w:r>
    </w:p>
    <w:p w:rsidR="00251524" w:rsidRDefault="004B1FFB" w:rsidP="00AC4F65">
      <w:pPr>
        <w:pStyle w:val="10"/>
        <w:numPr>
          <w:ilvl w:val="0"/>
          <w:numId w:val="69"/>
        </w:numPr>
        <w:shd w:val="clear" w:color="auto" w:fill="auto"/>
        <w:tabs>
          <w:tab w:val="left" w:pos="846"/>
        </w:tabs>
        <w:spacing w:before="0" w:after="0" w:line="322" w:lineRule="exact"/>
        <w:ind w:firstLine="700"/>
        <w:jc w:val="both"/>
      </w:pPr>
      <w:r>
        <w:rPr>
          <w:rStyle w:val="63"/>
        </w:rPr>
        <w:t>краткое описание характера события после отчетной даты;</w:t>
      </w:r>
    </w:p>
    <w:p w:rsidR="00251524" w:rsidRDefault="004B1FFB" w:rsidP="00AC4F65">
      <w:pPr>
        <w:pStyle w:val="10"/>
        <w:numPr>
          <w:ilvl w:val="0"/>
          <w:numId w:val="69"/>
        </w:numPr>
        <w:shd w:val="clear" w:color="auto" w:fill="auto"/>
        <w:tabs>
          <w:tab w:val="left" w:pos="846"/>
        </w:tabs>
        <w:spacing w:before="0" w:after="0" w:line="322" w:lineRule="exact"/>
        <w:ind w:firstLine="700"/>
        <w:jc w:val="both"/>
      </w:pPr>
      <w:r>
        <w:rPr>
          <w:rStyle w:val="63"/>
        </w:rPr>
        <w:lastRenderedPageBreak/>
        <w:t>оценка его последствий в денежном выражении, в том числе расчетная.</w:t>
      </w:r>
    </w:p>
    <w:p w:rsidR="00251524" w:rsidRDefault="004B1FFB">
      <w:pPr>
        <w:pStyle w:val="10"/>
        <w:shd w:val="clear" w:color="auto" w:fill="auto"/>
        <w:spacing w:before="0" w:after="0" w:line="322" w:lineRule="exact"/>
        <w:ind w:firstLine="700"/>
        <w:jc w:val="both"/>
      </w:pPr>
      <w:r>
        <w:rPr>
          <w:rStyle w:val="63"/>
        </w:rPr>
        <w:t>Если возможность оценить последствия события после отчетной даты в</w:t>
      </w:r>
    </w:p>
    <w:p w:rsidR="00251524" w:rsidRDefault="004B1FFB">
      <w:pPr>
        <w:pStyle w:val="10"/>
        <w:shd w:val="clear" w:color="auto" w:fill="auto"/>
        <w:spacing w:before="0" w:after="0" w:line="322" w:lineRule="exact"/>
        <w:ind w:right="20"/>
        <w:jc w:val="both"/>
        <w:sectPr w:rsidR="00251524">
          <w:type w:val="continuous"/>
          <w:pgSz w:w="11909" w:h="16838"/>
          <w:pgMar w:top="1348" w:right="1259" w:bottom="983" w:left="1269" w:header="0" w:footer="3" w:gutter="0"/>
          <w:cols w:space="720"/>
          <w:noEndnote/>
          <w:docGrid w:linePitch="360"/>
        </w:sectPr>
      </w:pPr>
      <w:r>
        <w:rPr>
          <w:rStyle w:val="63"/>
        </w:rPr>
        <w:t>денежном выражении отсутствует, то делается заявление о невозможности такой оценки.</w:t>
      </w:r>
    </w:p>
    <w:p w:rsidR="00251524" w:rsidRDefault="004B1FFB">
      <w:pPr>
        <w:pStyle w:val="60"/>
        <w:shd w:val="clear" w:color="auto" w:fill="auto"/>
        <w:spacing w:after="569" w:line="202" w:lineRule="exact"/>
        <w:ind w:right="480"/>
      </w:pPr>
      <w:r>
        <w:rPr>
          <w:rStyle w:val="64"/>
        </w:rPr>
        <w:t>Приложение № 14 к Положению об Учетной политике для целей бухгалтерского учета</w:t>
      </w:r>
    </w:p>
    <w:p w:rsidR="00251524" w:rsidRDefault="004B1FFB">
      <w:pPr>
        <w:pStyle w:val="70"/>
        <w:shd w:val="clear" w:color="auto" w:fill="auto"/>
        <w:spacing w:before="0" w:after="0" w:line="240" w:lineRule="exact"/>
        <w:ind w:left="1960" w:right="900" w:firstLine="0"/>
      </w:pPr>
      <w:r>
        <w:rPr>
          <w:rStyle w:val="73"/>
          <w:b/>
          <w:bCs/>
        </w:rPr>
        <w:t>Порядок списания основных средств при частичной ликвидации (демонтаже), при разукомплектации.</w:t>
      </w:r>
    </w:p>
    <w:p w:rsidR="00251524" w:rsidRDefault="004B1FFB">
      <w:pPr>
        <w:pStyle w:val="70"/>
        <w:shd w:val="clear" w:color="auto" w:fill="auto"/>
        <w:spacing w:before="0" w:after="295" w:line="240" w:lineRule="exact"/>
        <w:ind w:left="1480" w:firstLine="0"/>
      </w:pPr>
      <w:r>
        <w:rPr>
          <w:rStyle w:val="73"/>
          <w:b/>
          <w:bCs/>
        </w:rPr>
        <w:t>Порядок применения кода доходов при разукомплектации</w:t>
      </w:r>
    </w:p>
    <w:p w:rsidR="00251524" w:rsidRDefault="004B1FFB" w:rsidP="00AC4F65">
      <w:pPr>
        <w:pStyle w:val="10"/>
        <w:numPr>
          <w:ilvl w:val="0"/>
          <w:numId w:val="72"/>
        </w:numPr>
        <w:shd w:val="clear" w:color="auto" w:fill="auto"/>
        <w:tabs>
          <w:tab w:val="left" w:pos="1436"/>
        </w:tabs>
        <w:spacing w:before="0" w:after="0" w:line="322" w:lineRule="exact"/>
        <w:ind w:left="20" w:right="20" w:firstLine="700"/>
        <w:jc w:val="both"/>
      </w:pPr>
      <w:r>
        <w:rPr>
          <w:rStyle w:val="63"/>
        </w:rPr>
        <w:t>Списание объектов основных средств производится в порядке, утвержденном постановлением администрации города от 29.06.2012 № 1988</w:t>
      </w:r>
      <w:r>
        <w:rPr>
          <w:rStyle w:val="63"/>
        </w:rPr>
        <w:softHyphen/>
        <w:t>па «Об утверждении Положения «О списании имущества, учитываемого в реестре муниципального имущества городского округа «Г ород Комсомольск- на-Амуре»», а также в соответствии с правилами бухгалтерского учета (п.45</w:t>
      </w:r>
      <w:r>
        <w:rPr>
          <w:rStyle w:val="63"/>
        </w:rPr>
        <w:softHyphen/>
        <w:t>60 СГС "Основные средства",</w:t>
      </w:r>
      <w:hyperlink r:id="rId245" w:history="1">
        <w:r>
          <w:rPr>
            <w:rStyle w:val="a3"/>
          </w:rPr>
          <w:t xml:space="preserve"> пункту 34 Инструкции № 157н, пункту 12</w:t>
        </w:r>
      </w:hyperlink>
      <w:r>
        <w:rPr>
          <w:rStyle w:val="63"/>
        </w:rPr>
        <w:t xml:space="preserve"> </w:t>
      </w:r>
      <w:hyperlink r:id="rId246" w:history="1">
        <w:r>
          <w:rPr>
            <w:rStyle w:val="a3"/>
          </w:rPr>
          <w:t xml:space="preserve">Инструкции № 174н </w:t>
        </w:r>
      </w:hyperlink>
      <w:r>
        <w:rPr>
          <w:rStyle w:val="63"/>
        </w:rPr>
        <w:t>от 16.12.2010,</w:t>
      </w:r>
      <w:hyperlink r:id="rId247" w:history="1">
        <w:r>
          <w:rPr>
            <w:rStyle w:val="a3"/>
          </w:rPr>
          <w:t xml:space="preserve"> пункту 10 Инструкции № 127н </w:t>
        </w:r>
      </w:hyperlink>
      <w:r>
        <w:rPr>
          <w:rStyle w:val="63"/>
        </w:rPr>
        <w:t>от 17.08.2015).</w:t>
      </w:r>
    </w:p>
    <w:p w:rsidR="00251524" w:rsidRDefault="004B1FFB" w:rsidP="00AC4F65">
      <w:pPr>
        <w:pStyle w:val="10"/>
        <w:numPr>
          <w:ilvl w:val="0"/>
          <w:numId w:val="72"/>
        </w:numPr>
        <w:shd w:val="clear" w:color="auto" w:fill="auto"/>
        <w:tabs>
          <w:tab w:val="left" w:pos="1436"/>
        </w:tabs>
        <w:spacing w:before="0" w:after="0" w:line="322" w:lineRule="exact"/>
        <w:ind w:left="20" w:firstLine="700"/>
        <w:jc w:val="both"/>
      </w:pPr>
      <w:r>
        <w:rPr>
          <w:rStyle w:val="63"/>
        </w:rPr>
        <w:t>Порядок частичной ликвидации (демонтажа) основного средства:</w:t>
      </w:r>
    </w:p>
    <w:p w:rsidR="00251524" w:rsidRDefault="004B1FFB" w:rsidP="00AC4F65">
      <w:pPr>
        <w:pStyle w:val="10"/>
        <w:numPr>
          <w:ilvl w:val="1"/>
          <w:numId w:val="72"/>
        </w:numPr>
        <w:shd w:val="clear" w:color="auto" w:fill="auto"/>
        <w:tabs>
          <w:tab w:val="left" w:pos="1436"/>
        </w:tabs>
        <w:spacing w:before="0" w:after="0" w:line="322" w:lineRule="exact"/>
        <w:ind w:left="20" w:right="20" w:firstLine="700"/>
        <w:jc w:val="both"/>
      </w:pPr>
      <w:r>
        <w:rPr>
          <w:rStyle w:val="63"/>
        </w:rPr>
        <w:t>При частичной ликвидации основного средства необходимо учесть следующие правила и обстоятельства:</w:t>
      </w:r>
    </w:p>
    <w:p w:rsidR="00251524" w:rsidRDefault="004B1FFB" w:rsidP="00AC4F65">
      <w:pPr>
        <w:pStyle w:val="10"/>
        <w:numPr>
          <w:ilvl w:val="0"/>
          <w:numId w:val="69"/>
        </w:numPr>
        <w:shd w:val="clear" w:color="auto" w:fill="auto"/>
        <w:tabs>
          <w:tab w:val="left" w:pos="935"/>
        </w:tabs>
        <w:spacing w:before="0" w:after="0" w:line="322" w:lineRule="exact"/>
        <w:ind w:left="20" w:firstLine="700"/>
        <w:jc w:val="both"/>
      </w:pPr>
      <w:r>
        <w:rPr>
          <w:rStyle w:val="63"/>
        </w:rPr>
        <w:t>основное средство является единицей инвентарного учета;</w:t>
      </w:r>
    </w:p>
    <w:p w:rsidR="00251524" w:rsidRDefault="004B1FFB" w:rsidP="00AC4F65">
      <w:pPr>
        <w:pStyle w:val="10"/>
        <w:numPr>
          <w:ilvl w:val="0"/>
          <w:numId w:val="69"/>
        </w:numPr>
        <w:shd w:val="clear" w:color="auto" w:fill="auto"/>
        <w:tabs>
          <w:tab w:val="left" w:pos="935"/>
        </w:tabs>
        <w:spacing w:before="0" w:after="0" w:line="322" w:lineRule="exact"/>
        <w:ind w:left="720" w:right="20"/>
        <w:jc w:val="both"/>
      </w:pPr>
      <w:r>
        <w:rPr>
          <w:rStyle w:val="63"/>
        </w:rPr>
        <w:t>ликвидируемая (демонтируемая) часть основного средства пришла в негодность, дальнейшее использование нецелесообразно, замена невозможна;</w:t>
      </w:r>
    </w:p>
    <w:p w:rsidR="00251524" w:rsidRDefault="004B1FFB" w:rsidP="00AC4F65">
      <w:pPr>
        <w:pStyle w:val="10"/>
        <w:numPr>
          <w:ilvl w:val="0"/>
          <w:numId w:val="69"/>
        </w:numPr>
        <w:shd w:val="clear" w:color="auto" w:fill="auto"/>
        <w:tabs>
          <w:tab w:val="left" w:pos="935"/>
        </w:tabs>
        <w:spacing w:before="0" w:after="0" w:line="322" w:lineRule="exact"/>
        <w:ind w:left="720" w:right="20"/>
        <w:jc w:val="both"/>
      </w:pPr>
      <w:r>
        <w:rPr>
          <w:rStyle w:val="63"/>
        </w:rPr>
        <w:t>наличие решения комиссии по поступлению и выбытию активов на проведение частичной ликвидации (п. 34 Инструкции № 157н);</w:t>
      </w:r>
    </w:p>
    <w:p w:rsidR="00251524" w:rsidRDefault="004B1FFB" w:rsidP="00AC4F65">
      <w:pPr>
        <w:pStyle w:val="10"/>
        <w:numPr>
          <w:ilvl w:val="0"/>
          <w:numId w:val="69"/>
        </w:numPr>
        <w:shd w:val="clear" w:color="auto" w:fill="auto"/>
        <w:tabs>
          <w:tab w:val="left" w:pos="935"/>
        </w:tabs>
        <w:spacing w:before="0" w:after="0" w:line="322" w:lineRule="exact"/>
        <w:ind w:left="720" w:right="20"/>
        <w:jc w:val="both"/>
      </w:pPr>
      <w:r>
        <w:rPr>
          <w:rStyle w:val="63"/>
        </w:rPr>
        <w:t>разборка и демонтаж ликвидируемых частей основных средств до утверждения соответствующего акта не допускаются.</w:t>
      </w:r>
    </w:p>
    <w:p w:rsidR="00251524" w:rsidRDefault="004B1FFB" w:rsidP="00AC4F65">
      <w:pPr>
        <w:pStyle w:val="10"/>
        <w:numPr>
          <w:ilvl w:val="1"/>
          <w:numId w:val="72"/>
        </w:numPr>
        <w:shd w:val="clear" w:color="auto" w:fill="auto"/>
        <w:tabs>
          <w:tab w:val="left" w:pos="1214"/>
        </w:tabs>
        <w:spacing w:before="0" w:after="0" w:line="322" w:lineRule="exact"/>
        <w:ind w:left="20" w:firstLine="700"/>
        <w:jc w:val="both"/>
      </w:pPr>
      <w:r>
        <w:rPr>
          <w:rStyle w:val="63"/>
        </w:rPr>
        <w:t>Уменьшение балансовой стоимости основного средства:</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балансовая стоимость основного средства при частичной ликвидации изменяется (уменьшается) на стоимость выбывших из его состава ликвидируемых (демонтируемых) частей (п. 27 Инструкции № 157н, п. 19 СГС "Основные средства");</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для того, чтобы изменить (уменьшить) балансовую стоимость основного средства при его частичной ликвидации, необходимо сначала оценить стоимость ликвидируемых (демонтируемых) составных частей основного средства;</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если данные по стоимости ликвидируемых (демонтируемых) частей отсутствуют в документах поставщика (передающей стороны), то необходимо оценить ее самостоятельно (на основании решения комиссии по поступлению и выбытию активов);</w:t>
      </w:r>
    </w:p>
    <w:p w:rsidR="00251524" w:rsidRDefault="004B1FFB" w:rsidP="00AC4F65">
      <w:pPr>
        <w:pStyle w:val="10"/>
        <w:numPr>
          <w:ilvl w:val="0"/>
          <w:numId w:val="69"/>
        </w:numPr>
        <w:shd w:val="clear" w:color="auto" w:fill="auto"/>
        <w:tabs>
          <w:tab w:val="left" w:pos="935"/>
        </w:tabs>
        <w:spacing w:before="0" w:after="0" w:line="322" w:lineRule="exact"/>
        <w:ind w:left="20" w:right="20" w:firstLine="700"/>
        <w:jc w:val="both"/>
      </w:pPr>
      <w:r>
        <w:rPr>
          <w:rStyle w:val="63"/>
        </w:rPr>
        <w:t>после этого уменьшить балансовую стоимость основного средства на стоимость ликвидируемых (демонтируемых) частей.</w:t>
      </w:r>
    </w:p>
    <w:p w:rsidR="00251524" w:rsidRDefault="004B1FFB">
      <w:pPr>
        <w:pStyle w:val="10"/>
        <w:shd w:val="clear" w:color="auto" w:fill="auto"/>
        <w:spacing w:before="0" w:after="0" w:line="322" w:lineRule="exact"/>
        <w:ind w:left="20" w:right="20" w:firstLine="700"/>
        <w:jc w:val="both"/>
      </w:pPr>
      <w:r>
        <w:rPr>
          <w:rStyle w:val="63"/>
        </w:rPr>
        <w:t xml:space="preserve">Скорректировать стоимость основного средства, являющегося </w:t>
      </w:r>
      <w:r>
        <w:rPr>
          <w:rStyle w:val="63"/>
        </w:rPr>
        <w:lastRenderedPageBreak/>
        <w:t>комплексом конструктивно-сочлененных предметов, на стоимость заменяемых (выбывающих) частей можно, только когда их стоимость документально подтверждена и случаи отнесения затрат по такой замене на формирование стоимости объектов установлены учетной политикой. Если надежно определить стоимость замененной части нельзя, то величина относимой на финансовый результат текущего периода остаточной стоимости замененной (выбывшей) части может быть эквивалентна затратам на ее замену (приобретения или строительства) на момент их признания (п. п. 27, 50 Федерального стандарта № 257н).</w:t>
      </w:r>
    </w:p>
    <w:p w:rsidR="00251524" w:rsidRDefault="004B1FFB" w:rsidP="00AC4F65">
      <w:pPr>
        <w:pStyle w:val="10"/>
        <w:numPr>
          <w:ilvl w:val="1"/>
          <w:numId w:val="72"/>
        </w:numPr>
        <w:shd w:val="clear" w:color="auto" w:fill="auto"/>
        <w:tabs>
          <w:tab w:val="left" w:pos="1435"/>
        </w:tabs>
        <w:spacing w:before="0" w:after="0" w:line="322" w:lineRule="exact"/>
        <w:ind w:left="20" w:firstLine="700"/>
        <w:jc w:val="both"/>
      </w:pPr>
      <w:r>
        <w:rPr>
          <w:rStyle w:val="63"/>
        </w:rPr>
        <w:t>Определить (пересмотреть) срок полезного использования;</w:t>
      </w:r>
    </w:p>
    <w:p w:rsidR="00251524" w:rsidRDefault="004B1FFB">
      <w:pPr>
        <w:pStyle w:val="10"/>
        <w:shd w:val="clear" w:color="auto" w:fill="auto"/>
        <w:spacing w:before="0" w:after="0" w:line="322" w:lineRule="exact"/>
        <w:ind w:left="20" w:right="20" w:firstLine="700"/>
        <w:jc w:val="both"/>
      </w:pPr>
      <w:r>
        <w:rPr>
          <w:rStyle w:val="63"/>
        </w:rPr>
        <w:t>При частичной ликвидации основного средства возможны изменения первоначально принятых нормативных показателей его функционирования. Если они изменились, то необходимо пересмотреть срок полезного использования основного средства решением комиссии по поступлению и выбытию активов (п. 85 Инструкции № 157н).</w:t>
      </w:r>
    </w:p>
    <w:p w:rsidR="00251524" w:rsidRDefault="004B1FFB" w:rsidP="00AC4F65">
      <w:pPr>
        <w:pStyle w:val="10"/>
        <w:numPr>
          <w:ilvl w:val="1"/>
          <w:numId w:val="72"/>
        </w:numPr>
        <w:shd w:val="clear" w:color="auto" w:fill="auto"/>
        <w:tabs>
          <w:tab w:val="left" w:pos="1435"/>
        </w:tabs>
        <w:spacing w:before="0" w:after="0" w:line="322" w:lineRule="exact"/>
        <w:ind w:left="20" w:right="20" w:firstLine="700"/>
        <w:jc w:val="both"/>
      </w:pPr>
      <w:r>
        <w:rPr>
          <w:rStyle w:val="63"/>
        </w:rPr>
        <w:t>Скорректировать амортизацию и накопленный убыток от обесценения (при наличии).</w:t>
      </w:r>
    </w:p>
    <w:p w:rsidR="00251524" w:rsidRDefault="004B1FFB">
      <w:pPr>
        <w:pStyle w:val="10"/>
        <w:shd w:val="clear" w:color="auto" w:fill="auto"/>
        <w:spacing w:before="0" w:after="0" w:line="322" w:lineRule="exact"/>
        <w:ind w:left="20" w:right="20" w:firstLine="700"/>
        <w:jc w:val="both"/>
      </w:pPr>
      <w:r>
        <w:rPr>
          <w:rStyle w:val="63"/>
        </w:rPr>
        <w:t>Если основное средство на дату частичной ликвидации имеет начисленную амортизацию и накопленный убыток, то их показатели по ликвидируемой (демонтируемой) части ОС нужно рассчитать для списания с бухгалтерского (бюджетного) учета.</w:t>
      </w:r>
    </w:p>
    <w:p w:rsidR="00251524" w:rsidRDefault="004B1FFB">
      <w:pPr>
        <w:pStyle w:val="10"/>
        <w:shd w:val="clear" w:color="auto" w:fill="auto"/>
        <w:spacing w:before="0" w:after="0" w:line="322" w:lineRule="exact"/>
        <w:ind w:left="20" w:right="20" w:firstLine="700"/>
        <w:jc w:val="both"/>
      </w:pPr>
      <w:r>
        <w:rPr>
          <w:rStyle w:val="63"/>
        </w:rPr>
        <w:t>Порядок определения суммы амортизации и накопленного убытка от обесценения ликвидируемых (демонтируемых) частей основного средства для их списания с бухгалтерского (бюджетного) учета следующий.</w:t>
      </w:r>
    </w:p>
    <w:p w:rsidR="00251524" w:rsidRDefault="004B1FFB">
      <w:pPr>
        <w:pStyle w:val="10"/>
        <w:shd w:val="clear" w:color="auto" w:fill="auto"/>
        <w:spacing w:before="0" w:after="296" w:line="322" w:lineRule="exact"/>
        <w:ind w:left="20" w:right="20" w:firstLine="700"/>
        <w:jc w:val="both"/>
      </w:pPr>
      <w:r>
        <w:rPr>
          <w:rStyle w:val="63"/>
        </w:rPr>
        <w:t>Определить стоимость ликвидируемой (демонтируемой) части основного средства, и начисленную сумму амортизации и накопленный убыток, приходящиеся на ликвидируемую (демонтируемую) часть, рассчитать по формуле:</w:t>
      </w:r>
    </w:p>
    <w:p w:rsidR="00251524" w:rsidRDefault="004B1FFB">
      <w:pPr>
        <w:framePr w:w="5933" w:h="1056" w:hSpace="763" w:wrap="notBeside" w:vAnchor="text" w:hAnchor="text" w:x="4422" w:y="1"/>
        <w:rPr>
          <w:sz w:val="2"/>
          <w:szCs w:val="2"/>
        </w:rPr>
      </w:pPr>
      <w:r>
        <w:fldChar w:fldCharType="begin"/>
      </w:r>
      <w:r>
        <w:instrText xml:space="preserve"> INCLUDEPICTURE  "C:\\Users\\user\\Desktop\\media\\image2.jpeg" \* MERGEFORMATINET </w:instrText>
      </w:r>
      <w:r>
        <w:fldChar w:fldCharType="separate"/>
      </w:r>
      <w:r w:rsidR="000F05EB">
        <w:fldChar w:fldCharType="begin"/>
      </w:r>
      <w:r w:rsidR="000F05EB">
        <w:instrText xml:space="preserve"> INCLUDEPICTURE  "D:\\прог\\образы\\media\\image2.jpeg" \* MERGEFORMATINET </w:instrText>
      </w:r>
      <w:r w:rsidR="000F05EB">
        <w:fldChar w:fldCharType="separate"/>
      </w:r>
      <w:r w:rsidR="000F05E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50.25pt">
            <v:imagedata r:id="rId248" r:href="rId249"/>
          </v:shape>
        </w:pict>
      </w:r>
      <w:r w:rsidR="000F05EB">
        <w:fldChar w:fldCharType="end"/>
      </w:r>
      <w:r>
        <w:fldChar w:fldCharType="end"/>
      </w:r>
    </w:p>
    <w:p w:rsidR="00251524" w:rsidRDefault="004B1FFB">
      <w:pPr>
        <w:pStyle w:val="af"/>
        <w:framePr w:w="1622" w:h="869" w:hSpace="763" w:wrap="notBeside" w:vAnchor="text" w:hAnchor="text" w:x="2665" w:y="87"/>
        <w:shd w:val="clear" w:color="auto" w:fill="auto"/>
        <w:ind w:left="60" w:right="60"/>
      </w:pPr>
      <w:r>
        <w:rPr>
          <w:rStyle w:val="af0"/>
        </w:rPr>
        <w:t xml:space="preserve">Сумма амортизации (убытка от обесценения) ликвидируемой части </w:t>
      </w:r>
      <w:r>
        <w:rPr>
          <w:rStyle w:val="TimesNewRoman115pt50"/>
          <w:rFonts w:eastAsia="Arial"/>
        </w:rPr>
        <w:t>ОС</w:t>
      </w:r>
    </w:p>
    <w:p w:rsidR="00251524" w:rsidRDefault="00251524">
      <w:pPr>
        <w:rPr>
          <w:sz w:val="2"/>
          <w:szCs w:val="2"/>
        </w:rPr>
      </w:pPr>
    </w:p>
    <w:p w:rsidR="00251524" w:rsidRDefault="004B1FFB">
      <w:pPr>
        <w:pStyle w:val="10"/>
        <w:shd w:val="clear" w:color="auto" w:fill="auto"/>
        <w:spacing w:before="300" w:after="0" w:line="322" w:lineRule="exact"/>
        <w:ind w:left="20" w:right="20" w:firstLine="700"/>
        <w:jc w:val="both"/>
      </w:pPr>
      <w:r>
        <w:rPr>
          <w:rStyle w:val="63"/>
        </w:rPr>
        <w:t>После определения суммы амортизации и убытка от обесценения, которые приходятся на ликвидируемую (демонтируемую) часть основного средства, списать их с учета.</w:t>
      </w:r>
    </w:p>
    <w:p w:rsidR="00251524" w:rsidRDefault="004B1FFB">
      <w:pPr>
        <w:pStyle w:val="10"/>
        <w:shd w:val="clear" w:color="auto" w:fill="auto"/>
        <w:spacing w:before="0" w:after="0" w:line="322" w:lineRule="exact"/>
        <w:ind w:left="20" w:right="20" w:firstLine="700"/>
        <w:jc w:val="both"/>
      </w:pPr>
      <w:r>
        <w:rPr>
          <w:rStyle w:val="63"/>
        </w:rPr>
        <w:t>В случае расчета амортизации линейным способом при изменении срока полезного использования по результатам частичной ликвидации основного средства годовую сумму амортизации определить исходя из остаточной стоимости амортизируемого объекта. Сделать это на дату изменения срока полезного использования и уточненной нормы амортизации, исчисленной исходя из оставшегося срока полезного использования. Начисление амортизации по новому расчету начинать с месяца, в котором был изменен срок полезного использования (п. 85 Инструкции № 157н).</w:t>
      </w:r>
    </w:p>
    <w:p w:rsidR="00251524" w:rsidRDefault="004B1FFB" w:rsidP="00AC4F65">
      <w:pPr>
        <w:pStyle w:val="10"/>
        <w:numPr>
          <w:ilvl w:val="1"/>
          <w:numId w:val="72"/>
        </w:numPr>
        <w:shd w:val="clear" w:color="auto" w:fill="auto"/>
        <w:tabs>
          <w:tab w:val="left" w:pos="1435"/>
        </w:tabs>
        <w:spacing w:before="0" w:after="0" w:line="322" w:lineRule="exact"/>
        <w:ind w:left="20" w:firstLine="700"/>
        <w:jc w:val="both"/>
      </w:pPr>
      <w:r>
        <w:rPr>
          <w:rStyle w:val="63"/>
        </w:rPr>
        <w:lastRenderedPageBreak/>
        <w:t>Оформить соответствующие первичные учетные документы.</w:t>
      </w:r>
    </w:p>
    <w:p w:rsidR="00251524" w:rsidRDefault="004B1FFB">
      <w:pPr>
        <w:pStyle w:val="10"/>
        <w:shd w:val="clear" w:color="auto" w:fill="auto"/>
        <w:spacing w:before="0" w:after="0" w:line="322" w:lineRule="exact"/>
        <w:ind w:left="20" w:right="20" w:firstLine="700"/>
        <w:jc w:val="both"/>
      </w:pPr>
      <w:r>
        <w:rPr>
          <w:rStyle w:val="63"/>
        </w:rPr>
        <w:t>Частичную ликвидацию основных средств оформляем актом о частичной ликвидации объекта основных средств на основании решения комиссии учреждения по поступлению и выбытию активов (п. п. 34, 51 Инструкции № 157н).</w:t>
      </w:r>
    </w:p>
    <w:p w:rsidR="00251524" w:rsidRDefault="004B1FFB">
      <w:pPr>
        <w:pStyle w:val="10"/>
        <w:shd w:val="clear" w:color="auto" w:fill="auto"/>
        <w:spacing w:before="0" w:after="0" w:line="322" w:lineRule="exact"/>
        <w:ind w:left="20" w:right="20" w:firstLine="700"/>
        <w:jc w:val="both"/>
      </w:pPr>
      <w:r>
        <w:rPr>
          <w:rStyle w:val="63"/>
        </w:rPr>
        <w:t>Унифицированная форма такого акта Приказом № 52н, Приказом № 61н не установлена, поэтому Акт разработан самостоятельно, образец приведен в Приложении № 11 к Учетной политике (п. 25 Федерального стандарта № 256н).</w:t>
      </w:r>
    </w:p>
    <w:p w:rsidR="00251524" w:rsidRDefault="004B1FFB">
      <w:pPr>
        <w:pStyle w:val="10"/>
        <w:shd w:val="clear" w:color="auto" w:fill="auto"/>
        <w:spacing w:before="0" w:after="0" w:line="322" w:lineRule="exact"/>
        <w:ind w:left="20" w:right="20" w:firstLine="700"/>
        <w:jc w:val="both"/>
      </w:pPr>
      <w:r>
        <w:rPr>
          <w:rStyle w:val="63"/>
        </w:rPr>
        <w:t>В Инвентарной карточке учета нефинансовых активов (форма 0509215, форма 0509216) проставляется соответствующая отметка о частичной ликвидации основного средства.</w:t>
      </w:r>
    </w:p>
    <w:p w:rsidR="00251524" w:rsidRDefault="004B1FFB" w:rsidP="00AC4F65">
      <w:pPr>
        <w:pStyle w:val="10"/>
        <w:numPr>
          <w:ilvl w:val="0"/>
          <w:numId w:val="72"/>
        </w:numPr>
        <w:shd w:val="clear" w:color="auto" w:fill="auto"/>
        <w:tabs>
          <w:tab w:val="left" w:pos="1386"/>
        </w:tabs>
        <w:spacing w:before="0" w:after="0" w:line="322" w:lineRule="exact"/>
        <w:ind w:left="20" w:firstLine="700"/>
        <w:jc w:val="both"/>
      </w:pPr>
      <w:r>
        <w:rPr>
          <w:rStyle w:val="63"/>
        </w:rPr>
        <w:t>Порядок разукомплектации основного средства:</w:t>
      </w:r>
    </w:p>
    <w:p w:rsidR="00251524" w:rsidRDefault="004B1FFB" w:rsidP="00AC4F65">
      <w:pPr>
        <w:pStyle w:val="10"/>
        <w:numPr>
          <w:ilvl w:val="1"/>
          <w:numId w:val="72"/>
        </w:numPr>
        <w:shd w:val="clear" w:color="auto" w:fill="auto"/>
        <w:tabs>
          <w:tab w:val="left" w:pos="1386"/>
        </w:tabs>
        <w:spacing w:before="0" w:after="0" w:line="322" w:lineRule="exact"/>
        <w:ind w:left="20" w:right="20" w:firstLine="700"/>
        <w:jc w:val="both"/>
      </w:pPr>
      <w:r>
        <w:rPr>
          <w:rStyle w:val="63"/>
        </w:rPr>
        <w:t>При разукомплектации основного средства необходимо учесть следующие правила и обстоятельства:</w:t>
      </w:r>
    </w:p>
    <w:p w:rsidR="00251524" w:rsidRDefault="004B1FFB" w:rsidP="00AC4F65">
      <w:pPr>
        <w:pStyle w:val="10"/>
        <w:numPr>
          <w:ilvl w:val="0"/>
          <w:numId w:val="69"/>
        </w:numPr>
        <w:shd w:val="clear" w:color="auto" w:fill="auto"/>
        <w:tabs>
          <w:tab w:val="left" w:pos="926"/>
        </w:tabs>
        <w:spacing w:before="0" w:after="0" w:line="322" w:lineRule="exact"/>
        <w:ind w:left="700" w:right="20"/>
        <w:jc w:val="both"/>
      </w:pPr>
      <w:r>
        <w:rPr>
          <w:rStyle w:val="63"/>
        </w:rPr>
        <w:t>основное средство ранее принято к бухгалтерскому (бюджетному) учету как один инвентарный объект (единица инвентарного учета);</w:t>
      </w:r>
    </w:p>
    <w:p w:rsidR="00251524" w:rsidRDefault="004B1FFB" w:rsidP="00AC4F65">
      <w:pPr>
        <w:pStyle w:val="10"/>
        <w:numPr>
          <w:ilvl w:val="0"/>
          <w:numId w:val="69"/>
        </w:numPr>
        <w:shd w:val="clear" w:color="auto" w:fill="auto"/>
        <w:tabs>
          <w:tab w:val="left" w:pos="926"/>
        </w:tabs>
        <w:spacing w:before="0" w:after="0" w:line="322" w:lineRule="exact"/>
        <w:ind w:left="20" w:firstLine="700"/>
        <w:jc w:val="both"/>
      </w:pPr>
      <w:r>
        <w:rPr>
          <w:rStyle w:val="63"/>
        </w:rPr>
        <w:t>необходимо решение комиссии по поступлению и выбытию активов</w:t>
      </w:r>
    </w:p>
    <w:p w:rsidR="00251524" w:rsidRDefault="004B1FFB">
      <w:pPr>
        <w:pStyle w:val="10"/>
        <w:shd w:val="clear" w:color="auto" w:fill="auto"/>
        <w:tabs>
          <w:tab w:val="right" w:pos="9350"/>
        </w:tabs>
        <w:spacing w:before="0" w:after="0" w:line="322" w:lineRule="exact"/>
        <w:ind w:left="20" w:firstLine="700"/>
        <w:jc w:val="both"/>
      </w:pPr>
      <w:r>
        <w:rPr>
          <w:rStyle w:val="63"/>
        </w:rPr>
        <w:t>на проведение разукомплектации, оформленное актом (п.</w:t>
      </w:r>
      <w:r>
        <w:rPr>
          <w:rStyle w:val="63"/>
        </w:rPr>
        <w:tab/>
        <w:t>34</w:t>
      </w:r>
    </w:p>
    <w:p w:rsidR="00251524" w:rsidRDefault="004B1FFB">
      <w:pPr>
        <w:pStyle w:val="10"/>
        <w:shd w:val="clear" w:color="auto" w:fill="auto"/>
        <w:spacing w:before="0" w:after="0" w:line="322" w:lineRule="exact"/>
        <w:ind w:left="20" w:firstLine="700"/>
        <w:jc w:val="both"/>
      </w:pPr>
      <w:r>
        <w:rPr>
          <w:rStyle w:val="63"/>
        </w:rPr>
        <w:t>Инструкции № 157н);</w:t>
      </w:r>
    </w:p>
    <w:p w:rsidR="00251524" w:rsidRDefault="004B1FFB" w:rsidP="00AC4F65">
      <w:pPr>
        <w:pStyle w:val="10"/>
        <w:numPr>
          <w:ilvl w:val="0"/>
          <w:numId w:val="69"/>
        </w:numPr>
        <w:shd w:val="clear" w:color="auto" w:fill="auto"/>
        <w:tabs>
          <w:tab w:val="left" w:pos="926"/>
        </w:tabs>
        <w:spacing w:before="0" w:after="0" w:line="322" w:lineRule="exact"/>
        <w:ind w:left="700" w:right="20"/>
        <w:jc w:val="both"/>
      </w:pPr>
      <w:r>
        <w:rPr>
          <w:rStyle w:val="63"/>
        </w:rPr>
        <w:t>при разукомплектации основное средство разбирается (делится) на отдельные части, которые принимаются к учету как самостоятельные объекты основных средств;</w:t>
      </w:r>
    </w:p>
    <w:p w:rsidR="00251524" w:rsidRDefault="004B1FFB" w:rsidP="00AC4F65">
      <w:pPr>
        <w:pStyle w:val="10"/>
        <w:numPr>
          <w:ilvl w:val="0"/>
          <w:numId w:val="69"/>
        </w:numPr>
        <w:shd w:val="clear" w:color="auto" w:fill="auto"/>
        <w:spacing w:before="0" w:after="0" w:line="322" w:lineRule="exact"/>
        <w:ind w:left="700" w:right="20"/>
        <w:jc w:val="both"/>
      </w:pPr>
      <w:r>
        <w:rPr>
          <w:rStyle w:val="63"/>
        </w:rPr>
        <w:t xml:space="preserve"> мероприятия по разукомплектации основного средства до утверждения соответствующего акта не допускаются.</w:t>
      </w:r>
    </w:p>
    <w:p w:rsidR="00251524" w:rsidRDefault="004B1FFB" w:rsidP="00AC4F65">
      <w:pPr>
        <w:pStyle w:val="10"/>
        <w:numPr>
          <w:ilvl w:val="1"/>
          <w:numId w:val="72"/>
        </w:numPr>
        <w:shd w:val="clear" w:color="auto" w:fill="auto"/>
        <w:tabs>
          <w:tab w:val="left" w:pos="1386"/>
        </w:tabs>
        <w:spacing w:before="0" w:after="0" w:line="322" w:lineRule="exact"/>
        <w:ind w:left="20" w:right="20" w:firstLine="700"/>
        <w:jc w:val="both"/>
      </w:pPr>
      <w:r>
        <w:rPr>
          <w:rStyle w:val="63"/>
        </w:rPr>
        <w:t>Разукомплектация основного средства на несколько самостоятельных ОС.</w:t>
      </w:r>
    </w:p>
    <w:p w:rsidR="00251524" w:rsidRDefault="004B1FFB">
      <w:pPr>
        <w:pStyle w:val="10"/>
        <w:shd w:val="clear" w:color="auto" w:fill="auto"/>
        <w:spacing w:before="0" w:after="0" w:line="322" w:lineRule="exact"/>
        <w:ind w:left="20" w:right="20" w:firstLine="700"/>
        <w:jc w:val="both"/>
      </w:pPr>
      <w:r>
        <w:rPr>
          <w:rStyle w:val="63"/>
        </w:rPr>
        <w:t>При разукомплектации основного средства его нужно списать с учета. Для этого необходимо решение комиссии по поступлению и выбытию активов оформить соответствующим актом в зависимости от вида основного средства (п. п. 34, 51 Инструкции № 157н): актом о списании объектов нефинансовых активов (кроме транспортных средств) (форма 0510454).</w:t>
      </w:r>
    </w:p>
    <w:p w:rsidR="00251524" w:rsidRDefault="004B1FFB">
      <w:pPr>
        <w:pStyle w:val="10"/>
        <w:shd w:val="clear" w:color="auto" w:fill="auto"/>
        <w:spacing w:before="0" w:after="0" w:line="322" w:lineRule="exact"/>
        <w:ind w:left="20" w:right="20" w:firstLine="700"/>
        <w:jc w:val="both"/>
      </w:pPr>
      <w:r>
        <w:rPr>
          <w:rStyle w:val="63"/>
        </w:rPr>
        <w:t>Списываем основное средство при его разукомплектации по первоначальной (балансовой) стоимости.</w:t>
      </w:r>
    </w:p>
    <w:p w:rsidR="00251524" w:rsidRDefault="004B1FFB">
      <w:pPr>
        <w:pStyle w:val="10"/>
        <w:shd w:val="clear" w:color="auto" w:fill="auto"/>
        <w:spacing w:before="0" w:after="0" w:line="322" w:lineRule="exact"/>
        <w:ind w:left="20" w:right="20" w:firstLine="700"/>
        <w:jc w:val="both"/>
      </w:pPr>
      <w:r>
        <w:rPr>
          <w:rStyle w:val="63"/>
        </w:rPr>
        <w:t>Для постановки (принятия) на учет образовавшихся в результате разукомплектования самостоятельных основных средств оформляется оправдательный документ (первичный (сводный) учетный документ) (п. 34 Инструкции № 157н) - акт о приеме-передаче нефинансовых активов (форма 0510448).</w:t>
      </w:r>
    </w:p>
    <w:p w:rsidR="00251524" w:rsidRDefault="004B1FFB">
      <w:pPr>
        <w:pStyle w:val="10"/>
        <w:shd w:val="clear" w:color="auto" w:fill="auto"/>
        <w:spacing w:before="0" w:after="0" w:line="322" w:lineRule="exact"/>
        <w:ind w:left="20" w:right="20" w:firstLine="700"/>
        <w:jc w:val="both"/>
      </w:pPr>
      <w:r>
        <w:rPr>
          <w:rStyle w:val="63"/>
        </w:rPr>
        <w:t>Полученные при разукомплектации основные средства принимаются к учету по стоимости, по которой они были учтены ранее до объединения (создания комплекса основных средств). Начисленную амортизацию и убытки от обесценения разукомплектованного основного средства распределяем между полученными основными средствами исходя из их стоимости. Для отражения этой операции в учете заполняем бухгалтерскую справку (форма 0504833).</w:t>
      </w:r>
    </w:p>
    <w:p w:rsidR="00251524" w:rsidRDefault="004B1FFB">
      <w:pPr>
        <w:pStyle w:val="10"/>
        <w:shd w:val="clear" w:color="auto" w:fill="auto"/>
        <w:spacing w:before="0" w:after="0" w:line="322" w:lineRule="exact"/>
        <w:ind w:left="20" w:right="20" w:firstLine="700"/>
        <w:jc w:val="both"/>
      </w:pPr>
      <w:r>
        <w:rPr>
          <w:rStyle w:val="63"/>
        </w:rPr>
        <w:lastRenderedPageBreak/>
        <w:t>При разукомплектовании инвентарной группы присваиваем объекту основных средств, принимаемому на учет, новый инвентарный номер (п. 46 Инструкции № 157н).</w:t>
      </w:r>
    </w:p>
    <w:p w:rsidR="00251524" w:rsidRDefault="004B1FFB">
      <w:pPr>
        <w:pStyle w:val="10"/>
        <w:shd w:val="clear" w:color="auto" w:fill="auto"/>
        <w:spacing w:before="0" w:after="0" w:line="322" w:lineRule="exact"/>
        <w:ind w:left="20" w:right="20" w:firstLine="700"/>
        <w:jc w:val="both"/>
      </w:pPr>
      <w:r>
        <w:rPr>
          <w:rStyle w:val="63"/>
        </w:rPr>
        <w:t>На принятые к учету основные средства открываем новые инвентарные карточки (форма 0509215, форма 0509216) (п. 54 Инструкции № 157н, Методические указания по применению форм первичных учетных документов и формированию регистров бухучета).</w:t>
      </w:r>
    </w:p>
    <w:p w:rsidR="00251524" w:rsidRDefault="004B1FFB" w:rsidP="00AC4F65">
      <w:pPr>
        <w:pStyle w:val="10"/>
        <w:numPr>
          <w:ilvl w:val="0"/>
          <w:numId w:val="72"/>
        </w:numPr>
        <w:shd w:val="clear" w:color="auto" w:fill="auto"/>
        <w:tabs>
          <w:tab w:val="left" w:pos="1426"/>
        </w:tabs>
        <w:spacing w:before="0" w:after="0" w:line="322" w:lineRule="exact"/>
        <w:ind w:left="20" w:firstLine="700"/>
        <w:jc w:val="both"/>
      </w:pPr>
      <w:r>
        <w:rPr>
          <w:rStyle w:val="63"/>
        </w:rPr>
        <w:t>Порядок применения кода доходов при разукомплектации</w:t>
      </w:r>
    </w:p>
    <w:p w:rsidR="00251524" w:rsidRDefault="004B1FFB">
      <w:pPr>
        <w:pStyle w:val="10"/>
        <w:shd w:val="clear" w:color="auto" w:fill="auto"/>
        <w:spacing w:before="0" w:after="0" w:line="322" w:lineRule="exact"/>
        <w:ind w:left="20" w:right="20" w:firstLine="700"/>
        <w:jc w:val="both"/>
      </w:pPr>
      <w:r>
        <w:rPr>
          <w:rStyle w:val="63"/>
        </w:rPr>
        <w:t xml:space="preserve">При разукомплектации объекта основного средства, являющегося единицей инвентарного учета, отражается списание объекта с балансового учета по его первоначальной (балансовой) стоимости с учетом сумм накопленной амортизации, при этом одновременно в бюджетном учете отражается принятие полученных в результате разукомплектации новых инвентарных объектов учета. Такие операции отражаются в бюджетном учете с применением счета 1 401 10 172 "Доходы от операций с активами" </w:t>
      </w:r>
      <w:hyperlink r:id="rId250" w:history="1">
        <w:r>
          <w:rPr>
            <w:rStyle w:val="a3"/>
          </w:rPr>
          <w:t>(п.</w:t>
        </w:r>
      </w:hyperlink>
      <w:r>
        <w:rPr>
          <w:rStyle w:val="63"/>
        </w:rPr>
        <w:t xml:space="preserve"> </w:t>
      </w:r>
      <w:hyperlink r:id="rId251" w:history="1">
        <w:r>
          <w:rPr>
            <w:rStyle w:val="a3"/>
          </w:rPr>
          <w:t xml:space="preserve">10 </w:t>
        </w:r>
      </w:hyperlink>
      <w:r>
        <w:rPr>
          <w:rStyle w:val="63"/>
        </w:rPr>
        <w:t>Инструкции № 162н).</w:t>
      </w:r>
    </w:p>
    <w:p w:rsidR="00251524" w:rsidRDefault="004B1FFB">
      <w:pPr>
        <w:pStyle w:val="10"/>
        <w:shd w:val="clear" w:color="auto" w:fill="auto"/>
        <w:spacing w:before="0" w:after="0" w:line="322" w:lineRule="exact"/>
        <w:ind w:left="20" w:right="20" w:firstLine="700"/>
        <w:jc w:val="both"/>
      </w:pPr>
      <w:r>
        <w:rPr>
          <w:rStyle w:val="63"/>
        </w:rPr>
        <w:t>При разукомплектации не происходит первичного признания объектов учета, ранее существовавший объект прекращает свое существование и образуются новые объекты. Поэтому суммарная стоимость объектов после разукомплектации должна быть равна стоимости разукомплектованного объекта. То же касается и амортизации (при наличии).</w:t>
      </w:r>
    </w:p>
    <w:p w:rsidR="00251524" w:rsidRDefault="004B1FFB">
      <w:pPr>
        <w:pStyle w:val="10"/>
        <w:shd w:val="clear" w:color="auto" w:fill="auto"/>
        <w:tabs>
          <w:tab w:val="left" w:pos="5953"/>
        </w:tabs>
        <w:spacing w:before="0" w:after="0" w:line="322" w:lineRule="exact"/>
        <w:ind w:left="20" w:right="20" w:firstLine="700"/>
        <w:jc w:val="both"/>
      </w:pPr>
      <w:r>
        <w:rPr>
          <w:rStyle w:val="63"/>
        </w:rPr>
        <w:t>Операции, связанные с выбытием объектов НФА, отражаются с применением кода доходов подгруппы 1</w:t>
      </w:r>
      <w:r>
        <w:rPr>
          <w:rStyle w:val="63"/>
        </w:rPr>
        <w:tab/>
        <w:t>14 "Доходы от продажи</w:t>
      </w:r>
    </w:p>
    <w:p w:rsidR="00251524" w:rsidRDefault="004B1FFB">
      <w:pPr>
        <w:pStyle w:val="10"/>
        <w:shd w:val="clear" w:color="auto" w:fill="auto"/>
        <w:spacing w:before="0" w:after="0" w:line="322" w:lineRule="exact"/>
        <w:ind w:left="20" w:right="20"/>
        <w:jc w:val="both"/>
      </w:pPr>
      <w:r>
        <w:rPr>
          <w:rStyle w:val="63"/>
        </w:rPr>
        <w:t>материальных и нематериальных активов" и соответствующей статьи аналитической группы подвида доходов 400 "Выбытие нефинансовых активов", в частности при выбытии основных средств применяется статья 410 "Уменьшение стоимости основных средств" (п. 12.2.1 Порядка № 85н).</w:t>
      </w:r>
    </w:p>
    <w:p w:rsidR="00251524" w:rsidRDefault="004B1FFB">
      <w:pPr>
        <w:pStyle w:val="10"/>
        <w:shd w:val="clear" w:color="auto" w:fill="auto"/>
        <w:tabs>
          <w:tab w:val="left" w:pos="6960"/>
          <w:tab w:val="left" w:pos="7690"/>
          <w:tab w:val="left" w:pos="8246"/>
        </w:tabs>
        <w:spacing w:before="0" w:after="0" w:line="322" w:lineRule="exact"/>
        <w:ind w:left="20" w:firstLine="700"/>
        <w:jc w:val="both"/>
      </w:pPr>
      <w:r>
        <w:rPr>
          <w:rStyle w:val="63"/>
        </w:rPr>
        <w:t>Таким образом, в 1-17 разрядах счета 1</w:t>
      </w:r>
      <w:r>
        <w:rPr>
          <w:rStyle w:val="63"/>
        </w:rPr>
        <w:tab/>
        <w:t>401</w:t>
      </w:r>
      <w:r>
        <w:rPr>
          <w:rStyle w:val="63"/>
        </w:rPr>
        <w:tab/>
        <w:t>10</w:t>
      </w:r>
      <w:r>
        <w:rPr>
          <w:rStyle w:val="63"/>
        </w:rPr>
        <w:tab/>
        <w:t>172 при</w:t>
      </w:r>
    </w:p>
    <w:p w:rsidR="00251524" w:rsidRDefault="004B1FFB">
      <w:pPr>
        <w:pStyle w:val="10"/>
        <w:shd w:val="clear" w:color="auto" w:fill="auto"/>
        <w:spacing w:before="0" w:after="0" w:line="322" w:lineRule="exact"/>
        <w:ind w:left="20" w:right="20"/>
        <w:jc w:val="both"/>
      </w:pPr>
      <w:r>
        <w:rPr>
          <w:rStyle w:val="63"/>
        </w:rPr>
        <w:t>разукомплектации основных средств применять группировочный (не детализированный) код доходов 1 14 00000 00 0000 000, поскольку в результате списания объекта основных средств, подлежащего разукомплектации, и принятия на учет новых объектов основных средств суммарная стоимость не изменится, и сформируется нулевой остаток на счете 1 401 10 172.</w:t>
      </w:r>
    </w:p>
    <w:p w:rsidR="00251524" w:rsidRDefault="004B1FFB">
      <w:pPr>
        <w:pStyle w:val="60"/>
        <w:shd w:val="clear" w:color="auto" w:fill="auto"/>
        <w:spacing w:after="1049" w:line="202" w:lineRule="exact"/>
        <w:ind w:right="80"/>
      </w:pPr>
      <w:r>
        <w:rPr>
          <w:rStyle w:val="64"/>
        </w:rPr>
        <w:t>Приложение № 15 к Положению об Учетной политике для целей бухгалтерского учета</w:t>
      </w:r>
    </w:p>
    <w:p w:rsidR="00251524" w:rsidRDefault="004B1FFB">
      <w:pPr>
        <w:pStyle w:val="70"/>
        <w:shd w:val="clear" w:color="auto" w:fill="auto"/>
        <w:spacing w:before="0" w:after="0" w:line="240" w:lineRule="exact"/>
        <w:ind w:left="60" w:right="80" w:firstLine="480"/>
      </w:pPr>
      <w:r>
        <w:rPr>
          <w:rStyle w:val="73"/>
          <w:b/>
          <w:bCs/>
        </w:rPr>
        <w:t>Перечень должностных лиц, имеющих право подписи первичных учетных документов, денежных и расчетных документов, финансовых</w:t>
      </w:r>
    </w:p>
    <w:p w:rsidR="00251524" w:rsidRDefault="004B1FFB">
      <w:pPr>
        <w:pStyle w:val="70"/>
        <w:shd w:val="clear" w:color="auto" w:fill="auto"/>
        <w:spacing w:before="0" w:after="295" w:line="240" w:lineRule="exact"/>
        <w:ind w:right="180" w:firstLine="0"/>
        <w:jc w:val="center"/>
      </w:pPr>
      <w:r>
        <w:rPr>
          <w:rStyle w:val="73"/>
          <w:b/>
          <w:bCs/>
        </w:rPr>
        <w:t>обязательств</w:t>
      </w:r>
    </w:p>
    <w:p w:rsidR="00251524" w:rsidRDefault="004B1FFB">
      <w:pPr>
        <w:pStyle w:val="10"/>
        <w:shd w:val="clear" w:color="auto" w:fill="auto"/>
        <w:spacing w:before="0" w:after="0" w:line="322" w:lineRule="exact"/>
        <w:ind w:left="60" w:right="80" w:firstLine="480"/>
        <w:jc w:val="left"/>
      </w:pPr>
      <w:r>
        <w:rPr>
          <w:rStyle w:val="63"/>
        </w:rPr>
        <w:t>Право первой подписи первичных учетных документов, расчетных документов, финансовых обязательств имеют:</w:t>
      </w:r>
    </w:p>
    <w:p w:rsidR="00251524" w:rsidRDefault="004B1FFB" w:rsidP="00AC4F65">
      <w:pPr>
        <w:pStyle w:val="10"/>
        <w:numPr>
          <w:ilvl w:val="0"/>
          <w:numId w:val="73"/>
        </w:numPr>
        <w:shd w:val="clear" w:color="auto" w:fill="auto"/>
        <w:tabs>
          <w:tab w:val="left" w:pos="888"/>
        </w:tabs>
        <w:spacing w:before="0" w:after="42" w:line="270" w:lineRule="exact"/>
        <w:ind w:left="540"/>
        <w:jc w:val="both"/>
      </w:pPr>
      <w:r>
        <w:rPr>
          <w:rStyle w:val="63"/>
        </w:rPr>
        <w:t>Руководитель Управления;</w:t>
      </w:r>
    </w:p>
    <w:p w:rsidR="00251524" w:rsidRDefault="004B1FFB" w:rsidP="00AC4F65">
      <w:pPr>
        <w:pStyle w:val="10"/>
        <w:numPr>
          <w:ilvl w:val="0"/>
          <w:numId w:val="73"/>
        </w:numPr>
        <w:shd w:val="clear" w:color="auto" w:fill="auto"/>
        <w:tabs>
          <w:tab w:val="left" w:pos="888"/>
        </w:tabs>
        <w:spacing w:before="0" w:after="238" w:line="270" w:lineRule="exact"/>
        <w:ind w:left="540"/>
        <w:jc w:val="both"/>
      </w:pPr>
      <w:r>
        <w:rPr>
          <w:rStyle w:val="63"/>
        </w:rPr>
        <w:t>Заместитель руководителя Управления.</w:t>
      </w:r>
    </w:p>
    <w:p w:rsidR="00251524" w:rsidRDefault="004B1FFB">
      <w:pPr>
        <w:pStyle w:val="10"/>
        <w:shd w:val="clear" w:color="auto" w:fill="auto"/>
        <w:spacing w:before="0" w:after="0" w:line="331" w:lineRule="exact"/>
        <w:ind w:left="60" w:right="80" w:firstLine="480"/>
        <w:jc w:val="left"/>
      </w:pPr>
      <w:r>
        <w:rPr>
          <w:rStyle w:val="63"/>
        </w:rPr>
        <w:lastRenderedPageBreak/>
        <w:t>Право второй подписи расчетных документов, финансовых обязательств имеют:</w:t>
      </w:r>
    </w:p>
    <w:p w:rsidR="00251524" w:rsidRDefault="004B1FFB" w:rsidP="00AC4F65">
      <w:pPr>
        <w:pStyle w:val="10"/>
        <w:numPr>
          <w:ilvl w:val="0"/>
          <w:numId w:val="73"/>
        </w:numPr>
        <w:shd w:val="clear" w:color="auto" w:fill="auto"/>
        <w:tabs>
          <w:tab w:val="left" w:pos="888"/>
        </w:tabs>
        <w:spacing w:before="0" w:after="0" w:line="331" w:lineRule="exact"/>
        <w:ind w:left="540" w:right="80"/>
        <w:jc w:val="both"/>
      </w:pPr>
      <w:r>
        <w:rPr>
          <w:rStyle w:val="63"/>
        </w:rPr>
        <w:t>Главный бухгалтер - начальник отдела организационно</w:t>
      </w:r>
      <w:r>
        <w:rPr>
          <w:rStyle w:val="63"/>
        </w:rPr>
        <w:softHyphen/>
        <w:t>экономического обеспечения;</w:t>
      </w:r>
    </w:p>
    <w:p w:rsidR="00251524" w:rsidRDefault="004B1FFB" w:rsidP="00AC4F65">
      <w:pPr>
        <w:pStyle w:val="10"/>
        <w:numPr>
          <w:ilvl w:val="0"/>
          <w:numId w:val="73"/>
        </w:numPr>
        <w:shd w:val="clear" w:color="auto" w:fill="auto"/>
        <w:tabs>
          <w:tab w:val="left" w:pos="888"/>
        </w:tabs>
        <w:spacing w:before="0" w:after="0" w:line="331" w:lineRule="exact"/>
        <w:ind w:left="540" w:right="80"/>
        <w:jc w:val="both"/>
      </w:pPr>
      <w:r>
        <w:rPr>
          <w:rStyle w:val="63"/>
        </w:rPr>
        <w:t>Заместитель главного бухгалтера - заместитель начальник отдела организационно-экономического обеспечения;</w:t>
      </w:r>
    </w:p>
    <w:p w:rsidR="00251524" w:rsidRDefault="004B1FFB" w:rsidP="00AC4F65">
      <w:pPr>
        <w:pStyle w:val="10"/>
        <w:numPr>
          <w:ilvl w:val="0"/>
          <w:numId w:val="73"/>
        </w:numPr>
        <w:shd w:val="clear" w:color="auto" w:fill="auto"/>
        <w:tabs>
          <w:tab w:val="left" w:pos="888"/>
        </w:tabs>
        <w:spacing w:before="0" w:after="0" w:line="331" w:lineRule="exact"/>
        <w:ind w:left="540" w:right="80"/>
        <w:jc w:val="both"/>
        <w:sectPr w:rsidR="00251524">
          <w:type w:val="continuous"/>
          <w:pgSz w:w="11909" w:h="16838"/>
          <w:pgMar w:top="1438" w:right="1266" w:bottom="948" w:left="1272" w:header="0" w:footer="3" w:gutter="0"/>
          <w:cols w:space="720"/>
          <w:noEndnote/>
          <w:docGrid w:linePitch="360"/>
        </w:sectPr>
      </w:pPr>
      <w:r>
        <w:rPr>
          <w:rStyle w:val="63"/>
        </w:rPr>
        <w:t>Главный специалист отдела организационно-экономического обеспечения.</w:t>
      </w:r>
    </w:p>
    <w:p w:rsidR="00251524" w:rsidRDefault="004B1FFB">
      <w:pPr>
        <w:pStyle w:val="60"/>
        <w:shd w:val="clear" w:color="auto" w:fill="auto"/>
        <w:spacing w:after="269" w:line="202" w:lineRule="exact"/>
        <w:ind w:right="520"/>
      </w:pPr>
      <w:r>
        <w:rPr>
          <w:rStyle w:val="64"/>
        </w:rPr>
        <w:t>Приложение № 16 к Положению об Учетной политике для целей бухгалтерского учета</w:t>
      </w:r>
    </w:p>
    <w:p w:rsidR="00251524" w:rsidRDefault="004B1FFB">
      <w:pPr>
        <w:pStyle w:val="10"/>
        <w:shd w:val="clear" w:color="auto" w:fill="auto"/>
        <w:spacing w:before="0" w:after="235" w:line="240" w:lineRule="exact"/>
        <w:ind w:left="20"/>
      </w:pPr>
      <w:r>
        <w:rPr>
          <w:rStyle w:val="63"/>
        </w:rPr>
        <w:t>Порядок ведения Табеля учета использования рабочего времени (код формы 0504421)</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Табель учета использования рабочего времени (ф. 0504421) (далее - Табель) применяется для учета использования рабочего времени или регистрации различных случаев отклонений от нормального использования рабочего времени.</w:t>
      </w:r>
    </w:p>
    <w:p w:rsidR="00251524" w:rsidRDefault="004B1FFB" w:rsidP="00AC4F65">
      <w:pPr>
        <w:pStyle w:val="10"/>
        <w:numPr>
          <w:ilvl w:val="0"/>
          <w:numId w:val="74"/>
        </w:numPr>
        <w:shd w:val="clear" w:color="auto" w:fill="auto"/>
        <w:tabs>
          <w:tab w:val="left" w:pos="1153"/>
        </w:tabs>
        <w:spacing w:before="0" w:after="0" w:line="322" w:lineRule="exact"/>
        <w:ind w:left="20" w:firstLine="540"/>
        <w:jc w:val="both"/>
      </w:pPr>
      <w:r>
        <w:rPr>
          <w:rStyle w:val="63"/>
        </w:rPr>
        <w:t>Табель составляется в одном экземпляре на бумажном носителе.</w:t>
      </w:r>
    </w:p>
    <w:p w:rsidR="00251524" w:rsidRDefault="004B1FFB" w:rsidP="00AC4F65">
      <w:pPr>
        <w:pStyle w:val="10"/>
        <w:numPr>
          <w:ilvl w:val="0"/>
          <w:numId w:val="74"/>
        </w:numPr>
        <w:shd w:val="clear" w:color="auto" w:fill="auto"/>
        <w:spacing w:before="0" w:after="0" w:line="322" w:lineRule="exact"/>
        <w:ind w:left="20" w:firstLine="540"/>
        <w:jc w:val="both"/>
      </w:pPr>
      <w:r>
        <w:rPr>
          <w:rStyle w:val="63"/>
        </w:rPr>
        <w:t xml:space="preserve"> Табель ведется в целом по Управлению.</w:t>
      </w:r>
    </w:p>
    <w:p w:rsidR="00251524" w:rsidRDefault="004B1FFB" w:rsidP="00AC4F65">
      <w:pPr>
        <w:pStyle w:val="10"/>
        <w:numPr>
          <w:ilvl w:val="0"/>
          <w:numId w:val="74"/>
        </w:numPr>
        <w:shd w:val="clear" w:color="auto" w:fill="auto"/>
        <w:spacing w:before="0" w:after="0" w:line="322" w:lineRule="exact"/>
        <w:ind w:left="20" w:right="20" w:firstLine="540"/>
        <w:jc w:val="both"/>
      </w:pPr>
      <w:r>
        <w:rPr>
          <w:rStyle w:val="63"/>
        </w:rPr>
        <w:t xml:space="preserve"> Табель ведется специалистом отдела, ответственным за ведение кадровой работы в Управлении (на период отсутствия - лицом, его замещающее). Контроль за организацией табельного учета возлагается на начальника отдела организационно-экономического обеспечения Управления.</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Табель открывается ежемесячно за 2 - 3 дня до начала расчетного периода на основании Табеля за прошлый месяц.</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Изменения списочного состава работников в Табеле производятся на основании документов по учету труда и его оплаты (учету кадров, использования рабочего времени).</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В Табеле регистрируются случаи отклонений от нормального использования рабочего времени, установленного правилами внутреннего трудового распорядка, или фактические затраты рабочего времени. В верхней половине строки по каждому работнику, у которого имелись отклонения от нормального использования рабочего времени, записываются часы отклонений, а в нижней - условные обозначения отклонений. В нижней части строки записываются также часы работы в ночное время.</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При регистрации отклонений в случае наличия у одного работника учреждения двух видов отклонений в один день (период), нижняя часть строки записывается в виде дроби, числитель которой - условное обозначение вида отклонений, а знаменатель - часы работы. При наличии более двух отклонений в один день фамилия работника в Табеле повторяется.</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 xml:space="preserve">В сроки, установленные порядком документооборота учреждения работником, ответственным за ведение Табеля, отражается количество дней (часов) неявок (явок), а также количество часов по видам переработок (замещение, работа в праздничные дни, работа в ночное время и другие виды) с записью их в соответствующие графы. Заполненный Табель подписывается </w:t>
      </w:r>
      <w:r>
        <w:rPr>
          <w:rStyle w:val="63"/>
        </w:rPr>
        <w:lastRenderedPageBreak/>
        <w:t>лицом, на которое возложено ведение Табеля.</w:t>
      </w:r>
    </w:p>
    <w:p w:rsidR="00251524" w:rsidRDefault="004B1FFB" w:rsidP="00AC4F65">
      <w:pPr>
        <w:pStyle w:val="10"/>
        <w:numPr>
          <w:ilvl w:val="0"/>
          <w:numId w:val="74"/>
        </w:numPr>
        <w:shd w:val="clear" w:color="auto" w:fill="auto"/>
        <w:tabs>
          <w:tab w:val="left" w:pos="1153"/>
        </w:tabs>
        <w:spacing w:before="0" w:after="0" w:line="322" w:lineRule="exact"/>
        <w:ind w:left="20" w:right="20" w:firstLine="540"/>
        <w:jc w:val="both"/>
      </w:pPr>
      <w:r>
        <w:rPr>
          <w:rStyle w:val="63"/>
        </w:rPr>
        <w:t>Заполненный Табель, подписанный ответственными должностными лицами, в установленные сроки сдается в бухгалтерию для проведения расчетов. Табель используется для составления Расчетно-платежной ведомости (ф. 0504401), (Расчетной ведомости (ф. 0504402), самостоятельно разработанной ведомости с разбивкой по источникам финансирования.</w:t>
      </w:r>
    </w:p>
    <w:p w:rsidR="00251524" w:rsidRDefault="004B1FFB" w:rsidP="00AC4F65">
      <w:pPr>
        <w:pStyle w:val="10"/>
        <w:numPr>
          <w:ilvl w:val="0"/>
          <w:numId w:val="74"/>
        </w:numPr>
        <w:shd w:val="clear" w:color="auto" w:fill="auto"/>
        <w:tabs>
          <w:tab w:val="left" w:pos="1142"/>
        </w:tabs>
        <w:spacing w:before="0" w:after="0" w:line="322" w:lineRule="exact"/>
        <w:ind w:left="80" w:right="20" w:firstLine="560"/>
        <w:jc w:val="both"/>
      </w:pPr>
      <w:r>
        <w:rPr>
          <w:rStyle w:val="63"/>
        </w:rPr>
        <w:t>При обнаружении лицом, ответственным за составление и представление Табеля, факта неотражения отклонений или неполноты представленных сведений об учете рабочего времени (представление работником листка нетрудоспособности, приказа (распоряжения) о направлении работника в командировку, приказа (распоряжения) о предоставлении отпуска работнику и других документов, в том числе в связи с поздним представлением документов), лицо, ответственное за составление Табеля, обязано учесть необходимые изменения и представить корректирующий Табель, составленный с учетом изменений в порядке и сроки, предусмотренные документооборотом Управления.</w:t>
      </w:r>
    </w:p>
    <w:p w:rsidR="00251524" w:rsidRDefault="004B1FFB" w:rsidP="00AC4F65">
      <w:pPr>
        <w:pStyle w:val="10"/>
        <w:numPr>
          <w:ilvl w:val="0"/>
          <w:numId w:val="74"/>
        </w:numPr>
        <w:shd w:val="clear" w:color="auto" w:fill="auto"/>
        <w:tabs>
          <w:tab w:val="left" w:pos="1142"/>
        </w:tabs>
        <w:spacing w:before="0" w:after="0" w:line="322" w:lineRule="exact"/>
        <w:ind w:left="80" w:right="20" w:firstLine="560"/>
        <w:jc w:val="both"/>
      </w:pPr>
      <w:r>
        <w:rPr>
          <w:rStyle w:val="63"/>
        </w:rPr>
        <w:t>В строке "Вид табеля" указывается значение "первичный", при представлении Табеля с внесенными в него изменениями, указывается значение "корректирующий", при этом при заполнении показателя "Номер корректировки" указывается:</w:t>
      </w:r>
    </w:p>
    <w:p w:rsidR="00251524" w:rsidRDefault="004B1FFB" w:rsidP="00AC4F65">
      <w:pPr>
        <w:pStyle w:val="10"/>
        <w:numPr>
          <w:ilvl w:val="0"/>
          <w:numId w:val="69"/>
        </w:numPr>
        <w:shd w:val="clear" w:color="auto" w:fill="auto"/>
        <w:tabs>
          <w:tab w:val="left" w:pos="817"/>
        </w:tabs>
        <w:spacing w:before="0" w:after="0" w:line="322" w:lineRule="exact"/>
        <w:ind w:left="80" w:right="20" w:firstLine="560"/>
        <w:jc w:val="both"/>
      </w:pPr>
      <w:r>
        <w:rPr>
          <w:rStyle w:val="63"/>
        </w:rPr>
        <w:t>цифра "0" проставляется в случае представления лицом, ответственным за составление Табеля, первичного Табеля;</w:t>
      </w:r>
    </w:p>
    <w:p w:rsidR="00251524" w:rsidRDefault="004B1FFB" w:rsidP="00AC4F65">
      <w:pPr>
        <w:pStyle w:val="10"/>
        <w:numPr>
          <w:ilvl w:val="0"/>
          <w:numId w:val="69"/>
        </w:numPr>
        <w:shd w:val="clear" w:color="auto" w:fill="auto"/>
        <w:tabs>
          <w:tab w:val="left" w:pos="817"/>
        </w:tabs>
        <w:spacing w:before="0" w:after="0" w:line="322" w:lineRule="exact"/>
        <w:ind w:left="80" w:right="20" w:firstLine="560"/>
        <w:jc w:val="both"/>
      </w:pPr>
      <w:r>
        <w:rPr>
          <w:rStyle w:val="63"/>
        </w:rPr>
        <w:t>цифры, начиная с "1", проставляются согласно порядковому номеру корректирующего Табеля (корректировки) за соответствующий расчетный период.</w:t>
      </w:r>
    </w:p>
    <w:p w:rsidR="00251524" w:rsidRDefault="004B1FFB">
      <w:pPr>
        <w:pStyle w:val="10"/>
        <w:shd w:val="clear" w:color="auto" w:fill="auto"/>
        <w:spacing w:before="0" w:after="0" w:line="322" w:lineRule="exact"/>
        <w:ind w:left="80" w:right="20" w:firstLine="560"/>
        <w:jc w:val="both"/>
      </w:pPr>
      <w:r>
        <w:rPr>
          <w:rStyle w:val="63"/>
        </w:rPr>
        <w:t>Данные корректирующего Табеля служат основанием для перерасчета заработной платы за календарные месяцы, предшествующие текущему месяцу начисления заработной платы.</w:t>
      </w:r>
    </w:p>
    <w:p w:rsidR="00251524" w:rsidRDefault="004B1FFB" w:rsidP="00AC4F65">
      <w:pPr>
        <w:pStyle w:val="10"/>
        <w:numPr>
          <w:ilvl w:val="0"/>
          <w:numId w:val="74"/>
        </w:numPr>
        <w:shd w:val="clear" w:color="auto" w:fill="auto"/>
        <w:tabs>
          <w:tab w:val="left" w:pos="1142"/>
        </w:tabs>
        <w:spacing w:before="0" w:after="0" w:line="322" w:lineRule="exact"/>
        <w:ind w:left="80" w:right="20" w:firstLine="560"/>
        <w:jc w:val="both"/>
      </w:pPr>
      <w:r>
        <w:rPr>
          <w:rStyle w:val="63"/>
        </w:rPr>
        <w:t>Табель оформляется за период, за который предусмотрена выплата зарплаты, но не реже, чем каждые полмесяца.</w:t>
      </w:r>
    </w:p>
    <w:p w:rsidR="00251524" w:rsidRDefault="004B1FFB" w:rsidP="00AC4F65">
      <w:pPr>
        <w:pStyle w:val="10"/>
        <w:numPr>
          <w:ilvl w:val="0"/>
          <w:numId w:val="74"/>
        </w:numPr>
        <w:shd w:val="clear" w:color="auto" w:fill="auto"/>
        <w:tabs>
          <w:tab w:val="left" w:pos="1142"/>
        </w:tabs>
        <w:spacing w:before="0" w:after="0" w:line="322" w:lineRule="exact"/>
        <w:ind w:left="80" w:right="20" w:firstLine="560"/>
        <w:jc w:val="both"/>
      </w:pPr>
      <w:r>
        <w:rPr>
          <w:rStyle w:val="63"/>
        </w:rPr>
        <w:t>Табель оформляется за первую половину месяца и предоставляется в бухгалтерию не позднее 16 числа текущего месяца; оформляется за полный месяц и предоставляется в бухгалтерию не позднее 2-ух рабочих дней до окончания текущего месяца.</w:t>
      </w:r>
    </w:p>
    <w:p w:rsidR="00251524" w:rsidRDefault="004B1FFB" w:rsidP="00AC4F65">
      <w:pPr>
        <w:pStyle w:val="10"/>
        <w:numPr>
          <w:ilvl w:val="0"/>
          <w:numId w:val="74"/>
        </w:numPr>
        <w:shd w:val="clear" w:color="auto" w:fill="auto"/>
        <w:tabs>
          <w:tab w:val="left" w:pos="1142"/>
        </w:tabs>
        <w:spacing w:before="0" w:after="0" w:line="322" w:lineRule="exact"/>
        <w:ind w:left="80" w:right="20" w:firstLine="560"/>
        <w:jc w:val="left"/>
      </w:pPr>
      <w:r>
        <w:rPr>
          <w:rStyle w:val="63"/>
        </w:rPr>
        <w:t>Первая половина месяца рассчитывается следующим образом. Берется количество рабочих дней месяца, делится пополам. Округляем в меньшую сторону до целого значения. От первого календарного дня месяца отсчитывается полученное расчетное число рабочих дней. Полученная дата будет окончанием Первой половины месяца.</w:t>
      </w:r>
    </w:p>
    <w:p w:rsidR="00251524" w:rsidRDefault="004B1FFB">
      <w:pPr>
        <w:pStyle w:val="10"/>
        <w:shd w:val="clear" w:color="auto" w:fill="auto"/>
        <w:spacing w:before="0" w:after="0" w:line="322" w:lineRule="exact"/>
        <w:ind w:left="80"/>
        <w:jc w:val="both"/>
      </w:pPr>
      <w:r>
        <w:rPr>
          <w:rStyle w:val="63"/>
        </w:rPr>
        <w:t>Например: октябрь 2022 года - 21 рабочий день.</w:t>
      </w:r>
    </w:p>
    <w:p w:rsidR="00251524" w:rsidRDefault="004B1FFB">
      <w:pPr>
        <w:pStyle w:val="10"/>
        <w:shd w:val="clear" w:color="auto" w:fill="auto"/>
        <w:spacing w:before="0" w:after="0" w:line="322" w:lineRule="exact"/>
        <w:ind w:left="80"/>
        <w:jc w:val="both"/>
      </w:pPr>
      <w:r>
        <w:rPr>
          <w:rStyle w:val="63"/>
        </w:rPr>
        <w:t>21/2=10,5, округляем, получаем 10 рабочих дней,</w:t>
      </w:r>
    </w:p>
    <w:p w:rsidR="00251524" w:rsidRDefault="004B1FFB">
      <w:pPr>
        <w:pStyle w:val="10"/>
        <w:shd w:val="clear" w:color="auto" w:fill="auto"/>
        <w:spacing w:before="0" w:after="0" w:line="322" w:lineRule="exact"/>
        <w:ind w:left="80"/>
        <w:jc w:val="both"/>
      </w:pPr>
      <w:r>
        <w:rPr>
          <w:rStyle w:val="63"/>
        </w:rPr>
        <w:t>Табель за Первую половину месяца - 01.10.2022 - 14.10.2022.</w:t>
      </w:r>
    </w:p>
    <w:p w:rsidR="00251524" w:rsidRDefault="004B1FFB">
      <w:pPr>
        <w:pStyle w:val="23"/>
        <w:framePr w:w="9293" w:wrap="notBeside" w:vAnchor="text" w:hAnchor="text" w:xAlign="center" w:y="1"/>
        <w:shd w:val="clear" w:color="auto" w:fill="auto"/>
        <w:ind w:firstLine="0"/>
      </w:pPr>
      <w:r>
        <w:rPr>
          <w:rStyle w:val="27"/>
        </w:rPr>
        <w:lastRenderedPageBreak/>
        <w:t>16. При заполнении Табеля применяются следующие условные обозначения: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14"/>
        <w:gridCol w:w="1056"/>
        <w:gridCol w:w="3336"/>
        <w:gridCol w:w="1286"/>
      </w:tblGrid>
      <w:tr w:rsidR="00251524">
        <w:trPr>
          <w:trHeight w:hRule="exact" w:val="538"/>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240"/>
              <w:jc w:val="left"/>
            </w:pPr>
            <w:r>
              <w:rPr>
                <w:rStyle w:val="63"/>
              </w:rPr>
              <w:t>Наименование показателя</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Код</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Наименование показателя</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Код</w:t>
            </w:r>
          </w:p>
        </w:tc>
      </w:tr>
      <w:tr w:rsidR="00251524">
        <w:trPr>
          <w:trHeight w:hRule="exact" w:val="869"/>
          <w:jc w:val="center"/>
        </w:trPr>
        <w:tc>
          <w:tcPr>
            <w:tcW w:w="3614"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Выходные дни</w:t>
            </w:r>
          </w:p>
        </w:tc>
        <w:tc>
          <w:tcPr>
            <w:tcW w:w="1056"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В</w:t>
            </w:r>
          </w:p>
        </w:tc>
        <w:tc>
          <w:tcPr>
            <w:tcW w:w="3336"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120" w:line="270" w:lineRule="exact"/>
              <w:ind w:left="80"/>
              <w:jc w:val="left"/>
            </w:pPr>
            <w:r>
              <w:rPr>
                <w:rStyle w:val="63"/>
              </w:rPr>
              <w:t>Выполнение</w:t>
            </w:r>
          </w:p>
          <w:p w:rsidR="00251524" w:rsidRDefault="004B1FFB">
            <w:pPr>
              <w:pStyle w:val="10"/>
              <w:framePr w:w="9293" w:wrap="notBeside" w:vAnchor="text" w:hAnchor="text" w:xAlign="center" w:y="1"/>
              <w:shd w:val="clear" w:color="auto" w:fill="auto"/>
              <w:spacing w:before="120" w:after="0" w:line="270" w:lineRule="exact"/>
              <w:ind w:left="80"/>
              <w:jc w:val="left"/>
            </w:pPr>
            <w:r>
              <w:rPr>
                <w:rStyle w:val="63"/>
              </w:rPr>
              <w:t>государственных</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Г</w:t>
            </w:r>
          </w:p>
        </w:tc>
      </w:tr>
    </w:tbl>
    <w:p w:rsidR="00251524" w:rsidRDefault="00251524">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14"/>
        <w:gridCol w:w="1056"/>
        <w:gridCol w:w="3336"/>
        <w:gridCol w:w="1286"/>
      </w:tblGrid>
      <w:tr w:rsidR="00251524">
        <w:trPr>
          <w:trHeight w:hRule="exact" w:val="542"/>
          <w:jc w:val="center"/>
        </w:trPr>
        <w:tc>
          <w:tcPr>
            <w:tcW w:w="3614" w:type="dxa"/>
            <w:tcBorders>
              <w:top w:val="single" w:sz="4" w:space="0" w:color="auto"/>
              <w:left w:val="single" w:sz="4" w:space="0" w:color="auto"/>
            </w:tcBorders>
            <w:shd w:val="clear" w:color="auto" w:fill="FFFFFF"/>
          </w:tcPr>
          <w:p w:rsidR="00251524" w:rsidRDefault="00251524">
            <w:pPr>
              <w:framePr w:w="9293" w:wrap="notBeside" w:vAnchor="text" w:hAnchor="text" w:xAlign="center" w:y="1"/>
              <w:rPr>
                <w:sz w:val="10"/>
                <w:szCs w:val="10"/>
              </w:rPr>
            </w:pPr>
          </w:p>
        </w:tc>
        <w:tc>
          <w:tcPr>
            <w:tcW w:w="1056" w:type="dxa"/>
            <w:tcBorders>
              <w:top w:val="single" w:sz="4" w:space="0" w:color="auto"/>
              <w:left w:val="single" w:sz="4" w:space="0" w:color="auto"/>
            </w:tcBorders>
            <w:shd w:val="clear" w:color="auto" w:fill="FFFFFF"/>
          </w:tcPr>
          <w:p w:rsidR="00251524" w:rsidRDefault="00251524">
            <w:pPr>
              <w:framePr w:w="9293" w:wrap="notBeside" w:vAnchor="text" w:hAnchor="text" w:xAlign="center" w:y="1"/>
              <w:rPr>
                <w:sz w:val="10"/>
                <w:szCs w:val="10"/>
              </w:rPr>
            </w:pP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60"/>
              <w:jc w:val="left"/>
            </w:pPr>
            <w:r>
              <w:rPr>
                <w:rStyle w:val="63"/>
              </w:rPr>
              <w:t>обязанностей</w:t>
            </w:r>
          </w:p>
        </w:tc>
        <w:tc>
          <w:tcPr>
            <w:tcW w:w="1286" w:type="dxa"/>
            <w:tcBorders>
              <w:top w:val="single" w:sz="4" w:space="0" w:color="auto"/>
              <w:left w:val="single" w:sz="4" w:space="0" w:color="auto"/>
              <w:right w:val="single" w:sz="4" w:space="0" w:color="auto"/>
            </w:tcBorders>
            <w:shd w:val="clear" w:color="auto" w:fill="FFFFFF"/>
          </w:tcPr>
          <w:p w:rsidR="00251524" w:rsidRDefault="00251524">
            <w:pPr>
              <w:framePr w:w="9293" w:wrap="notBeside" w:vAnchor="text" w:hAnchor="text" w:xAlign="center" w:y="1"/>
              <w:rPr>
                <w:sz w:val="10"/>
                <w:szCs w:val="10"/>
              </w:rPr>
            </w:pPr>
          </w:p>
        </w:tc>
      </w:tr>
      <w:tr w:rsidR="00251524">
        <w:trPr>
          <w:trHeight w:hRule="exact" w:val="1502"/>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Работа в ночное время</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Н</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Дополнительные выходные дни (неоплачиваемые)</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НВ</w:t>
            </w:r>
          </w:p>
        </w:tc>
      </w:tr>
      <w:tr w:rsidR="00251524">
        <w:trPr>
          <w:trHeight w:hRule="exact" w:val="1181"/>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Сокращенное время обучающихся без отрыва от производства</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ВУ</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17" w:lineRule="exact"/>
              <w:ind w:left="60"/>
              <w:jc w:val="left"/>
            </w:pPr>
            <w:r>
              <w:rPr>
                <w:rStyle w:val="63"/>
              </w:rPr>
              <w:t>Очередные и дополнительные отпуска</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О</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Простой по вине работника</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ВП</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Отпуск дополнительный (оплачиваемый Учебный)</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ОУ</w:t>
            </w:r>
          </w:p>
        </w:tc>
      </w:tr>
      <w:tr w:rsidR="00251524">
        <w:trPr>
          <w:trHeight w:hRule="exact" w:val="854"/>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80"/>
              <w:jc w:val="left"/>
            </w:pPr>
            <w:r>
              <w:rPr>
                <w:rStyle w:val="63"/>
              </w:rPr>
              <w:t>Перерывы для кормления ребенка</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КР</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Отпуск неоплачиваемый с разрешения работодателя</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ДО</w:t>
            </w:r>
          </w:p>
        </w:tc>
      </w:tr>
      <w:tr w:rsidR="00251524">
        <w:trPr>
          <w:trHeight w:hRule="exact" w:val="1181"/>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17" w:lineRule="exact"/>
              <w:ind w:left="80"/>
              <w:jc w:val="left"/>
            </w:pPr>
            <w:r>
              <w:rPr>
                <w:rStyle w:val="63"/>
              </w:rPr>
              <w:t>Сокращенное рабочее время в соответствии с законом</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ЛЧ</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Дополнительный отпуск без сохранения заработной платы</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ДБ</w:t>
            </w:r>
          </w:p>
        </w:tc>
      </w:tr>
      <w:tr w:rsidR="00251524">
        <w:trPr>
          <w:trHeight w:hRule="exact" w:val="1502"/>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Временная нетрудоспособность, нетрудоспособность по беременности и родам</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Б</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Отпуск неоплачиваемый в соответствии с законом</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ОЗ</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60" w:line="270" w:lineRule="exact"/>
              <w:ind w:left="80"/>
              <w:jc w:val="left"/>
            </w:pPr>
            <w:r>
              <w:rPr>
                <w:rStyle w:val="63"/>
              </w:rPr>
              <w:t>Больничный</w:t>
            </w:r>
          </w:p>
          <w:p w:rsidR="00251524" w:rsidRDefault="004B1FFB">
            <w:pPr>
              <w:pStyle w:val="10"/>
              <w:framePr w:w="9293" w:wrap="notBeside" w:vAnchor="text" w:hAnchor="text" w:xAlign="center" w:y="1"/>
              <w:shd w:val="clear" w:color="auto" w:fill="auto"/>
              <w:spacing w:before="60" w:after="0" w:line="270" w:lineRule="exact"/>
              <w:ind w:left="80"/>
              <w:jc w:val="left"/>
            </w:pPr>
            <w:r>
              <w:rPr>
                <w:rStyle w:val="63"/>
              </w:rPr>
              <w:t>неоплачиваемый</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Т</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Явка (фактически отработанные часы)</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Я</w:t>
            </w:r>
          </w:p>
        </w:tc>
      </w:tr>
      <w:tr w:rsidR="00251524">
        <w:trPr>
          <w:trHeight w:hRule="exact" w:val="854"/>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80"/>
              <w:jc w:val="left"/>
            </w:pPr>
            <w:r>
              <w:rPr>
                <w:rStyle w:val="63"/>
              </w:rPr>
              <w:t>Приостановка работы в случае задержки зарплаты</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НЗ</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17" w:lineRule="exact"/>
              <w:ind w:left="60"/>
              <w:jc w:val="left"/>
            </w:pPr>
            <w:r>
              <w:rPr>
                <w:rStyle w:val="63"/>
              </w:rPr>
              <w:t>Оплачиваемые нерабочие дни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ОН</w:t>
            </w:r>
          </w:p>
        </w:tc>
      </w:tr>
      <w:tr w:rsidR="00251524">
        <w:trPr>
          <w:trHeight w:hRule="exact" w:val="1181"/>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Дополнительные выходные дни (оплачиваемые)</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ОВ</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Отпуск по уходу за ребенком</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Р</w:t>
            </w:r>
          </w:p>
        </w:tc>
      </w:tr>
      <w:tr w:rsidR="00251524">
        <w:trPr>
          <w:trHeight w:hRule="exact" w:val="1181"/>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Часы сверхурочной работы</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С</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Работа в выходные и нерабочие праздничные дни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РП</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Часы сверхурочной работы без повышенной оплаты</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СН</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Праздники без повышенной оплаты</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ПН</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Неявки по невыясненным причинам</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80"/>
              <w:jc w:val="left"/>
            </w:pPr>
            <w:r>
              <w:rPr>
                <w:rStyle w:val="63"/>
              </w:rPr>
              <w:t>НН</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60"/>
              <w:jc w:val="left"/>
            </w:pPr>
            <w:r>
              <w:rPr>
                <w:rStyle w:val="63"/>
              </w:rPr>
              <w:t>Командировки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К</w:t>
            </w:r>
          </w:p>
        </w:tc>
      </w:tr>
      <w:tr w:rsidR="00251524">
        <w:trPr>
          <w:trHeight w:hRule="exact" w:val="864"/>
          <w:jc w:val="center"/>
        </w:trPr>
        <w:tc>
          <w:tcPr>
            <w:tcW w:w="3614"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80"/>
              <w:jc w:val="left"/>
            </w:pPr>
            <w:r>
              <w:rPr>
                <w:rStyle w:val="63"/>
              </w:rPr>
              <w:t>Прогул</w:t>
            </w:r>
          </w:p>
        </w:tc>
        <w:tc>
          <w:tcPr>
            <w:tcW w:w="1056"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П</w:t>
            </w:r>
          </w:p>
        </w:tc>
        <w:tc>
          <w:tcPr>
            <w:tcW w:w="3336"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Простой, не зависящий от работодателя и работника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НП</w:t>
            </w:r>
          </w:p>
        </w:tc>
      </w:tr>
    </w:tbl>
    <w:p w:rsidR="00251524" w:rsidRDefault="004B1FFB">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14"/>
        <w:gridCol w:w="1056"/>
        <w:gridCol w:w="3336"/>
        <w:gridCol w:w="1286"/>
      </w:tblGrid>
      <w:tr w:rsidR="00251524">
        <w:trPr>
          <w:trHeight w:hRule="exact" w:val="1186"/>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lastRenderedPageBreak/>
              <w:t>Отстранение от работы с оплатой</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20"/>
              <w:jc w:val="left"/>
            </w:pPr>
            <w:r>
              <w:rPr>
                <w:rStyle w:val="63"/>
              </w:rPr>
              <w:t>НО</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Работа в режиме неполного рабочего времени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НС</w:t>
            </w:r>
          </w:p>
        </w:tc>
      </w:tr>
      <w:tr w:rsidR="00251524">
        <w:trPr>
          <w:trHeight w:hRule="exact" w:val="1181"/>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Отстранение от работы без оплаты</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20"/>
              <w:jc w:val="left"/>
            </w:pPr>
            <w:r>
              <w:rPr>
                <w:rStyle w:val="63"/>
              </w:rPr>
              <w:t>НБ</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60"/>
              <w:jc w:val="left"/>
            </w:pPr>
            <w:r>
              <w:rPr>
                <w:rStyle w:val="63"/>
              </w:rPr>
              <w:t>Повышение квалификации в другой местности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ПМ</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ind w:left="80"/>
              <w:jc w:val="left"/>
            </w:pPr>
            <w:r>
              <w:rPr>
                <w:rStyle w:val="63"/>
              </w:rPr>
              <w:t>Приостановление трудового договора</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20"/>
              <w:jc w:val="left"/>
            </w:pPr>
            <w:r>
              <w:rPr>
                <w:rStyle w:val="63"/>
              </w:rPr>
              <w:t>ПТД</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60" w:line="270" w:lineRule="exact"/>
              <w:ind w:left="60"/>
              <w:jc w:val="left"/>
            </w:pPr>
            <w:r>
              <w:rPr>
                <w:rStyle w:val="63"/>
              </w:rPr>
              <w:t>Повышение</w:t>
            </w:r>
          </w:p>
          <w:p w:rsidR="00251524" w:rsidRDefault="004B1FFB">
            <w:pPr>
              <w:pStyle w:val="10"/>
              <w:framePr w:w="9293" w:wrap="notBeside" w:vAnchor="text" w:hAnchor="text" w:xAlign="center" w:y="1"/>
              <w:shd w:val="clear" w:color="auto" w:fill="auto"/>
              <w:spacing w:before="60" w:after="0" w:line="270" w:lineRule="exact"/>
              <w:ind w:left="60"/>
              <w:jc w:val="left"/>
            </w:pPr>
            <w:r>
              <w:rPr>
                <w:rStyle w:val="63"/>
              </w:rPr>
              <w:t>квалификации</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ПК</w:t>
            </w:r>
          </w:p>
        </w:tc>
      </w:tr>
      <w:tr w:rsidR="00251524">
        <w:trPr>
          <w:trHeight w:hRule="exact" w:val="859"/>
          <w:jc w:val="center"/>
        </w:trPr>
        <w:tc>
          <w:tcPr>
            <w:tcW w:w="3614"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pPr>
            <w:r>
              <w:rPr>
                <w:rStyle w:val="63"/>
              </w:rPr>
              <w:t>Время вынужденного прогула</w:t>
            </w:r>
          </w:p>
        </w:tc>
        <w:tc>
          <w:tcPr>
            <w:tcW w:w="105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20"/>
              <w:jc w:val="left"/>
            </w:pPr>
            <w:r>
              <w:rPr>
                <w:rStyle w:val="63"/>
              </w:rPr>
              <w:t>ПВ</w:t>
            </w:r>
          </w:p>
        </w:tc>
        <w:tc>
          <w:tcPr>
            <w:tcW w:w="3336" w:type="dxa"/>
            <w:tcBorders>
              <w:top w:val="single" w:sz="4" w:space="0" w:color="auto"/>
              <w:lef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6" w:lineRule="exact"/>
              <w:ind w:left="60"/>
              <w:jc w:val="left"/>
            </w:pPr>
            <w:r>
              <w:rPr>
                <w:rStyle w:val="63"/>
              </w:rPr>
              <w:t>Время простоя по вине работодателя</w:t>
            </w:r>
          </w:p>
        </w:tc>
        <w:tc>
          <w:tcPr>
            <w:tcW w:w="1286" w:type="dxa"/>
            <w:tcBorders>
              <w:top w:val="single" w:sz="4" w:space="0" w:color="auto"/>
              <w:left w:val="single" w:sz="4" w:space="0" w:color="auto"/>
              <w:right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pPr>
            <w:r>
              <w:rPr>
                <w:rStyle w:val="63"/>
              </w:rPr>
              <w:t>ПР</w:t>
            </w:r>
          </w:p>
        </w:tc>
      </w:tr>
      <w:tr w:rsidR="00251524">
        <w:trPr>
          <w:trHeight w:hRule="exact" w:val="864"/>
          <w:jc w:val="center"/>
        </w:trPr>
        <w:tc>
          <w:tcPr>
            <w:tcW w:w="3614"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322" w:lineRule="exact"/>
            </w:pPr>
            <w:r>
              <w:rPr>
                <w:rStyle w:val="63"/>
              </w:rPr>
              <w:t>Отпуск дополнительный (неоплачиваемый Учебный)</w:t>
            </w:r>
          </w:p>
        </w:tc>
        <w:tc>
          <w:tcPr>
            <w:tcW w:w="1056" w:type="dxa"/>
            <w:tcBorders>
              <w:top w:val="single" w:sz="4" w:space="0" w:color="auto"/>
              <w:left w:val="single" w:sz="4" w:space="0" w:color="auto"/>
              <w:bottom w:val="single" w:sz="4" w:space="0" w:color="auto"/>
            </w:tcBorders>
            <w:shd w:val="clear" w:color="auto" w:fill="FFFFFF"/>
          </w:tcPr>
          <w:p w:rsidR="00251524" w:rsidRDefault="004B1FFB">
            <w:pPr>
              <w:pStyle w:val="10"/>
              <w:framePr w:w="9293" w:wrap="notBeside" w:vAnchor="text" w:hAnchor="text" w:xAlign="center" w:y="1"/>
              <w:shd w:val="clear" w:color="auto" w:fill="auto"/>
              <w:spacing w:before="0" w:after="0" w:line="270" w:lineRule="exact"/>
              <w:ind w:left="320"/>
              <w:jc w:val="left"/>
            </w:pPr>
            <w:r>
              <w:rPr>
                <w:rStyle w:val="63"/>
              </w:rPr>
              <w:t>УД</w:t>
            </w:r>
          </w:p>
        </w:tc>
        <w:tc>
          <w:tcPr>
            <w:tcW w:w="3336" w:type="dxa"/>
            <w:tcBorders>
              <w:top w:val="single" w:sz="4" w:space="0" w:color="auto"/>
              <w:left w:val="single" w:sz="4" w:space="0" w:color="auto"/>
              <w:bottom w:val="single" w:sz="4" w:space="0" w:color="auto"/>
            </w:tcBorders>
            <w:shd w:val="clear" w:color="auto" w:fill="FFFFFF"/>
          </w:tcPr>
          <w:p w:rsidR="00251524" w:rsidRDefault="00251524">
            <w:pPr>
              <w:framePr w:w="9293" w:wrap="notBeside" w:vAnchor="text" w:hAnchor="text" w:xAlign="center" w:y="1"/>
              <w:rPr>
                <w:sz w:val="10"/>
                <w:szCs w:val="10"/>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293" w:wrap="notBeside" w:vAnchor="text" w:hAnchor="text" w:xAlign="center" w:y="1"/>
              <w:rPr>
                <w:sz w:val="10"/>
                <w:szCs w:val="10"/>
              </w:rPr>
            </w:pPr>
          </w:p>
        </w:tc>
      </w:tr>
    </w:tbl>
    <w:p w:rsidR="00251524" w:rsidRDefault="004B1FFB">
      <w:pPr>
        <w:pStyle w:val="23"/>
        <w:framePr w:w="9293" w:wrap="notBeside" w:vAnchor="text" w:hAnchor="text" w:xAlign="center" w:y="1"/>
        <w:shd w:val="clear" w:color="auto" w:fill="auto"/>
        <w:spacing w:line="270" w:lineRule="exact"/>
        <w:ind w:firstLine="0"/>
      </w:pPr>
      <w:r>
        <w:rPr>
          <w:rStyle w:val="27"/>
        </w:rPr>
        <w:t>17. Форма табеля</w:t>
      </w:r>
    </w:p>
    <w:p w:rsidR="00251524" w:rsidRDefault="00251524">
      <w:pPr>
        <w:rPr>
          <w:sz w:val="2"/>
          <w:szCs w:val="2"/>
        </w:rPr>
      </w:pPr>
    </w:p>
    <w:p w:rsidR="00251524" w:rsidRDefault="000F05EB">
      <w:pPr>
        <w:pStyle w:val="150"/>
        <w:shd w:val="clear" w:color="auto" w:fill="auto"/>
        <w:spacing w:before="575" w:line="134" w:lineRule="exact"/>
        <w:ind w:right="3140" w:firstLine="3760"/>
        <w:jc w:val="left"/>
      </w:pPr>
      <w:r>
        <w:pict>
          <v:shape id="_x0000_s1097" type="#_x0000_t202" style="position:absolute;left:0;text-align:left;margin-left:431.9pt;margin-top:6.95pt;width:24.65pt;height:10.9pt;z-index:-125829357;mso-wrap-distance-left:5pt;mso-wrap-distance-right:5pt;mso-position-horizontal-relative:margin" filled="f" stroked="f">
            <v:textbox style="mso-fit-shape-to-text:t" inset="0,0,0,0">
              <w:txbxContent>
                <w:p w:rsidR="000F05EB" w:rsidRDefault="000F05EB">
                  <w:pPr>
                    <w:pStyle w:val="18"/>
                    <w:shd w:val="clear" w:color="auto" w:fill="auto"/>
                    <w:spacing w:line="80" w:lineRule="exact"/>
                  </w:pPr>
                  <w:r>
                    <w:rPr>
                      <w:rStyle w:val="18Exact0"/>
                      <w:spacing w:val="0"/>
                    </w:rPr>
                    <w:t>КОДЫ</w:t>
                  </w:r>
                </w:p>
                <w:p w:rsidR="000F05EB" w:rsidRDefault="000F05EB">
                  <w:pPr>
                    <w:pStyle w:val="19"/>
                    <w:shd w:val="clear" w:color="auto" w:fill="auto"/>
                    <w:spacing w:line="80" w:lineRule="exact"/>
                    <w:ind w:left="120"/>
                  </w:pPr>
                  <w:r>
                    <w:rPr>
                      <w:rStyle w:val="19Exact0"/>
                      <w:spacing w:val="0"/>
                    </w:rPr>
                    <w:t>0504421</w:t>
                  </w:r>
                </w:p>
              </w:txbxContent>
            </v:textbox>
            <w10:wrap type="square" anchorx="margin"/>
          </v:shape>
        </w:pict>
      </w:r>
      <w:r w:rsidR="004B1FFB">
        <w:rPr>
          <w:rStyle w:val="151"/>
        </w:rPr>
        <w:t xml:space="preserve">Т </w:t>
      </w:r>
      <w:r w:rsidR="004B1FFB">
        <w:t xml:space="preserve">а </w:t>
      </w:r>
      <w:r w:rsidR="004B1FFB">
        <w:rPr>
          <w:rStyle w:val="151"/>
        </w:rPr>
        <w:t xml:space="preserve">6 е </w:t>
      </w:r>
      <w:r w:rsidR="004B1FFB">
        <w:rPr>
          <w:rStyle w:val="151"/>
          <w:lang w:val="en-US"/>
        </w:rPr>
        <w:t>EJ</w:t>
      </w:r>
      <w:r w:rsidR="004B1FFB" w:rsidRPr="004B1FFB">
        <w:rPr>
          <w:rStyle w:val="151"/>
        </w:rPr>
        <w:t xml:space="preserve">! </w:t>
      </w:r>
      <w:r w:rsidR="004B1FFB">
        <w:rPr>
          <w:rStyle w:val="151"/>
          <w:lang w:val="en-US"/>
        </w:rPr>
        <w:t>Na</w:t>
      </w:r>
      <w:r w:rsidR="004B1FFB" w:rsidRPr="004B1FFB">
        <w:rPr>
          <w:rStyle w:val="151"/>
        </w:rPr>
        <w:t xml:space="preserve"> </w:t>
      </w:r>
      <w:r w:rsidR="004B1FFB">
        <w:rPr>
          <w:rStyle w:val="151"/>
        </w:rPr>
        <w:t>учета использования рабочего времени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17"/>
        <w:gridCol w:w="259"/>
        <w:gridCol w:w="250"/>
        <w:gridCol w:w="595"/>
        <w:gridCol w:w="187"/>
        <w:gridCol w:w="197"/>
        <w:gridCol w:w="192"/>
        <w:gridCol w:w="197"/>
        <w:gridCol w:w="192"/>
        <w:gridCol w:w="197"/>
        <w:gridCol w:w="187"/>
        <w:gridCol w:w="192"/>
        <w:gridCol w:w="197"/>
        <w:gridCol w:w="192"/>
        <w:gridCol w:w="197"/>
        <w:gridCol w:w="187"/>
        <w:gridCol w:w="202"/>
        <w:gridCol w:w="187"/>
        <w:gridCol w:w="202"/>
        <w:gridCol w:w="427"/>
        <w:gridCol w:w="202"/>
        <w:gridCol w:w="187"/>
        <w:gridCol w:w="197"/>
        <w:gridCol w:w="192"/>
        <w:gridCol w:w="187"/>
        <w:gridCol w:w="202"/>
        <w:gridCol w:w="187"/>
        <w:gridCol w:w="197"/>
        <w:gridCol w:w="192"/>
        <w:gridCol w:w="197"/>
        <w:gridCol w:w="192"/>
        <w:gridCol w:w="197"/>
        <w:gridCol w:w="187"/>
        <w:gridCol w:w="278"/>
        <w:gridCol w:w="187"/>
        <w:gridCol w:w="202"/>
        <w:gridCol w:w="634"/>
      </w:tblGrid>
      <w:tr w:rsidR="00251524">
        <w:trPr>
          <w:trHeight w:hRule="exact" w:val="221"/>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106" w:lineRule="exact"/>
              <w:ind w:left="160"/>
              <w:jc w:val="left"/>
            </w:pPr>
            <w:r>
              <w:rPr>
                <w:rStyle w:val="Tahoma4pt"/>
              </w:rPr>
              <w:t>Фамилия, пил, отчество</w:t>
            </w:r>
          </w:p>
        </w:tc>
        <w:tc>
          <w:tcPr>
            <w:tcW w:w="509" w:type="dxa"/>
            <w:gridSpan w:val="2"/>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00"/>
              <w:jc w:val="left"/>
            </w:pPr>
            <w:r>
              <w:rPr>
                <w:rStyle w:val="Tahoma4pt0"/>
              </w:rPr>
              <w:t xml:space="preserve">Уиетны </w:t>
            </w:r>
            <w:r>
              <w:rPr>
                <w:rStyle w:val="Tahoma4pt"/>
              </w:rPr>
              <w:t>й</w:t>
            </w:r>
          </w:p>
        </w:tc>
        <w:tc>
          <w:tcPr>
            <w:tcW w:w="595"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pPr>
            <w:r>
              <w:rPr>
                <w:rStyle w:val="Tahoma4pt1"/>
              </w:rPr>
              <w:t>Должность</w:t>
            </w:r>
          </w:p>
          <w:p w:rsidR="00251524" w:rsidRDefault="004B1FFB">
            <w:pPr>
              <w:pStyle w:val="10"/>
              <w:framePr w:w="9168" w:h="4118" w:hSpace="134" w:wrap="notBeside" w:vAnchor="text" w:hAnchor="text" w:x="135" w:y="932"/>
              <w:shd w:val="clear" w:color="auto" w:fill="auto"/>
              <w:spacing w:before="0" w:after="0" w:line="80" w:lineRule="exact"/>
            </w:pPr>
            <w:r>
              <w:rPr>
                <w:rStyle w:val="Tahoma4pt2"/>
              </w:rPr>
              <w:t>(профессия)</w:t>
            </w:r>
          </w:p>
        </w:tc>
        <w:tc>
          <w:tcPr>
            <w:tcW w:w="7149" w:type="dxa"/>
            <w:gridSpan w:val="33"/>
            <w:tcBorders>
              <w:top w:val="single" w:sz="4" w:space="0" w:color="auto"/>
              <w:left w:val="single" w:sz="4" w:space="0" w:color="auto"/>
              <w:righ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pPr>
            <w:r>
              <w:rPr>
                <w:rStyle w:val="Tahoma4pt1"/>
              </w:rPr>
              <w:t>Числа месяца</w:t>
            </w:r>
          </w:p>
        </w:tc>
      </w:tr>
      <w:tr w:rsidR="000F05EB">
        <w:trPr>
          <w:trHeight w:hRule="exact" w:val="629"/>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3"/>
              </w:rPr>
              <w:t>1</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Arial4pt"/>
              </w:rPr>
              <w:t>2</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0"/>
              </w:rPr>
              <w:t>3</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1"/>
              </w:rPr>
              <w:t>4</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1"/>
              </w:rPr>
              <w:t>5</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6</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3"/>
              </w:rPr>
              <w:t>7</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1"/>
              </w:rPr>
              <w:t>В</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Э</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3"/>
              </w:rPr>
              <w:t>10</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11</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0"/>
              </w:rPr>
              <w:t>12</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13</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14</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0"/>
              </w:rPr>
              <w:t>15</w:t>
            </w:r>
          </w:p>
        </w:tc>
        <w:tc>
          <w:tcPr>
            <w:tcW w:w="42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101" w:lineRule="exact"/>
              <w:jc w:val="both"/>
            </w:pPr>
            <w:r>
              <w:rPr>
                <w:rStyle w:val="Tahoma4pt"/>
              </w:rPr>
              <w:t>Итоге</w:t>
            </w:r>
          </w:p>
          <w:p w:rsidR="00251524" w:rsidRDefault="004B1FFB">
            <w:pPr>
              <w:pStyle w:val="10"/>
              <w:framePr w:w="9168" w:h="4118" w:hSpace="134" w:wrap="notBeside" w:vAnchor="text" w:hAnchor="text" w:x="135" w:y="932"/>
              <w:shd w:val="clear" w:color="auto" w:fill="auto"/>
              <w:spacing w:before="0" w:after="0" w:line="101" w:lineRule="exact"/>
              <w:jc w:val="both"/>
            </w:pPr>
            <w:r>
              <w:rPr>
                <w:rStyle w:val="Tahoma4pt"/>
              </w:rPr>
              <w:t>дней</w:t>
            </w:r>
          </w:p>
          <w:p w:rsidR="00251524" w:rsidRDefault="004B1FFB">
            <w:pPr>
              <w:pStyle w:val="10"/>
              <w:framePr w:w="9168" w:h="4118" w:hSpace="134" w:wrap="notBeside" w:vAnchor="text" w:hAnchor="text" w:x="135" w:y="932"/>
              <w:shd w:val="clear" w:color="auto" w:fill="auto"/>
              <w:spacing w:before="0" w:after="60" w:line="101" w:lineRule="exact"/>
              <w:jc w:val="both"/>
            </w:pPr>
            <w:r>
              <w:rPr>
                <w:rStyle w:val="Tahoma4pt0"/>
              </w:rPr>
              <w:t>(часов)</w:t>
            </w:r>
          </w:p>
          <w:p w:rsidR="00251524" w:rsidRDefault="004B1FFB">
            <w:pPr>
              <w:pStyle w:val="10"/>
              <w:framePr w:w="9168" w:h="4118" w:hSpace="134" w:wrap="notBeside" w:vAnchor="text" w:hAnchor="text" w:x="135" w:y="932"/>
              <w:shd w:val="clear" w:color="auto" w:fill="auto"/>
              <w:spacing w:before="60" w:after="0" w:line="106" w:lineRule="exact"/>
              <w:jc w:val="both"/>
            </w:pPr>
            <w:r>
              <w:rPr>
                <w:rStyle w:val="Tahoma4pt"/>
              </w:rPr>
              <w:t xml:space="preserve">(неявок) </w:t>
            </w:r>
            <w:r>
              <w:rPr>
                <w:rStyle w:val="Tahoma4pt2"/>
              </w:rPr>
              <w:t xml:space="preserve">с </w:t>
            </w:r>
            <w:r>
              <w:rPr>
                <w:rStyle w:val="Tahoma4pt4"/>
              </w:rPr>
              <w:t xml:space="preserve">1 </w:t>
            </w:r>
            <w:r>
              <w:rPr>
                <w:rStyle w:val="Tahoma4pt2"/>
              </w:rPr>
              <w:t xml:space="preserve">по </w:t>
            </w:r>
            <w:r>
              <w:rPr>
                <w:rStyle w:val="Tahoma4pt0"/>
              </w:rPr>
              <w:t>15</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16</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3"/>
              </w:rPr>
              <w:t>17</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13</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1"/>
              </w:rPr>
              <w:t>19</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20</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3"/>
              </w:rPr>
              <w:t>21</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0"/>
              </w:rPr>
              <w:t>22</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23</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24</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0"/>
              </w:rPr>
              <w:t>25</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0"/>
              </w:rPr>
              <w:t>26</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27</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
              </w:rPr>
              <w:t>28</w:t>
            </w:r>
          </w:p>
        </w:tc>
        <w:tc>
          <w:tcPr>
            <w:tcW w:w="278"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00"/>
              <w:jc w:val="left"/>
            </w:pPr>
            <w:r>
              <w:rPr>
                <w:rStyle w:val="Tahoma4pt0"/>
              </w:rPr>
              <w:t>29</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30</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31</w:t>
            </w:r>
          </w:p>
        </w:tc>
        <w:tc>
          <w:tcPr>
            <w:tcW w:w="634" w:type="dxa"/>
            <w:tcBorders>
              <w:top w:val="single" w:sz="4" w:space="0" w:color="auto"/>
              <w:left w:val="single" w:sz="4" w:space="0" w:color="auto"/>
              <w:righ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206" w:lineRule="exact"/>
              <w:jc w:val="both"/>
            </w:pPr>
            <w:r>
              <w:rPr>
                <w:rStyle w:val="Tahoma4pt0"/>
              </w:rPr>
              <w:t xml:space="preserve">Всего </w:t>
            </w:r>
            <w:r>
              <w:rPr>
                <w:rStyle w:val="Tahoma4pt"/>
              </w:rPr>
              <w:t xml:space="preserve">дней </w:t>
            </w:r>
            <w:r>
              <w:rPr>
                <w:rStyle w:val="Tahoma4pt0"/>
              </w:rPr>
              <w:t>(неявок) за</w:t>
            </w:r>
          </w:p>
        </w:tc>
      </w:tr>
      <w:tr w:rsidR="000F05EB">
        <w:trPr>
          <w:trHeight w:hRule="exact" w:val="130"/>
        </w:trPr>
        <w:tc>
          <w:tcPr>
            <w:tcW w:w="91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3"/>
              </w:rPr>
              <w:t>1</w:t>
            </w:r>
          </w:p>
        </w:tc>
        <w:tc>
          <w:tcPr>
            <w:tcW w:w="259"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00"/>
              <w:jc w:val="left"/>
            </w:pPr>
            <w:r>
              <w:rPr>
                <w:rStyle w:val="Tahoma4pt0"/>
              </w:rPr>
              <w:t>2</w:t>
            </w:r>
          </w:p>
        </w:tc>
        <w:tc>
          <w:tcPr>
            <w:tcW w:w="250"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00"/>
              <w:jc w:val="left"/>
            </w:pPr>
            <w:r>
              <w:rPr>
                <w:rStyle w:val="Tahoma4pt"/>
              </w:rPr>
              <w:t>3</w:t>
            </w:r>
          </w:p>
        </w:tc>
        <w:tc>
          <w:tcPr>
            <w:tcW w:w="595"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pPr>
            <w:r>
              <w:rPr>
                <w:rStyle w:val="Tahoma4pt2"/>
              </w:rPr>
              <w:t>4</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
              </w:rPr>
              <w:t>5</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1"/>
              </w:rPr>
              <w:t>6</w:t>
            </w: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2"/>
              </w:rPr>
              <w:t>8</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0"/>
                <w:lang w:val="en-US"/>
              </w:rPr>
              <w:t>S</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3"/>
              </w:rPr>
              <w:t>10</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3"/>
              </w:rPr>
              <w:t>11</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80"/>
              <w:jc w:val="left"/>
            </w:pPr>
            <w:r>
              <w:rPr>
                <w:rStyle w:val="Tahoma4pt2"/>
              </w:rPr>
              <w:t>12</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13</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14</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15</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16</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4"/>
              </w:rPr>
              <w:t>17</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2"/>
              </w:rPr>
              <w:t>18</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19</w:t>
            </w:r>
          </w:p>
        </w:tc>
        <w:tc>
          <w:tcPr>
            <w:tcW w:w="42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jc w:val="both"/>
            </w:pPr>
            <w:r>
              <w:rPr>
                <w:rStyle w:val="Tahoma4pt3"/>
              </w:rPr>
              <w:t>20</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5"/>
              </w:rPr>
              <w:t>21</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4"/>
              </w:rPr>
              <w:t>22</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2"/>
              </w:rPr>
              <w:t>23</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1"/>
              </w:rPr>
              <w:t>24</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25</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26</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2"/>
              </w:rPr>
              <w:t>27</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23</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29</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30</w:t>
            </w:r>
          </w:p>
        </w:tc>
        <w:tc>
          <w:tcPr>
            <w:tcW w:w="19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5"/>
              </w:rPr>
              <w:t>31</w:t>
            </w:r>
          </w:p>
        </w:tc>
        <w:tc>
          <w:tcPr>
            <w:tcW w:w="19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32</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40"/>
              <w:jc w:val="left"/>
            </w:pPr>
            <w:r>
              <w:rPr>
                <w:rStyle w:val="Tahoma4pt"/>
              </w:rPr>
              <w:t>33</w:t>
            </w:r>
          </w:p>
        </w:tc>
        <w:tc>
          <w:tcPr>
            <w:tcW w:w="278"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00"/>
              <w:jc w:val="left"/>
            </w:pPr>
            <w:r>
              <w:rPr>
                <w:rStyle w:val="Tahoma4pt1"/>
              </w:rPr>
              <w:t>34</w:t>
            </w:r>
          </w:p>
        </w:tc>
        <w:tc>
          <w:tcPr>
            <w:tcW w:w="187"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1"/>
              </w:rPr>
              <w:t>35</w:t>
            </w:r>
          </w:p>
        </w:tc>
        <w:tc>
          <w:tcPr>
            <w:tcW w:w="202" w:type="dxa"/>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60"/>
              <w:jc w:val="left"/>
            </w:pPr>
            <w:r>
              <w:rPr>
                <w:rStyle w:val="Tahoma4pt"/>
              </w:rPr>
              <w:t>36</w:t>
            </w:r>
          </w:p>
        </w:tc>
        <w:tc>
          <w:tcPr>
            <w:tcW w:w="634" w:type="dxa"/>
            <w:tcBorders>
              <w:top w:val="single" w:sz="4" w:space="0" w:color="auto"/>
              <w:left w:val="single" w:sz="4" w:space="0" w:color="auto"/>
              <w:righ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jc w:val="both"/>
            </w:pPr>
            <w:r>
              <w:rPr>
                <w:rStyle w:val="Tahoma4pt6"/>
              </w:rPr>
              <w:t>37</w:t>
            </w: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7"/>
              </w:rPr>
              <w:t xml:space="preserve">1 </w:t>
            </w:r>
            <w:r>
              <w:rPr>
                <w:rStyle w:val="Arial4pt0"/>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Arial4pt1"/>
              </w:rPr>
              <w:t>2 .</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0"/>
              </w:rPr>
              <w:t xml:space="preserve">3 </w:t>
            </w:r>
            <w:r>
              <w:rPr>
                <w:rStyle w:val="Arial4pt2"/>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1"/>
              </w:rPr>
              <w:t>4 .</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1"/>
              </w:rPr>
              <w:t xml:space="preserve">5 </w:t>
            </w:r>
            <w:r>
              <w:rPr>
                <w:rStyle w:val="Arial4pt3"/>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0"/>
              </w:rPr>
              <w:t xml:space="preserve">б </w:t>
            </w:r>
            <w:r>
              <w:rPr>
                <w:rStyle w:val="Arial4pt2"/>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Arial4pt1"/>
              </w:rPr>
              <w:t xml:space="preserve">7 </w:t>
            </w:r>
            <w:r>
              <w:rPr>
                <w:rStyle w:val="Arial4pt0"/>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Arial4pt1"/>
              </w:rPr>
              <w:t xml:space="preserve">е </w:t>
            </w:r>
            <w:r>
              <w:rPr>
                <w:rStyle w:val="Arial4pt0"/>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Arial4pt4"/>
              </w:rPr>
              <w:t xml:space="preserve">э </w:t>
            </w:r>
            <w:r>
              <w:rPr>
                <w:rStyle w:val="Arial4pt2"/>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4"/>
              </w:rPr>
              <w:t xml:space="preserve">10 </w:t>
            </w:r>
            <w:r>
              <w:rPr>
                <w:rStyle w:val="Arial4pt5"/>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3"/>
              </w:rPr>
              <w:t xml:space="preserve">11 </w:t>
            </w:r>
            <w:r>
              <w:rPr>
                <w:rStyle w:val="Arial4pt6"/>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3"/>
              </w:rPr>
              <w:t xml:space="preserve">12 </w:t>
            </w:r>
            <w:r>
              <w:rPr>
                <w:rStyle w:val="Arial4pt6"/>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4"/>
              </w:rPr>
              <w:t xml:space="preserve">13 </w:t>
            </w:r>
            <w:r>
              <w:rPr>
                <w:rStyle w:val="Arial4pt5"/>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0"/>
        </w:trPr>
        <w:tc>
          <w:tcPr>
            <w:tcW w:w="917" w:type="dxa"/>
            <w:vMerge w:val="restart"/>
            <w:tcBorders>
              <w:top w:val="single" w:sz="4" w:space="0" w:color="auto"/>
              <w:left w:val="single" w:sz="4" w:space="0" w:color="auto"/>
            </w:tcBorders>
            <w:shd w:val="clear" w:color="auto" w:fill="FFFFFF"/>
          </w:tcPr>
          <w:p w:rsidR="00251524" w:rsidRDefault="004B1FFB">
            <w:pPr>
              <w:pStyle w:val="10"/>
              <w:framePr w:w="9168" w:h="4118" w:hSpace="134" w:wrap="notBeside" w:vAnchor="text" w:hAnchor="text" w:x="135" w:y="932"/>
              <w:shd w:val="clear" w:color="auto" w:fill="auto"/>
              <w:spacing w:before="0" w:after="0" w:line="80" w:lineRule="exact"/>
              <w:ind w:left="160"/>
              <w:jc w:val="left"/>
            </w:pPr>
            <w:r>
              <w:rPr>
                <w:rStyle w:val="Tahoma4pt1"/>
              </w:rPr>
              <w:t xml:space="preserve">14 </w:t>
            </w:r>
            <w:r>
              <w:rPr>
                <w:rStyle w:val="Arial4pt3"/>
              </w:rPr>
              <w:t>.</w:t>
            </w:r>
          </w:p>
        </w:tc>
        <w:tc>
          <w:tcPr>
            <w:tcW w:w="259"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50"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595" w:type="dxa"/>
            <w:vMerge w:val="restart"/>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r w:rsidR="000F05EB">
        <w:trPr>
          <w:trHeight w:hRule="exact" w:val="115"/>
        </w:trPr>
        <w:tc>
          <w:tcPr>
            <w:tcW w:w="917" w:type="dxa"/>
            <w:vMerge/>
            <w:tcBorders>
              <w:left w:val="single" w:sz="4" w:space="0" w:color="auto"/>
              <w:bottom w:val="single" w:sz="4" w:space="0" w:color="auto"/>
            </w:tcBorders>
            <w:shd w:val="clear" w:color="auto" w:fill="FFFFFF"/>
          </w:tcPr>
          <w:p w:rsidR="00251524" w:rsidRDefault="00251524">
            <w:pPr>
              <w:framePr w:w="9168" w:h="4118" w:hSpace="134" w:wrap="notBeside" w:vAnchor="text" w:hAnchor="text" w:x="135" w:y="932"/>
            </w:pPr>
          </w:p>
        </w:tc>
        <w:tc>
          <w:tcPr>
            <w:tcW w:w="259" w:type="dxa"/>
            <w:vMerge/>
            <w:tcBorders>
              <w:left w:val="single" w:sz="4" w:space="0" w:color="auto"/>
              <w:bottom w:val="single" w:sz="4" w:space="0" w:color="auto"/>
            </w:tcBorders>
            <w:shd w:val="clear" w:color="auto" w:fill="FFFFFF"/>
          </w:tcPr>
          <w:p w:rsidR="00251524" w:rsidRDefault="00251524">
            <w:pPr>
              <w:framePr w:w="9168" w:h="4118" w:hSpace="134" w:wrap="notBeside" w:vAnchor="text" w:hAnchor="text" w:x="135" w:y="932"/>
            </w:pPr>
          </w:p>
        </w:tc>
        <w:tc>
          <w:tcPr>
            <w:tcW w:w="250" w:type="dxa"/>
            <w:vMerge/>
            <w:tcBorders>
              <w:left w:val="single" w:sz="4" w:space="0" w:color="auto"/>
              <w:bottom w:val="single" w:sz="4" w:space="0" w:color="auto"/>
            </w:tcBorders>
            <w:shd w:val="clear" w:color="auto" w:fill="FFFFFF"/>
          </w:tcPr>
          <w:p w:rsidR="00251524" w:rsidRDefault="00251524">
            <w:pPr>
              <w:framePr w:w="9168" w:h="4118" w:hSpace="134" w:wrap="notBeside" w:vAnchor="text" w:hAnchor="text" w:x="135" w:y="932"/>
            </w:pPr>
          </w:p>
        </w:tc>
        <w:tc>
          <w:tcPr>
            <w:tcW w:w="595" w:type="dxa"/>
            <w:vMerge/>
            <w:tcBorders>
              <w:left w:val="single" w:sz="4" w:space="0" w:color="auto"/>
              <w:bottom w:val="single" w:sz="4" w:space="0" w:color="auto"/>
            </w:tcBorders>
            <w:shd w:val="clear" w:color="auto" w:fill="FFFFFF"/>
          </w:tcPr>
          <w:p w:rsidR="00251524" w:rsidRDefault="00251524">
            <w:pPr>
              <w:framePr w:w="9168" w:h="4118" w:hSpace="134" w:wrap="notBeside" w:vAnchor="text" w:hAnchor="text" w:x="135" w:y="932"/>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42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9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78"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187"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202" w:type="dxa"/>
            <w:tcBorders>
              <w:top w:val="single" w:sz="4" w:space="0" w:color="auto"/>
              <w:left w:val="single" w:sz="4" w:space="0" w:color="auto"/>
              <w:bottom w:val="single" w:sz="4" w:space="0" w:color="auto"/>
            </w:tcBorders>
            <w:shd w:val="clear" w:color="auto" w:fill="FFFFFF"/>
          </w:tcPr>
          <w:p w:rsidR="00251524" w:rsidRDefault="00251524">
            <w:pPr>
              <w:framePr w:w="9168" w:h="4118" w:hSpace="134" w:wrap="notBeside" w:vAnchor="text" w:hAnchor="text" w:x="135" w:y="932"/>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168" w:h="4118" w:hSpace="134" w:wrap="notBeside" w:vAnchor="text" w:hAnchor="text" w:x="135" w:y="932"/>
              <w:rPr>
                <w:sz w:val="10"/>
                <w:szCs w:val="10"/>
              </w:rPr>
            </w:pPr>
          </w:p>
        </w:tc>
      </w:tr>
    </w:tbl>
    <w:p w:rsidR="00251524" w:rsidRDefault="004B1FFB">
      <w:pPr>
        <w:pStyle w:val="75"/>
        <w:framePr w:w="946" w:h="260" w:hSpace="134" w:wrap="notBeside" w:vAnchor="text" w:hAnchor="text" w:x="193" w:y="411"/>
        <w:shd w:val="clear" w:color="auto" w:fill="auto"/>
      </w:pPr>
      <w:r>
        <w:rPr>
          <w:rStyle w:val="76"/>
        </w:rPr>
        <w:t xml:space="preserve">Струпурног подразделен </w:t>
      </w:r>
      <w:r>
        <w:rPr>
          <w:rStyle w:val="77"/>
        </w:rPr>
        <w:t>Вид табеля</w:t>
      </w:r>
    </w:p>
    <w:p w:rsidR="00251524" w:rsidRDefault="004B1FFB">
      <w:pPr>
        <w:pStyle w:val="75"/>
        <w:framePr w:w="1704" w:h="86" w:hSpace="134" w:wrap="notBeside" w:vAnchor="text" w:hAnchor="text" w:x="2789" w:y="711"/>
        <w:shd w:val="clear" w:color="auto" w:fill="auto"/>
        <w:spacing w:line="80" w:lineRule="exact"/>
        <w:jc w:val="left"/>
      </w:pPr>
      <w:r>
        <w:rPr>
          <w:rStyle w:val="78"/>
        </w:rPr>
        <w:t xml:space="preserve">(гсерв№ный </w:t>
      </w:r>
      <w:r>
        <w:rPr>
          <w:rStyle w:val="76"/>
        </w:rPr>
        <w:t xml:space="preserve">- </w:t>
      </w:r>
      <w:r>
        <w:rPr>
          <w:rStyle w:val="79"/>
        </w:rPr>
        <w:t xml:space="preserve">0; </w:t>
      </w:r>
      <w:r>
        <w:rPr>
          <w:rStyle w:val="78"/>
        </w:rPr>
        <w:t xml:space="preserve">корректирующий </w:t>
      </w:r>
      <w:r>
        <w:rPr>
          <w:rStyle w:val="76"/>
        </w:rPr>
        <w:t xml:space="preserve">- </w:t>
      </w:r>
      <w:r>
        <w:rPr>
          <w:rStyle w:val="7a"/>
        </w:rPr>
        <w:t xml:space="preserve">I, </w:t>
      </w:r>
      <w:r>
        <w:rPr>
          <w:rStyle w:val="78"/>
        </w:rPr>
        <w:t xml:space="preserve">2, и </w:t>
      </w:r>
      <w:r>
        <w:rPr>
          <w:rStyle w:val="79"/>
        </w:rPr>
        <w:t>т.д.)</w:t>
      </w:r>
    </w:p>
    <w:p w:rsidR="00251524" w:rsidRDefault="004B1FFB">
      <w:pPr>
        <w:pStyle w:val="75"/>
        <w:framePr w:w="586" w:h="264" w:hSpace="134" w:wrap="notBeside" w:vAnchor="text" w:hAnchor="text" w:x="7647" w:y="-45"/>
        <w:shd w:val="clear" w:color="auto" w:fill="auto"/>
        <w:jc w:val="right"/>
      </w:pPr>
      <w:r>
        <w:rPr>
          <w:rStyle w:val="77"/>
        </w:rPr>
        <w:t>Форма то ОКУД Дата</w:t>
      </w:r>
    </w:p>
    <w:p w:rsidR="00251524" w:rsidRDefault="004B1FFB">
      <w:pPr>
        <w:pStyle w:val="75"/>
        <w:framePr w:w="1147" w:h="260" w:hSpace="134" w:wrap="notBeside" w:vAnchor="text" w:hAnchor="text" w:x="7081" w:y="544"/>
        <w:shd w:val="clear" w:color="auto" w:fill="auto"/>
        <w:jc w:val="right"/>
      </w:pPr>
      <w:r>
        <w:rPr>
          <w:rStyle w:val="78"/>
        </w:rPr>
        <w:t xml:space="preserve">Номер корректировки </w:t>
      </w:r>
      <w:r>
        <w:rPr>
          <w:rStyle w:val="76"/>
        </w:rPr>
        <w:t xml:space="preserve">Дата </w:t>
      </w:r>
      <w:r>
        <w:rPr>
          <w:rStyle w:val="78"/>
        </w:rPr>
        <w:t>формирования документа</w:t>
      </w:r>
    </w:p>
    <w:p w:rsidR="00251524" w:rsidRDefault="004B1FFB">
      <w:pPr>
        <w:pStyle w:val="83"/>
        <w:framePr w:w="595" w:h="194" w:hSpace="134" w:wrap="notBeside" w:vAnchor="text" w:hAnchor="text" w:x="193" w:y="5238"/>
        <w:shd w:val="clear" w:color="auto" w:fill="auto"/>
        <w:spacing w:line="80" w:lineRule="exact"/>
      </w:pPr>
      <w:r>
        <w:rPr>
          <w:rStyle w:val="84"/>
        </w:rPr>
        <w:t>Ответственный</w:t>
      </w:r>
    </w:p>
    <w:p w:rsidR="00251524" w:rsidRDefault="004B1FFB">
      <w:pPr>
        <w:pStyle w:val="83"/>
        <w:framePr w:w="595" w:h="194" w:hSpace="134" w:wrap="notBeside" w:vAnchor="text" w:hAnchor="text" w:x="193" w:y="5238"/>
        <w:shd w:val="clear" w:color="auto" w:fill="auto"/>
        <w:spacing w:line="80" w:lineRule="exact"/>
      </w:pPr>
      <w:r>
        <w:rPr>
          <w:rStyle w:val="84"/>
        </w:rPr>
        <w:t>исполнитель</w:t>
      </w:r>
    </w:p>
    <w:p w:rsidR="00251524" w:rsidRDefault="004B1FFB">
      <w:pPr>
        <w:pStyle w:val="75"/>
        <w:framePr w:w="874" w:h="86" w:hSpace="134" w:wrap="notBeside" w:vAnchor="text" w:hAnchor="text" w:x="3298" w:y="5338"/>
        <w:shd w:val="clear" w:color="auto" w:fill="auto"/>
        <w:spacing w:line="80" w:lineRule="exact"/>
        <w:jc w:val="left"/>
      </w:pPr>
      <w:r>
        <w:rPr>
          <w:rStyle w:val="77"/>
        </w:rPr>
        <w:t xml:space="preserve">(расшифровка </w:t>
      </w:r>
      <w:r>
        <w:rPr>
          <w:rStyle w:val="78"/>
        </w:rPr>
        <w:t>подписи}</w:t>
      </w:r>
    </w:p>
    <w:p w:rsidR="00251524" w:rsidRDefault="004B1FFB">
      <w:pPr>
        <w:pStyle w:val="75"/>
        <w:framePr w:w="874" w:h="84" w:hSpace="134" w:wrap="notBeside" w:vAnchor="text" w:hAnchor="text" w:x="3298" w:y="5737"/>
        <w:shd w:val="clear" w:color="auto" w:fill="auto"/>
        <w:spacing w:line="80" w:lineRule="exact"/>
        <w:jc w:val="left"/>
      </w:pPr>
      <w:r>
        <w:rPr>
          <w:rStyle w:val="77"/>
        </w:rPr>
        <w:t xml:space="preserve">(расшифровка </w:t>
      </w:r>
      <w:r>
        <w:rPr>
          <w:rStyle w:val="78"/>
        </w:rPr>
        <w:t>подписи}</w:t>
      </w:r>
    </w:p>
    <w:p w:rsidR="00251524" w:rsidRDefault="004B1FFB">
      <w:pPr>
        <w:pStyle w:val="53"/>
        <w:framePr w:w="2683" w:h="102" w:wrap="notBeside" w:vAnchor="text" w:hAnchor="text" w:x="5636" w:y="5214"/>
        <w:shd w:val="clear" w:color="auto" w:fill="auto"/>
        <w:spacing w:after="0" w:line="100" w:lineRule="exact"/>
        <w:jc w:val="left"/>
      </w:pPr>
      <w:r>
        <w:rPr>
          <w:rStyle w:val="55"/>
        </w:rPr>
        <w:t>Отметка бухгалтерии о принятии настоящего та беля</w:t>
      </w:r>
    </w:p>
    <w:p w:rsidR="00251524" w:rsidRDefault="004B1FFB">
      <w:pPr>
        <w:pStyle w:val="96"/>
        <w:framePr w:w="485" w:h="83" w:hSpace="134" w:wrap="notBeside" w:vAnchor="text" w:hAnchor="text" w:x="5189" w:y="5478"/>
        <w:shd w:val="clear" w:color="auto" w:fill="auto"/>
        <w:spacing w:line="80" w:lineRule="exact"/>
      </w:pPr>
      <w:r>
        <w:rPr>
          <w:rStyle w:val="97"/>
        </w:rPr>
        <w:t>Исполнитель</w:t>
      </w:r>
    </w:p>
    <w:p w:rsidR="00251524" w:rsidRDefault="004B1FFB">
      <w:pPr>
        <w:pStyle w:val="75"/>
        <w:framePr w:w="878" w:h="84" w:hSpace="134" w:wrap="notBeside" w:vAnchor="text" w:hAnchor="text" w:x="8050" w:y="5591"/>
        <w:shd w:val="clear" w:color="auto" w:fill="auto"/>
        <w:spacing w:line="80" w:lineRule="exact"/>
        <w:jc w:val="left"/>
      </w:pPr>
      <w:r>
        <w:rPr>
          <w:rStyle w:val="78"/>
        </w:rPr>
        <w:t>(расшифровка подписи}</w:t>
      </w:r>
    </w:p>
    <w:p w:rsidR="00251524" w:rsidRDefault="004B1FFB">
      <w:pPr>
        <w:rPr>
          <w:sz w:val="2"/>
          <w:szCs w:val="2"/>
        </w:rPr>
      </w:pPr>
      <w:r>
        <w:br w:type="page"/>
      </w:r>
    </w:p>
    <w:p w:rsidR="00251524" w:rsidRDefault="004B1FFB">
      <w:r>
        <w:lastRenderedPageBreak/>
        <w:br w:type="page"/>
      </w:r>
    </w:p>
    <w:p w:rsidR="00251524" w:rsidRDefault="004B1FFB">
      <w:pPr>
        <w:pStyle w:val="60"/>
        <w:shd w:val="clear" w:color="auto" w:fill="auto"/>
        <w:spacing w:after="264" w:line="202" w:lineRule="exact"/>
        <w:ind w:right="500"/>
      </w:pPr>
      <w:r>
        <w:rPr>
          <w:rStyle w:val="64"/>
        </w:rPr>
        <w:lastRenderedPageBreak/>
        <w:t>Приложение № 17 к Положению об Учетной политике для целей бухгалтерского учета</w:t>
      </w:r>
    </w:p>
    <w:p w:rsidR="00251524" w:rsidRDefault="004B1FFB">
      <w:pPr>
        <w:pStyle w:val="10"/>
        <w:shd w:val="clear" w:color="auto" w:fill="auto"/>
        <w:spacing w:before="0" w:after="279" w:line="322" w:lineRule="exact"/>
      </w:pPr>
      <w:r>
        <w:rPr>
          <w:rStyle w:val="63"/>
        </w:rPr>
        <w:t>Порядок отражения в бухгалтерском учете Оплата дополнительных выходных по уходу за ребенком - инвалидом</w:t>
      </w:r>
    </w:p>
    <w:p w:rsidR="00251524" w:rsidRDefault="004B1FFB">
      <w:pPr>
        <w:pStyle w:val="60"/>
        <w:shd w:val="clear" w:color="auto" w:fill="auto"/>
        <w:spacing w:after="0" w:line="274" w:lineRule="exact"/>
        <w:ind w:left="20" w:right="20" w:firstLine="700"/>
        <w:jc w:val="both"/>
      </w:pPr>
      <w:r>
        <w:rPr>
          <w:rStyle w:val="64"/>
        </w:rPr>
        <w:t>Оплата выходных по уходу за ребенком-инвалидом отражается на счете 302.66 в корреспонденции со счетом 303.05. Задолженность по возмещению от СФР за текущий год учитывается на счете 209.34 с указанием в 15-17 разряде номера счета КВР</w:t>
      </w:r>
      <w:hyperlink r:id="rId252" w:history="1">
        <w:r>
          <w:rPr>
            <w:rStyle w:val="a3"/>
          </w:rPr>
          <w:t xml:space="preserve"> 129.</w:t>
        </w:r>
      </w:hyperlink>
      <w:r>
        <w:rPr>
          <w:rStyle w:val="64"/>
        </w:rPr>
        <w:t xml:space="preserve"> Дебиторская задолженность за прошлый год отражается на счете 209.36 с указанием в 15</w:t>
      </w:r>
      <w:r>
        <w:rPr>
          <w:rStyle w:val="64"/>
        </w:rPr>
        <w:softHyphen/>
        <w:t>17 разряде номера счета</w:t>
      </w:r>
      <w:hyperlink r:id="rId253" w:history="1">
        <w:r>
          <w:rPr>
            <w:rStyle w:val="a3"/>
          </w:rPr>
          <w:t xml:space="preserve"> кода 130.</w:t>
        </w:r>
      </w:hyperlink>
    </w:p>
    <w:p w:rsidR="00251524" w:rsidRDefault="004B1FFB">
      <w:pPr>
        <w:pStyle w:val="60"/>
        <w:shd w:val="clear" w:color="auto" w:fill="auto"/>
        <w:spacing w:after="0" w:line="274" w:lineRule="exact"/>
        <w:ind w:left="20" w:right="20" w:firstLine="700"/>
        <w:jc w:val="both"/>
        <w:sectPr w:rsidR="00251524">
          <w:type w:val="continuous"/>
          <w:pgSz w:w="11909" w:h="16838"/>
          <w:pgMar w:top="1441" w:right="1154" w:bottom="951" w:left="1317" w:header="0" w:footer="3" w:gutter="0"/>
          <w:cols w:space="720"/>
          <w:noEndnote/>
          <w:docGrid w:linePitch="360"/>
        </w:sectPr>
      </w:pPr>
      <w:r>
        <w:rPr>
          <w:rStyle w:val="64"/>
        </w:rPr>
        <w:t xml:space="preserve">Начисление и выплата компенсации за дополнительные выходные за счет </w:t>
      </w:r>
      <w:r>
        <w:rPr>
          <w:rStyle w:val="69"/>
        </w:rPr>
        <w:t>собственных средств отражаются</w:t>
      </w:r>
      <w:r>
        <w:rPr>
          <w:rStyle w:val="64"/>
        </w:rPr>
        <w:t xml:space="preserve"> проводками:</w:t>
      </w:r>
    </w:p>
    <w:p w:rsidR="00251524" w:rsidRDefault="00251524">
      <w:pPr>
        <w:spacing w:line="132" w:lineRule="exact"/>
        <w:rPr>
          <w:sz w:val="11"/>
          <w:szCs w:val="11"/>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4B1FFB">
      <w:pPr>
        <w:pStyle w:val="101"/>
        <w:shd w:val="clear" w:color="auto" w:fill="auto"/>
        <w:spacing w:before="0" w:after="88" w:line="230" w:lineRule="exact"/>
        <w:ind w:right="100"/>
        <w:jc w:val="right"/>
      </w:pPr>
      <w:r>
        <w:t>Содержание операции</w:t>
      </w:r>
    </w:p>
    <w:p w:rsidR="00251524" w:rsidRDefault="004B1FFB">
      <w:pPr>
        <w:pStyle w:val="60"/>
        <w:shd w:val="clear" w:color="auto" w:fill="auto"/>
        <w:spacing w:after="113" w:line="274" w:lineRule="exact"/>
        <w:ind w:right="100"/>
        <w:jc w:val="both"/>
      </w:pPr>
      <w:r>
        <w:rPr>
          <w:rStyle w:val="64"/>
        </w:rPr>
        <w:t>Начислен средний заработок за допвыходные для ухода за ребенком-инвалидом</w:t>
      </w:r>
    </w:p>
    <w:p w:rsidR="00251524" w:rsidRDefault="004B1FFB">
      <w:pPr>
        <w:pStyle w:val="60"/>
        <w:shd w:val="clear" w:color="auto" w:fill="auto"/>
        <w:spacing w:after="0" w:line="283" w:lineRule="exact"/>
        <w:ind w:right="100"/>
        <w:jc w:val="both"/>
      </w:pPr>
      <w:r>
        <w:rPr>
          <w:rStyle w:val="64"/>
        </w:rPr>
        <w:t>Начислены страховые взносы на средний заработок</w:t>
      </w:r>
    </w:p>
    <w:p w:rsidR="00251524" w:rsidRDefault="004B1FFB">
      <w:pPr>
        <w:pStyle w:val="60"/>
        <w:shd w:val="clear" w:color="auto" w:fill="auto"/>
        <w:spacing w:after="714" w:line="418" w:lineRule="exact"/>
      </w:pPr>
      <w:r>
        <w:rPr>
          <w:rStyle w:val="6115pt"/>
        </w:rPr>
        <w:t xml:space="preserve">Дебет счета </w:t>
      </w:r>
      <w:r>
        <w:rPr>
          <w:rStyle w:val="64"/>
        </w:rPr>
        <w:t>КРБ(129).1.303.05.831</w:t>
      </w:r>
    </w:p>
    <w:p w:rsidR="00251524" w:rsidRDefault="004B1FFB">
      <w:pPr>
        <w:pStyle w:val="60"/>
        <w:shd w:val="clear" w:color="auto" w:fill="auto"/>
        <w:spacing w:after="0" w:line="200" w:lineRule="exact"/>
      </w:pPr>
      <w:r>
        <w:rPr>
          <w:rStyle w:val="64"/>
        </w:rPr>
        <w:t>КРБ(129).1.303.05.831</w:t>
      </w:r>
    </w:p>
    <w:p w:rsidR="00251524" w:rsidRDefault="004B1FFB">
      <w:pPr>
        <w:pStyle w:val="60"/>
        <w:shd w:val="clear" w:color="auto" w:fill="auto"/>
        <w:spacing w:after="0" w:line="200" w:lineRule="exact"/>
      </w:pPr>
      <w:r>
        <w:rPr>
          <w:rStyle w:val="64"/>
        </w:rPr>
        <w:t>КРБ(129).1.303.05.831</w:t>
      </w:r>
    </w:p>
    <w:p w:rsidR="00251524" w:rsidRDefault="004B1FFB">
      <w:pPr>
        <w:pStyle w:val="101"/>
        <w:shd w:val="clear" w:color="auto" w:fill="auto"/>
        <w:spacing w:before="0" w:after="142" w:line="230" w:lineRule="exact"/>
        <w:ind w:right="20"/>
        <w:jc w:val="right"/>
      </w:pPr>
      <w:r>
        <w:t>Кредит счета</w:t>
      </w:r>
    </w:p>
    <w:p w:rsidR="00251524" w:rsidRDefault="004B1FFB">
      <w:pPr>
        <w:pStyle w:val="60"/>
        <w:shd w:val="clear" w:color="auto" w:fill="auto"/>
        <w:spacing w:after="758" w:line="200" w:lineRule="exact"/>
        <w:ind w:right="20"/>
        <w:jc w:val="right"/>
      </w:pPr>
      <w:r>
        <w:rPr>
          <w:rStyle w:val="64"/>
        </w:rPr>
        <w:t>КРБ(129).1.302.66.737</w:t>
      </w:r>
    </w:p>
    <w:p w:rsidR="00251524" w:rsidRDefault="004B1FFB">
      <w:pPr>
        <w:pStyle w:val="60"/>
        <w:shd w:val="clear" w:color="auto" w:fill="auto"/>
        <w:spacing w:after="0" w:line="200" w:lineRule="exact"/>
        <w:ind w:right="20"/>
        <w:jc w:val="right"/>
      </w:pPr>
      <w:r>
        <w:rPr>
          <w:rStyle w:val="64"/>
        </w:rPr>
        <w:t>КРБ(129).1.303.15.731</w:t>
      </w:r>
    </w:p>
    <w:p w:rsidR="00251524" w:rsidRDefault="004B1FFB">
      <w:pPr>
        <w:pStyle w:val="60"/>
        <w:shd w:val="clear" w:color="auto" w:fill="auto"/>
        <w:spacing w:after="0" w:line="200" w:lineRule="exact"/>
        <w:ind w:right="20"/>
        <w:jc w:val="right"/>
        <w:sectPr w:rsidR="00251524">
          <w:type w:val="continuous"/>
          <w:pgSz w:w="11909" w:h="16838"/>
          <w:pgMar w:top="1251" w:right="1946" w:bottom="757" w:left="1341" w:header="0" w:footer="3" w:gutter="0"/>
          <w:cols w:num="3" w:space="720" w:equalWidth="0">
            <w:col w:w="3058" w:space="461"/>
            <w:col w:w="2256" w:space="576"/>
            <w:col w:w="2270"/>
          </w:cols>
          <w:noEndnote/>
          <w:docGrid w:linePitch="360"/>
        </w:sectPr>
      </w:pPr>
      <w:r>
        <w:rPr>
          <w:rStyle w:val="64"/>
        </w:rPr>
        <w:t>КРБ(129).1.303.06.731</w:t>
      </w:r>
    </w:p>
    <w:p w:rsidR="00251524" w:rsidRDefault="00251524">
      <w:pPr>
        <w:spacing w:line="209" w:lineRule="exact"/>
        <w:rPr>
          <w:sz w:val="17"/>
          <w:szCs w:val="17"/>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4B1FFB">
      <w:pPr>
        <w:pStyle w:val="60"/>
        <w:shd w:val="clear" w:color="auto" w:fill="auto"/>
        <w:spacing w:after="0" w:line="200" w:lineRule="exact"/>
        <w:jc w:val="left"/>
        <w:sectPr w:rsidR="00251524">
          <w:type w:val="continuous"/>
          <w:pgSz w:w="11909" w:h="16838"/>
          <w:pgMar w:top="1251" w:right="5935" w:bottom="757" w:left="1341" w:header="0" w:footer="3" w:gutter="0"/>
          <w:cols w:space="720"/>
          <w:noEndnote/>
          <w:docGrid w:linePitch="360"/>
        </w:sectPr>
      </w:pPr>
      <w:r>
        <w:rPr>
          <w:rStyle w:val="64"/>
        </w:rPr>
        <w:t>Выплачен средний заработок сотруднику:</w:t>
      </w:r>
    </w:p>
    <w:p w:rsidR="00251524" w:rsidRDefault="00251524">
      <w:pPr>
        <w:spacing w:line="170" w:lineRule="exact"/>
        <w:rPr>
          <w:sz w:val="14"/>
          <w:szCs w:val="14"/>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rPr>
          <w:sz w:val="2"/>
          <w:szCs w:val="2"/>
        </w:rPr>
      </w:pPr>
      <w:r>
        <w:pict>
          <v:shape id="_x0000_s1098" type="#_x0000_t202" style="position:absolute;margin-left:173.1pt;margin-top:77.75pt;width:122.55pt;height:24.7pt;z-index:-125829356;mso-wrap-distance-left:5pt;mso-wrap-distance-top:10.3pt;mso-wrap-distance-right:24.15pt;mso-wrap-distance-bottom:10.3pt;mso-position-horizontal-relative:margin" filled="f" stroked="f">
            <v:textbox style="mso-fit-shape-to-text:t" inset="0,0,0,0">
              <w:txbxContent>
                <w:p w:rsidR="000F05EB" w:rsidRDefault="000F05EB">
                  <w:pPr>
                    <w:pStyle w:val="60"/>
                    <w:shd w:val="clear" w:color="auto" w:fill="auto"/>
                    <w:spacing w:after="48" w:line="190" w:lineRule="exact"/>
                    <w:ind w:left="100"/>
                    <w:jc w:val="left"/>
                  </w:pPr>
                  <w:r>
                    <w:rPr>
                      <w:rStyle w:val="60ptExact0"/>
                      <w:spacing w:val="0"/>
                    </w:rPr>
                    <w:t>КРБ(129).1.303.14.831</w:t>
                  </w:r>
                </w:p>
                <w:p w:rsidR="000F05EB" w:rsidRDefault="000F05EB">
                  <w:pPr>
                    <w:pStyle w:val="60"/>
                    <w:shd w:val="clear" w:color="auto" w:fill="auto"/>
                    <w:spacing w:after="0" w:line="190" w:lineRule="exact"/>
                    <w:ind w:left="100"/>
                    <w:jc w:val="left"/>
                  </w:pPr>
                  <w:r>
                    <w:rPr>
                      <w:rStyle w:val="60ptExact0"/>
                      <w:spacing w:val="0"/>
                    </w:rPr>
                    <w:t>КРБ(129).1.303.06.831</w:t>
                  </w:r>
                </w:p>
              </w:txbxContent>
            </v:textbox>
            <w10:wrap type="square" anchorx="margin"/>
          </v:shape>
        </w:pict>
      </w:r>
    </w:p>
    <w:p w:rsidR="00251524" w:rsidRDefault="004B1FFB" w:rsidP="00AC4F65">
      <w:pPr>
        <w:pStyle w:val="60"/>
        <w:numPr>
          <w:ilvl w:val="0"/>
          <w:numId w:val="69"/>
        </w:numPr>
        <w:shd w:val="clear" w:color="auto" w:fill="auto"/>
        <w:tabs>
          <w:tab w:val="left" w:pos="187"/>
        </w:tabs>
        <w:spacing w:after="873" w:line="200" w:lineRule="exact"/>
        <w:jc w:val="both"/>
      </w:pPr>
      <w:r>
        <w:rPr>
          <w:rStyle w:val="64"/>
        </w:rPr>
        <w:t>из кассы</w:t>
      </w:r>
    </w:p>
    <w:p w:rsidR="00251524" w:rsidRDefault="004B1FFB" w:rsidP="00AC4F65">
      <w:pPr>
        <w:pStyle w:val="60"/>
        <w:numPr>
          <w:ilvl w:val="0"/>
          <w:numId w:val="69"/>
        </w:numPr>
        <w:shd w:val="clear" w:color="auto" w:fill="auto"/>
        <w:tabs>
          <w:tab w:val="left" w:pos="187"/>
        </w:tabs>
        <w:spacing w:after="139" w:line="200" w:lineRule="exact"/>
        <w:jc w:val="both"/>
      </w:pPr>
      <w:r>
        <w:rPr>
          <w:rStyle w:val="64"/>
        </w:rPr>
        <w:t>на банковскую карту</w:t>
      </w:r>
    </w:p>
    <w:p w:rsidR="00251524" w:rsidRDefault="004B1FFB">
      <w:pPr>
        <w:pStyle w:val="60"/>
        <w:shd w:val="clear" w:color="auto" w:fill="auto"/>
        <w:spacing w:line="274" w:lineRule="exact"/>
        <w:ind w:right="120"/>
        <w:jc w:val="left"/>
      </w:pPr>
      <w:r>
        <w:rPr>
          <w:rStyle w:val="64"/>
        </w:rPr>
        <w:t>Перечислены страховые взносы</w:t>
      </w:r>
    </w:p>
    <w:p w:rsidR="00251524" w:rsidRDefault="004B1FFB">
      <w:pPr>
        <w:pStyle w:val="60"/>
        <w:shd w:val="clear" w:color="auto" w:fill="auto"/>
        <w:spacing w:after="0" w:line="274" w:lineRule="exact"/>
        <w:ind w:right="120"/>
        <w:jc w:val="left"/>
      </w:pPr>
      <w:r>
        <w:rPr>
          <w:rStyle w:val="64"/>
        </w:rPr>
        <w:t xml:space="preserve">Начислена задолженность за СФР - </w:t>
      </w:r>
      <w:r>
        <w:rPr>
          <w:rStyle w:val="64"/>
        </w:rPr>
        <w:t>в сумме среднего заработка и страховых взносов</w:t>
      </w:r>
    </w:p>
    <w:p w:rsidR="00251524" w:rsidRDefault="004B1FFB">
      <w:pPr>
        <w:pStyle w:val="60"/>
        <w:shd w:val="clear" w:color="auto" w:fill="auto"/>
        <w:tabs>
          <w:tab w:val="left" w:pos="2779"/>
        </w:tabs>
        <w:spacing w:after="98" w:line="200" w:lineRule="exact"/>
        <w:jc w:val="both"/>
      </w:pPr>
      <w:r>
        <w:rPr>
          <w:rStyle w:val="64"/>
        </w:rPr>
        <w:t>КРБ(129).1.302.66.837</w:t>
      </w:r>
      <w:r>
        <w:rPr>
          <w:rStyle w:val="64"/>
        </w:rPr>
        <w:tab/>
        <w:t>КИФ(000).1.201.34.610</w:t>
      </w:r>
    </w:p>
    <w:p w:rsidR="00251524" w:rsidRDefault="004B1FFB">
      <w:pPr>
        <w:pStyle w:val="60"/>
        <w:shd w:val="clear" w:color="auto" w:fill="auto"/>
        <w:spacing w:after="175" w:line="269" w:lineRule="exact"/>
        <w:jc w:val="both"/>
      </w:pPr>
      <w:r>
        <w:rPr>
          <w:rStyle w:val="64"/>
        </w:rPr>
        <w:t>Увеличение забалансового счета 18 (КВР 129, КОСГУ 266)</w:t>
      </w:r>
    </w:p>
    <w:p w:rsidR="00251524" w:rsidRDefault="004B1FFB">
      <w:pPr>
        <w:pStyle w:val="60"/>
        <w:shd w:val="clear" w:color="auto" w:fill="auto"/>
        <w:tabs>
          <w:tab w:val="left" w:pos="2779"/>
        </w:tabs>
        <w:spacing w:after="148" w:line="200" w:lineRule="exact"/>
        <w:jc w:val="both"/>
      </w:pPr>
      <w:r>
        <w:rPr>
          <w:rStyle w:val="64"/>
        </w:rPr>
        <w:t>КРБ(129).1.302.66.837</w:t>
      </w:r>
      <w:r>
        <w:rPr>
          <w:rStyle w:val="64"/>
        </w:rPr>
        <w:tab/>
        <w:t>КРБ(129).1.304.05.266</w:t>
      </w:r>
    </w:p>
    <w:p w:rsidR="00251524" w:rsidRDefault="004B1FFB">
      <w:pPr>
        <w:pStyle w:val="60"/>
        <w:shd w:val="clear" w:color="auto" w:fill="auto"/>
        <w:spacing w:after="0" w:line="200" w:lineRule="exact"/>
        <w:jc w:val="both"/>
      </w:pPr>
      <w:r>
        <w:rPr>
          <w:rStyle w:val="64"/>
        </w:rPr>
        <w:t>КРБ(129).1.304.05.266</w:t>
      </w:r>
    </w:p>
    <w:p w:rsidR="00251524" w:rsidRDefault="004B1FFB">
      <w:pPr>
        <w:pStyle w:val="60"/>
        <w:shd w:val="clear" w:color="auto" w:fill="auto"/>
        <w:spacing w:after="148" w:line="200" w:lineRule="exact"/>
        <w:jc w:val="both"/>
      </w:pPr>
      <w:r>
        <w:rPr>
          <w:rStyle w:val="64"/>
        </w:rPr>
        <w:t>КРБ(129).1.304.05.266</w:t>
      </w:r>
    </w:p>
    <w:p w:rsidR="00251524" w:rsidRDefault="004B1FFB">
      <w:pPr>
        <w:pStyle w:val="60"/>
        <w:shd w:val="clear" w:color="auto" w:fill="auto"/>
        <w:tabs>
          <w:tab w:val="right" w:pos="5074"/>
        </w:tabs>
        <w:spacing w:after="0" w:line="200" w:lineRule="exact"/>
        <w:jc w:val="both"/>
        <w:sectPr w:rsidR="00251524">
          <w:type w:val="continuous"/>
          <w:pgSz w:w="11909" w:h="16838"/>
          <w:pgMar w:top="1236" w:right="1442" w:bottom="742" w:left="1341" w:header="0" w:footer="3" w:gutter="0"/>
          <w:cols w:num="2" w:space="720" w:equalWidth="0">
            <w:col w:w="3173" w:space="346"/>
            <w:col w:w="5606"/>
          </w:cols>
          <w:noEndnote/>
          <w:docGrid w:linePitch="360"/>
        </w:sectPr>
      </w:pPr>
      <w:r>
        <w:rPr>
          <w:rStyle w:val="64"/>
        </w:rPr>
        <w:t>КРБ(129).1.209.34.561</w:t>
      </w:r>
      <w:r>
        <w:rPr>
          <w:rStyle w:val="64"/>
        </w:rPr>
        <w:tab/>
        <w:t>КРБ(129).1.303.05.731</w:t>
      </w:r>
    </w:p>
    <w:p w:rsidR="00251524" w:rsidRDefault="00251524">
      <w:pPr>
        <w:spacing w:line="219" w:lineRule="exact"/>
        <w:rPr>
          <w:sz w:val="18"/>
          <w:szCs w:val="18"/>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101"/>
        <w:shd w:val="clear" w:color="auto" w:fill="auto"/>
        <w:spacing w:before="0" w:after="73" w:line="230" w:lineRule="exact"/>
        <w:jc w:val="left"/>
      </w:pPr>
      <w:r>
        <w:pict>
          <v:shape id="_x0000_s1099" type="#_x0000_t202" style="position:absolute;margin-left:173.1pt;margin-top:21.1pt;width:258.8pt;height:11.05pt;z-index:-125829355;mso-wrap-distance-left:24.15pt;mso-wrap-distance-top:10.3pt;mso-wrap-distance-right:5pt;mso-wrap-distance-bottom:37.9pt;mso-position-horizontal-relative:margin" filled="f" stroked="f">
            <v:textbox style="mso-fit-shape-to-text:t" inset="0,0,0,0">
              <w:txbxContent>
                <w:p w:rsidR="000F05EB" w:rsidRDefault="000F05EB">
                  <w:pPr>
                    <w:pStyle w:val="60"/>
                    <w:shd w:val="clear" w:color="auto" w:fill="auto"/>
                    <w:tabs>
                      <w:tab w:val="right" w:pos="5174"/>
                    </w:tabs>
                    <w:spacing w:after="0" w:line="190" w:lineRule="exact"/>
                    <w:ind w:left="100"/>
                    <w:jc w:val="both"/>
                  </w:pPr>
                  <w:r>
                    <w:rPr>
                      <w:rStyle w:val="60ptExact0"/>
                      <w:spacing w:val="0"/>
                    </w:rPr>
                    <w:t>КРБ(129).1.304.05.266</w:t>
                  </w:r>
                  <w:r>
                    <w:rPr>
                      <w:rStyle w:val="60ptExact0"/>
                      <w:spacing w:val="0"/>
                    </w:rPr>
                    <w:tab/>
                    <w:t>КРБ(129).1.209.34.661</w:t>
                  </w:r>
                </w:p>
              </w:txbxContent>
            </v:textbox>
            <w10:wrap type="square" anchorx="margin"/>
          </v:shape>
        </w:pict>
      </w:r>
      <w:r w:rsidR="004B1FFB">
        <w:t>Возмещение от СФР в текущем году</w:t>
      </w:r>
    </w:p>
    <w:p w:rsidR="00251524" w:rsidRDefault="004B1FFB">
      <w:pPr>
        <w:pStyle w:val="60"/>
        <w:shd w:val="clear" w:color="auto" w:fill="auto"/>
        <w:spacing w:after="155" w:line="274" w:lineRule="exact"/>
        <w:jc w:val="left"/>
      </w:pPr>
      <w:r>
        <w:rPr>
          <w:rStyle w:val="64"/>
        </w:rPr>
        <w:t>Получено возмещение от фонда - как восстановление кассовых расходов</w:t>
      </w:r>
    </w:p>
    <w:p w:rsidR="00251524" w:rsidRDefault="004B1FFB">
      <w:pPr>
        <w:pStyle w:val="101"/>
        <w:shd w:val="clear" w:color="auto" w:fill="auto"/>
        <w:spacing w:before="0" w:after="79" w:line="230" w:lineRule="exact"/>
        <w:jc w:val="left"/>
      </w:pPr>
      <w:r>
        <w:t>Возмещение от СФР за прошлый год</w:t>
      </w:r>
    </w:p>
    <w:p w:rsidR="00251524" w:rsidRDefault="000F05EB">
      <w:pPr>
        <w:pStyle w:val="60"/>
        <w:shd w:val="clear" w:color="auto" w:fill="auto"/>
        <w:spacing w:after="183" w:line="278" w:lineRule="exact"/>
        <w:jc w:val="left"/>
      </w:pPr>
      <w:r>
        <w:pict>
          <v:shape id="_x0000_s1100" type="#_x0000_t202" style="position:absolute;margin-left:314.7pt;margin-top:0;width:120.3pt;height:116.4pt;z-index:-125829354;mso-wrap-distance-left:5pt;mso-wrap-distance-right:5pt;mso-position-horizontal-relative:margin" filled="f" stroked="f">
            <v:textbox style="mso-fit-shape-to-text:t" inset="0,0,0,0">
              <w:txbxContent>
                <w:p w:rsidR="000F05EB" w:rsidRDefault="000F05EB">
                  <w:pPr>
                    <w:pStyle w:val="60"/>
                    <w:shd w:val="clear" w:color="auto" w:fill="auto"/>
                    <w:spacing w:after="1188" w:line="190" w:lineRule="exact"/>
                    <w:ind w:left="120"/>
                    <w:jc w:val="left"/>
                  </w:pPr>
                  <w:r>
                    <w:rPr>
                      <w:rStyle w:val="60ptExact0"/>
                      <w:spacing w:val="0"/>
                    </w:rPr>
                    <w:t>КРБ(129).1.209.34.661</w:t>
                  </w:r>
                </w:p>
                <w:p w:rsidR="000F05EB" w:rsidRDefault="000F05EB">
                  <w:pPr>
                    <w:pStyle w:val="60"/>
                    <w:shd w:val="clear" w:color="auto" w:fill="auto"/>
                    <w:spacing w:after="458" w:line="190" w:lineRule="exact"/>
                    <w:ind w:left="120"/>
                    <w:jc w:val="left"/>
                  </w:pPr>
                  <w:r>
                    <w:rPr>
                      <w:rStyle w:val="60ptExact0"/>
                      <w:spacing w:val="0"/>
                    </w:rPr>
                    <w:t>КДБ(130).1.209.36.661</w:t>
                  </w:r>
                </w:p>
                <w:p w:rsidR="000F05EB" w:rsidRDefault="000F05EB">
                  <w:pPr>
                    <w:pStyle w:val="60"/>
                    <w:shd w:val="clear" w:color="auto" w:fill="auto"/>
                    <w:spacing w:after="0" w:line="190" w:lineRule="exact"/>
                    <w:ind w:left="120"/>
                    <w:jc w:val="left"/>
                  </w:pPr>
                  <w:r>
                    <w:rPr>
                      <w:rStyle w:val="60ptExact0"/>
                      <w:spacing w:val="0"/>
                    </w:rPr>
                    <w:t>КДБ(130).1.303.05.731</w:t>
                  </w:r>
                </w:p>
              </w:txbxContent>
            </v:textbox>
            <w10:wrap type="square" anchorx="margin"/>
          </v:shape>
        </w:pict>
      </w:r>
      <w:r w:rsidR="004B1FFB">
        <w:rPr>
          <w:rStyle w:val="64"/>
        </w:rPr>
        <w:t>Отражена реклассификация КДБ(130).1.209.36.561 задолженности - последним рабочим днем года</w:t>
      </w:r>
    </w:p>
    <w:p w:rsidR="00251524" w:rsidRDefault="004B1FFB">
      <w:pPr>
        <w:pStyle w:val="60"/>
        <w:shd w:val="clear" w:color="auto" w:fill="auto"/>
        <w:spacing w:after="89" w:line="200" w:lineRule="exact"/>
        <w:jc w:val="left"/>
      </w:pPr>
      <w:r>
        <w:rPr>
          <w:rStyle w:val="69"/>
        </w:rPr>
        <w:t>Деньги поступили на лицевой счет учреждения-ПБС:</w:t>
      </w:r>
    </w:p>
    <w:p w:rsidR="00251524" w:rsidRDefault="000F05EB">
      <w:pPr>
        <w:pStyle w:val="60"/>
        <w:shd w:val="clear" w:color="auto" w:fill="auto"/>
        <w:spacing w:after="124" w:line="274" w:lineRule="exact"/>
        <w:jc w:val="left"/>
      </w:pPr>
      <w:r>
        <w:pict>
          <v:shape id="_x0000_s1101" type="#_x0000_t202" style="position:absolute;margin-left:173.1pt;margin-top:35.05pt;width:124.7pt;height:11.05pt;z-index:-125829353;mso-wrap-distance-left:20.8pt;mso-wrap-distance-top:24pt;mso-wrap-distance-right:5pt;mso-position-horizontal-relative:margin" filled="f" stroked="f">
            <v:textbox style="mso-fit-shape-to-text:t" inset="0,0,0,0">
              <w:txbxContent>
                <w:p w:rsidR="000F05EB" w:rsidRDefault="000F05EB">
                  <w:pPr>
                    <w:pStyle w:val="60"/>
                    <w:shd w:val="clear" w:color="auto" w:fill="auto"/>
                    <w:spacing w:after="0" w:line="190" w:lineRule="exact"/>
                    <w:ind w:left="100"/>
                    <w:jc w:val="left"/>
                  </w:pPr>
                  <w:r>
                    <w:rPr>
                      <w:rStyle w:val="60ptExact0"/>
                      <w:spacing w:val="0"/>
                    </w:rPr>
                    <w:t>КДБ(130).1.304.04.136</w:t>
                  </w:r>
                </w:p>
              </w:txbxContent>
            </v:textbox>
            <w10:wrap type="square" anchorx="margin"/>
          </v:shape>
        </w:pict>
      </w:r>
      <w:r w:rsidR="004B1FFB">
        <w:rPr>
          <w:rStyle w:val="64"/>
        </w:rPr>
        <w:t>Поступил возврат на лицевой КРБ(129).1.304.05.266 счет учреждения</w:t>
      </w:r>
    </w:p>
    <w:p w:rsidR="00251524" w:rsidRDefault="004B1FFB">
      <w:pPr>
        <w:pStyle w:val="60"/>
        <w:shd w:val="clear" w:color="auto" w:fill="auto"/>
        <w:spacing w:after="0" w:line="269" w:lineRule="exact"/>
        <w:jc w:val="left"/>
        <w:sectPr w:rsidR="00251524">
          <w:type w:val="continuous"/>
          <w:pgSz w:w="11909" w:h="16838"/>
          <w:pgMar w:top="1251" w:right="4485" w:bottom="757" w:left="1341" w:header="0" w:footer="3" w:gutter="0"/>
          <w:cols w:space="720"/>
          <w:noEndnote/>
          <w:docGrid w:linePitch="360"/>
        </w:sectPr>
      </w:pPr>
      <w:r>
        <w:rPr>
          <w:rStyle w:val="64"/>
        </w:rPr>
        <w:t>Начислена задолженность учреждения перед бюджетом</w:t>
      </w:r>
    </w:p>
    <w:p w:rsidR="00251524" w:rsidRDefault="004B1FFB">
      <w:pPr>
        <w:pStyle w:val="60"/>
        <w:shd w:val="clear" w:color="auto" w:fill="auto"/>
        <w:tabs>
          <w:tab w:val="left" w:pos="3462"/>
          <w:tab w:val="right" w:pos="8684"/>
        </w:tabs>
        <w:spacing w:after="0" w:line="283" w:lineRule="exact"/>
        <w:ind w:left="20"/>
        <w:jc w:val="both"/>
      </w:pPr>
      <w:r>
        <w:rPr>
          <w:rStyle w:val="64"/>
        </w:rPr>
        <w:lastRenderedPageBreak/>
        <w:t>Задолженность перечислена в</w:t>
      </w:r>
      <w:r>
        <w:rPr>
          <w:rStyle w:val="64"/>
        </w:rPr>
        <w:tab/>
        <w:t>КДБ(130).1.303.05.831</w:t>
      </w:r>
      <w:r>
        <w:rPr>
          <w:rStyle w:val="64"/>
        </w:rPr>
        <w:tab/>
        <w:t>КДБ(130).1.304.05.266</w:t>
      </w:r>
    </w:p>
    <w:p w:rsidR="00251524" w:rsidRDefault="004B1FFB">
      <w:pPr>
        <w:pStyle w:val="60"/>
        <w:shd w:val="clear" w:color="auto" w:fill="auto"/>
        <w:spacing w:after="127" w:line="283" w:lineRule="exact"/>
        <w:ind w:left="20"/>
        <w:jc w:val="both"/>
      </w:pPr>
      <w:r>
        <w:rPr>
          <w:rStyle w:val="64"/>
        </w:rPr>
        <w:t>бюджет</w:t>
      </w:r>
    </w:p>
    <w:p w:rsidR="00251524" w:rsidRDefault="004B1FFB">
      <w:pPr>
        <w:pStyle w:val="60"/>
        <w:shd w:val="clear" w:color="auto" w:fill="auto"/>
        <w:spacing w:after="85" w:line="200" w:lineRule="exact"/>
        <w:ind w:left="20"/>
        <w:jc w:val="both"/>
      </w:pPr>
      <w:r>
        <w:rPr>
          <w:rStyle w:val="69"/>
        </w:rPr>
        <w:t>Деньги напрямую перечислены в бюджет:</w:t>
      </w:r>
    </w:p>
    <w:p w:rsidR="00251524" w:rsidRDefault="004B1FFB">
      <w:pPr>
        <w:pStyle w:val="60"/>
        <w:shd w:val="clear" w:color="auto" w:fill="auto"/>
        <w:tabs>
          <w:tab w:val="left" w:pos="3462"/>
          <w:tab w:val="right" w:pos="8684"/>
        </w:tabs>
        <w:spacing w:after="0" w:line="278" w:lineRule="exact"/>
        <w:ind w:left="20"/>
        <w:jc w:val="both"/>
      </w:pPr>
      <w:r>
        <w:rPr>
          <w:rStyle w:val="64"/>
        </w:rPr>
        <w:t>Отражено уведомление</w:t>
      </w:r>
      <w:r>
        <w:rPr>
          <w:rStyle w:val="64"/>
        </w:rPr>
        <w:tab/>
        <w:t>КДБ(130).1.304.04.136</w:t>
      </w:r>
      <w:r>
        <w:rPr>
          <w:rStyle w:val="64"/>
        </w:rPr>
        <w:tab/>
        <w:t>КДБ(130).1.303.05.731</w:t>
      </w:r>
    </w:p>
    <w:p w:rsidR="00251524" w:rsidRDefault="004B1FFB">
      <w:pPr>
        <w:pStyle w:val="60"/>
        <w:shd w:val="clear" w:color="auto" w:fill="auto"/>
        <w:spacing w:after="56" w:line="278" w:lineRule="exact"/>
        <w:ind w:left="20" w:right="5640"/>
        <w:jc w:val="left"/>
      </w:pPr>
      <w:r>
        <w:rPr>
          <w:rStyle w:val="64"/>
        </w:rPr>
        <w:t>администратора доходов о возврате дебиторки прошлых лет в доход бюджета</w:t>
      </w:r>
    </w:p>
    <w:p w:rsidR="00251524" w:rsidRDefault="004B1FFB">
      <w:pPr>
        <w:pStyle w:val="60"/>
        <w:shd w:val="clear" w:color="auto" w:fill="auto"/>
        <w:tabs>
          <w:tab w:val="left" w:pos="3462"/>
          <w:tab w:val="right" w:pos="8684"/>
        </w:tabs>
        <w:spacing w:after="0" w:line="283" w:lineRule="exact"/>
        <w:ind w:left="20"/>
        <w:jc w:val="both"/>
      </w:pPr>
      <w:r>
        <w:rPr>
          <w:rStyle w:val="64"/>
        </w:rPr>
        <w:t>Поступили в доход бюджета</w:t>
      </w:r>
      <w:r>
        <w:rPr>
          <w:rStyle w:val="64"/>
        </w:rPr>
        <w:tab/>
        <w:t>КДБ(130).1.303.05.831</w:t>
      </w:r>
      <w:r>
        <w:rPr>
          <w:rStyle w:val="64"/>
        </w:rPr>
        <w:tab/>
        <w:t>КДБ(130).1.209.36.661</w:t>
      </w:r>
    </w:p>
    <w:p w:rsidR="00251524" w:rsidRDefault="004B1FFB">
      <w:pPr>
        <w:pStyle w:val="60"/>
        <w:shd w:val="clear" w:color="auto" w:fill="auto"/>
        <w:spacing w:after="127" w:line="283" w:lineRule="exact"/>
        <w:ind w:left="20"/>
        <w:jc w:val="both"/>
      </w:pPr>
      <w:r>
        <w:rPr>
          <w:rStyle w:val="64"/>
        </w:rPr>
        <w:t>средства</w:t>
      </w:r>
    </w:p>
    <w:p w:rsidR="00251524" w:rsidRDefault="004B1FFB">
      <w:pPr>
        <w:pStyle w:val="60"/>
        <w:shd w:val="clear" w:color="auto" w:fill="auto"/>
        <w:spacing w:after="153" w:line="200" w:lineRule="exact"/>
        <w:ind w:left="20"/>
        <w:jc w:val="both"/>
      </w:pPr>
      <w:r>
        <w:rPr>
          <w:rStyle w:val="69"/>
        </w:rPr>
        <w:t>Деньги поступили на лицевой счет учреждения - администратора доходов:</w:t>
      </w:r>
    </w:p>
    <w:p w:rsidR="00251524" w:rsidRDefault="000F05EB">
      <w:pPr>
        <w:pStyle w:val="60"/>
        <w:shd w:val="clear" w:color="auto" w:fill="auto"/>
        <w:tabs>
          <w:tab w:val="right" w:pos="6152"/>
        </w:tabs>
        <w:spacing w:after="0" w:line="200" w:lineRule="exact"/>
        <w:ind w:left="1040"/>
        <w:jc w:val="both"/>
        <w:sectPr w:rsidR="00251524">
          <w:pgSz w:w="11909" w:h="16838"/>
          <w:pgMar w:top="1605" w:right="1629" w:bottom="11343" w:left="1629" w:header="0" w:footer="3" w:gutter="0"/>
          <w:cols w:space="720"/>
          <w:noEndnote/>
          <w:docGrid w:linePitch="360"/>
        </w:sectPr>
      </w:pPr>
      <w:r>
        <w:pict>
          <v:shape id="_x0000_s1102" type="#_x0000_t202" style="position:absolute;left:0;text-align:left;margin-left:.5pt;margin-top:-2.75pt;width:123.7pt;height:27.85pt;z-index:-125829352;mso-wrap-distance-left:5pt;mso-wrap-distance-top:7.3pt;mso-wrap-distance-right:5pt;mso-position-horizontal-relative:margin" filled="f" stroked="f">
            <v:textbox style="mso-fit-shape-to-text:t" inset="0,0,0,0">
              <w:txbxContent>
                <w:p w:rsidR="000F05EB" w:rsidRDefault="000F05EB">
                  <w:pPr>
                    <w:pStyle w:val="60"/>
                    <w:shd w:val="clear" w:color="auto" w:fill="auto"/>
                    <w:spacing w:after="0" w:line="278" w:lineRule="exact"/>
                    <w:ind w:right="100"/>
                    <w:jc w:val="both"/>
                  </w:pPr>
                  <w:r>
                    <w:rPr>
                      <w:rStyle w:val="60ptExact0"/>
                      <w:spacing w:val="0"/>
                    </w:rPr>
                    <w:t>Отражено поступление средств в бюджет</w:t>
                  </w:r>
                </w:p>
              </w:txbxContent>
            </v:textbox>
            <w10:wrap type="square" anchorx="margin"/>
          </v:shape>
        </w:pict>
      </w:r>
      <w:r w:rsidR="004B1FFB">
        <w:rPr>
          <w:rStyle w:val="64"/>
        </w:rPr>
        <w:t>КДБ(130)Л.210.02Л36</w:t>
      </w:r>
      <w:r w:rsidR="004B1FFB">
        <w:rPr>
          <w:rStyle w:val="64"/>
        </w:rPr>
        <w:tab/>
        <w:t>КДБ(130).1.209.36.661</w:t>
      </w:r>
    </w:p>
    <w:p w:rsidR="00251524" w:rsidRDefault="004B1FFB">
      <w:pPr>
        <w:pStyle w:val="60"/>
        <w:shd w:val="clear" w:color="auto" w:fill="auto"/>
        <w:spacing w:after="200" w:line="202" w:lineRule="exact"/>
        <w:ind w:right="180"/>
      </w:pPr>
      <w:r>
        <w:rPr>
          <w:rStyle w:val="64"/>
        </w:rPr>
        <w:lastRenderedPageBreak/>
        <w:t>Приложение № 18 к Положению об Учетной политике для целей бухгалтерского учета</w:t>
      </w:r>
    </w:p>
    <w:p w:rsidR="00251524" w:rsidRDefault="004B1FFB">
      <w:pPr>
        <w:pStyle w:val="23"/>
        <w:framePr w:w="8606" w:wrap="notBeside" w:vAnchor="text" w:hAnchor="text" w:xAlign="center" w:y="1"/>
        <w:shd w:val="clear" w:color="auto" w:fill="auto"/>
        <w:spacing w:line="270" w:lineRule="exact"/>
        <w:ind w:firstLine="0"/>
      </w:pPr>
      <w:r>
        <w:rPr>
          <w:rStyle w:val="28"/>
        </w:rPr>
        <w:t>Номера журналов операций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42"/>
        <w:gridCol w:w="4608"/>
        <w:gridCol w:w="2856"/>
      </w:tblGrid>
      <w:tr w:rsidR="00251524">
        <w:trPr>
          <w:trHeight w:hRule="exact" w:val="605"/>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120" w:line="200" w:lineRule="exact"/>
            </w:pPr>
            <w:r>
              <w:rPr>
                <w:rStyle w:val="10pt3"/>
              </w:rPr>
              <w:t>Номер</w:t>
            </w:r>
          </w:p>
          <w:p w:rsidR="00251524" w:rsidRDefault="004B1FFB">
            <w:pPr>
              <w:pStyle w:val="10"/>
              <w:framePr w:w="8606" w:wrap="notBeside" w:vAnchor="text" w:hAnchor="text" w:xAlign="center" w:y="1"/>
              <w:shd w:val="clear" w:color="auto" w:fill="auto"/>
              <w:spacing w:before="120" w:after="0" w:line="200" w:lineRule="exact"/>
            </w:pPr>
            <w:r>
              <w:rPr>
                <w:rStyle w:val="10pt3"/>
              </w:rPr>
              <w:t>журнала</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Наименование журнала</w:t>
            </w:r>
          </w:p>
        </w:tc>
        <w:tc>
          <w:tcPr>
            <w:tcW w:w="2856" w:type="dxa"/>
            <w:tcBorders>
              <w:top w:val="single" w:sz="4" w:space="0" w:color="auto"/>
              <w:left w:val="single" w:sz="4" w:space="0" w:color="auto"/>
              <w:righ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pPr>
            <w:r>
              <w:rPr>
                <w:rStyle w:val="10pt3"/>
              </w:rPr>
              <w:t>Включаемые учетные документы</w:t>
            </w:r>
          </w:p>
        </w:tc>
      </w:tr>
      <w:tr w:rsidR="00251524">
        <w:trPr>
          <w:trHeight w:hRule="exact" w:val="3821"/>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1</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по счету "Касса", в том числе по денежным документам</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75"/>
              </w:numPr>
              <w:shd w:val="clear" w:color="auto" w:fill="auto"/>
              <w:tabs>
                <w:tab w:val="left" w:pos="259"/>
              </w:tabs>
              <w:spacing w:before="0" w:after="0" w:line="283" w:lineRule="exact"/>
              <w:ind w:left="120"/>
              <w:jc w:val="left"/>
            </w:pPr>
            <w:r>
              <w:rPr>
                <w:rStyle w:val="10pt3"/>
              </w:rPr>
              <w:t>кассовые приходные ордера;</w:t>
            </w:r>
          </w:p>
          <w:p w:rsidR="00251524" w:rsidRDefault="004B1FFB" w:rsidP="00AC4F65">
            <w:pPr>
              <w:pStyle w:val="10"/>
              <w:framePr w:w="8606" w:wrap="notBeside" w:vAnchor="text" w:hAnchor="text" w:xAlign="center" w:y="1"/>
              <w:numPr>
                <w:ilvl w:val="0"/>
                <w:numId w:val="75"/>
              </w:numPr>
              <w:shd w:val="clear" w:color="auto" w:fill="auto"/>
              <w:tabs>
                <w:tab w:val="left" w:pos="259"/>
              </w:tabs>
              <w:spacing w:before="0" w:after="0" w:line="288" w:lineRule="exact"/>
              <w:ind w:left="120"/>
              <w:jc w:val="left"/>
            </w:pPr>
            <w:r>
              <w:rPr>
                <w:rStyle w:val="10pt3"/>
              </w:rPr>
              <w:t>кассовые расходные ордера;</w:t>
            </w:r>
          </w:p>
          <w:p w:rsidR="00251524" w:rsidRDefault="004B1FFB" w:rsidP="00AC4F65">
            <w:pPr>
              <w:pStyle w:val="10"/>
              <w:framePr w:w="8606" w:wrap="notBeside" w:vAnchor="text" w:hAnchor="text" w:xAlign="center" w:y="1"/>
              <w:numPr>
                <w:ilvl w:val="0"/>
                <w:numId w:val="75"/>
              </w:numPr>
              <w:shd w:val="clear" w:color="auto" w:fill="auto"/>
              <w:tabs>
                <w:tab w:val="left" w:pos="139"/>
              </w:tabs>
              <w:spacing w:before="0" w:after="0" w:line="288" w:lineRule="exact"/>
              <w:jc w:val="both"/>
            </w:pPr>
            <w:r>
              <w:rPr>
                <w:rStyle w:val="10pt3"/>
              </w:rPr>
              <w:t>платежные ведомости;</w:t>
            </w:r>
          </w:p>
          <w:p w:rsidR="00251524" w:rsidRDefault="004B1FFB" w:rsidP="00AC4F65">
            <w:pPr>
              <w:pStyle w:val="10"/>
              <w:framePr w:w="8606" w:wrap="notBeside" w:vAnchor="text" w:hAnchor="text" w:xAlign="center" w:y="1"/>
              <w:numPr>
                <w:ilvl w:val="0"/>
                <w:numId w:val="75"/>
              </w:numPr>
              <w:shd w:val="clear" w:color="auto" w:fill="auto"/>
              <w:tabs>
                <w:tab w:val="left" w:pos="254"/>
              </w:tabs>
              <w:spacing w:before="0" w:after="0" w:line="274" w:lineRule="exact"/>
              <w:ind w:left="120"/>
              <w:jc w:val="left"/>
            </w:pPr>
            <w:r>
              <w:rPr>
                <w:rStyle w:val="10pt3"/>
              </w:rPr>
              <w:t>доверенности на получение денежных средств;</w:t>
            </w:r>
          </w:p>
          <w:p w:rsidR="00251524" w:rsidRDefault="004B1FFB" w:rsidP="00AC4F65">
            <w:pPr>
              <w:pStyle w:val="10"/>
              <w:framePr w:w="8606" w:wrap="notBeside" w:vAnchor="text" w:hAnchor="text" w:xAlign="center" w:y="1"/>
              <w:numPr>
                <w:ilvl w:val="0"/>
                <w:numId w:val="75"/>
              </w:numPr>
              <w:shd w:val="clear" w:color="auto" w:fill="auto"/>
              <w:tabs>
                <w:tab w:val="left" w:pos="269"/>
              </w:tabs>
              <w:spacing w:before="0" w:after="0" w:line="274" w:lineRule="exact"/>
              <w:ind w:left="120"/>
              <w:jc w:val="left"/>
            </w:pPr>
            <w:r>
              <w:rPr>
                <w:rStyle w:val="10pt3"/>
              </w:rPr>
              <w:t>прочие документы, касающиеся прихода и выдачи денежных средств (</w:t>
            </w:r>
            <w:r>
              <w:rPr>
                <w:rStyle w:val="10pt4"/>
              </w:rPr>
              <w:t>служебные записки)</w:t>
            </w:r>
          </w:p>
        </w:tc>
      </w:tr>
      <w:tr w:rsidR="00251524">
        <w:trPr>
          <w:trHeight w:hRule="exact" w:val="1474"/>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2</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с безналичными денежными средствами, в том числе по денежным средствам У правления на счетах, денежным средствам, размещенным на депозите</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76"/>
              </w:numPr>
              <w:shd w:val="clear" w:color="auto" w:fill="auto"/>
              <w:tabs>
                <w:tab w:val="left" w:pos="259"/>
              </w:tabs>
              <w:spacing w:before="0" w:after="0" w:line="278" w:lineRule="exact"/>
              <w:ind w:left="120"/>
              <w:jc w:val="left"/>
            </w:pPr>
            <w:r>
              <w:rPr>
                <w:rStyle w:val="10pt3"/>
              </w:rPr>
              <w:t>выписки с лицевых счетов;</w:t>
            </w:r>
          </w:p>
          <w:p w:rsidR="00251524" w:rsidRDefault="004B1FFB" w:rsidP="00AC4F65">
            <w:pPr>
              <w:pStyle w:val="10"/>
              <w:framePr w:w="8606" w:wrap="notBeside" w:vAnchor="text" w:hAnchor="text" w:xAlign="center" w:y="1"/>
              <w:numPr>
                <w:ilvl w:val="0"/>
                <w:numId w:val="76"/>
              </w:numPr>
              <w:shd w:val="clear" w:color="auto" w:fill="auto"/>
              <w:tabs>
                <w:tab w:val="left" w:pos="259"/>
              </w:tabs>
              <w:spacing w:before="0" w:after="0" w:line="274" w:lineRule="exact"/>
              <w:ind w:left="120"/>
              <w:jc w:val="left"/>
            </w:pPr>
            <w:r>
              <w:rPr>
                <w:rStyle w:val="10pt3"/>
              </w:rPr>
              <w:t>исполненные платежные поручения</w:t>
            </w:r>
          </w:p>
        </w:tc>
      </w:tr>
      <w:tr w:rsidR="00251524">
        <w:trPr>
          <w:trHeight w:hRule="exact" w:val="3816"/>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3</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69" w:lineRule="exact"/>
              <w:ind w:left="120"/>
              <w:jc w:val="left"/>
            </w:pPr>
            <w:r>
              <w:rPr>
                <w:rStyle w:val="10pt3"/>
              </w:rPr>
              <w:t>Журнал операций расчетов с подотчетными лицами</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77"/>
              </w:numPr>
              <w:shd w:val="clear" w:color="auto" w:fill="auto"/>
              <w:tabs>
                <w:tab w:val="left" w:pos="264"/>
              </w:tabs>
              <w:spacing w:before="0" w:after="60" w:line="274" w:lineRule="exact"/>
              <w:ind w:left="120"/>
              <w:jc w:val="left"/>
            </w:pPr>
            <w:r>
              <w:rPr>
                <w:rStyle w:val="10pt3"/>
              </w:rPr>
              <w:t>отчеты о расходах подотчетного лица и иные отчетные документы;</w:t>
            </w:r>
          </w:p>
          <w:p w:rsidR="00251524" w:rsidRDefault="004B1FFB" w:rsidP="00AC4F65">
            <w:pPr>
              <w:pStyle w:val="10"/>
              <w:framePr w:w="8606" w:wrap="notBeside" w:vAnchor="text" w:hAnchor="text" w:xAlign="center" w:y="1"/>
              <w:numPr>
                <w:ilvl w:val="0"/>
                <w:numId w:val="77"/>
              </w:numPr>
              <w:shd w:val="clear" w:color="auto" w:fill="auto"/>
              <w:tabs>
                <w:tab w:val="left" w:pos="269"/>
              </w:tabs>
              <w:spacing w:before="60" w:after="60" w:line="274" w:lineRule="exact"/>
              <w:ind w:left="120"/>
              <w:jc w:val="left"/>
            </w:pPr>
            <w:r>
              <w:rPr>
                <w:rStyle w:val="10pt3"/>
              </w:rPr>
              <w:t>первичные документы (кассовые чеки, товарные чеки, накладные и т.п.) подтверждающие расходование денежных средств;</w:t>
            </w:r>
          </w:p>
          <w:p w:rsidR="00251524" w:rsidRDefault="004B1FFB" w:rsidP="00AC4F65">
            <w:pPr>
              <w:pStyle w:val="10"/>
              <w:framePr w:w="8606" w:wrap="notBeside" w:vAnchor="text" w:hAnchor="text" w:xAlign="center" w:y="1"/>
              <w:numPr>
                <w:ilvl w:val="0"/>
                <w:numId w:val="77"/>
              </w:numPr>
              <w:shd w:val="clear" w:color="auto" w:fill="auto"/>
              <w:tabs>
                <w:tab w:val="left" w:pos="259"/>
              </w:tabs>
              <w:spacing w:before="60" w:after="0" w:line="278" w:lineRule="exact"/>
              <w:ind w:left="120"/>
              <w:jc w:val="left"/>
            </w:pPr>
            <w:r>
              <w:rPr>
                <w:rStyle w:val="10pt3"/>
              </w:rPr>
              <w:t>бухгалтерские справки (при необходимости)</w:t>
            </w:r>
          </w:p>
        </w:tc>
      </w:tr>
      <w:tr w:rsidR="00251524">
        <w:trPr>
          <w:trHeight w:hRule="exact" w:val="2338"/>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4</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расчетов с поставщиками и подрядчиками</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78"/>
              </w:numPr>
              <w:shd w:val="clear" w:color="auto" w:fill="auto"/>
              <w:tabs>
                <w:tab w:val="left" w:pos="264"/>
              </w:tabs>
              <w:spacing w:before="0" w:after="0" w:line="283" w:lineRule="exact"/>
              <w:ind w:left="120"/>
              <w:jc w:val="left"/>
            </w:pPr>
            <w:r>
              <w:rPr>
                <w:rStyle w:val="10pt3"/>
              </w:rPr>
              <w:t>акты выполненных работ;</w:t>
            </w:r>
          </w:p>
          <w:p w:rsidR="00251524" w:rsidRDefault="004B1FFB" w:rsidP="00AC4F65">
            <w:pPr>
              <w:pStyle w:val="10"/>
              <w:framePr w:w="8606" w:wrap="notBeside" w:vAnchor="text" w:hAnchor="text" w:xAlign="center" w:y="1"/>
              <w:numPr>
                <w:ilvl w:val="0"/>
                <w:numId w:val="78"/>
              </w:numPr>
              <w:shd w:val="clear" w:color="auto" w:fill="auto"/>
              <w:tabs>
                <w:tab w:val="left" w:pos="259"/>
              </w:tabs>
              <w:spacing w:before="0" w:after="0" w:line="274" w:lineRule="exact"/>
              <w:ind w:left="120"/>
              <w:jc w:val="left"/>
            </w:pPr>
            <w:r>
              <w:rPr>
                <w:rStyle w:val="10pt3"/>
              </w:rPr>
              <w:t>накладные на поставку материальных ценностей;</w:t>
            </w:r>
          </w:p>
          <w:p w:rsidR="00251524" w:rsidRDefault="004B1FFB" w:rsidP="00AC4F65">
            <w:pPr>
              <w:pStyle w:val="10"/>
              <w:framePr w:w="8606" w:wrap="notBeside" w:vAnchor="text" w:hAnchor="text" w:xAlign="center" w:y="1"/>
              <w:numPr>
                <w:ilvl w:val="0"/>
                <w:numId w:val="78"/>
              </w:numPr>
              <w:shd w:val="clear" w:color="auto" w:fill="auto"/>
              <w:tabs>
                <w:tab w:val="left" w:pos="259"/>
              </w:tabs>
              <w:spacing w:before="0" w:after="0" w:line="274" w:lineRule="exact"/>
              <w:ind w:left="120"/>
              <w:jc w:val="left"/>
            </w:pPr>
            <w:r>
              <w:rPr>
                <w:rStyle w:val="10pt3"/>
              </w:rPr>
              <w:t>бухгалтерские справки (при необходимости)</w:t>
            </w:r>
          </w:p>
        </w:tc>
      </w:tr>
      <w:tr w:rsidR="00251524">
        <w:trPr>
          <w:trHeight w:hRule="exact" w:val="898"/>
          <w:jc w:val="center"/>
        </w:trPr>
        <w:tc>
          <w:tcPr>
            <w:tcW w:w="1142" w:type="dxa"/>
            <w:tcBorders>
              <w:top w:val="single" w:sz="4" w:space="0" w:color="auto"/>
              <w:left w:val="single" w:sz="4" w:space="0" w:color="auto"/>
              <w:bottom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5</w:t>
            </w:r>
          </w:p>
        </w:tc>
        <w:tc>
          <w:tcPr>
            <w:tcW w:w="4608" w:type="dxa"/>
            <w:tcBorders>
              <w:top w:val="single" w:sz="4" w:space="0" w:color="auto"/>
              <w:left w:val="single" w:sz="4" w:space="0" w:color="auto"/>
              <w:bottom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8" w:lineRule="exact"/>
              <w:ind w:left="120"/>
              <w:jc w:val="left"/>
            </w:pPr>
            <w:r>
              <w:rPr>
                <w:rStyle w:val="10pt3"/>
              </w:rPr>
              <w:t>Журнал операций расчетов с дебиторами по доходам</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79"/>
              </w:numPr>
              <w:shd w:val="clear" w:color="auto" w:fill="auto"/>
              <w:tabs>
                <w:tab w:val="left" w:pos="264"/>
              </w:tabs>
              <w:spacing w:before="0" w:after="0" w:line="283" w:lineRule="exact"/>
              <w:ind w:left="120"/>
              <w:jc w:val="left"/>
            </w:pPr>
            <w:r>
              <w:rPr>
                <w:rStyle w:val="10pt3"/>
              </w:rPr>
              <w:t>акты выполненных работ;</w:t>
            </w:r>
          </w:p>
          <w:p w:rsidR="00251524" w:rsidRDefault="004B1FFB" w:rsidP="00AC4F65">
            <w:pPr>
              <w:pStyle w:val="10"/>
              <w:framePr w:w="8606" w:wrap="notBeside" w:vAnchor="text" w:hAnchor="text" w:xAlign="center" w:y="1"/>
              <w:numPr>
                <w:ilvl w:val="0"/>
                <w:numId w:val="79"/>
              </w:numPr>
              <w:shd w:val="clear" w:color="auto" w:fill="auto"/>
              <w:tabs>
                <w:tab w:val="left" w:pos="130"/>
              </w:tabs>
              <w:spacing w:before="0" w:after="0" w:line="200" w:lineRule="exact"/>
              <w:jc w:val="both"/>
            </w:pPr>
            <w:r>
              <w:rPr>
                <w:rStyle w:val="10pt3"/>
              </w:rPr>
              <w:t>товарные накладные на</w:t>
            </w:r>
          </w:p>
        </w:tc>
      </w:tr>
    </w:tbl>
    <w:p w:rsidR="00251524" w:rsidRDefault="00251524">
      <w:pPr>
        <w:rPr>
          <w:sz w:val="2"/>
          <w:szCs w:val="2"/>
        </w:rPr>
      </w:pPr>
    </w:p>
    <w:p w:rsidR="00251524" w:rsidRDefault="00251524">
      <w:pPr>
        <w:rPr>
          <w:sz w:val="2"/>
          <w:szCs w:val="2"/>
        </w:rPr>
        <w:sectPr w:rsidR="00251524">
          <w:pgSz w:w="11909" w:h="16838"/>
          <w:pgMar w:top="1283" w:right="1442" w:bottom="765" w:left="1442"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42"/>
        <w:gridCol w:w="4608"/>
        <w:gridCol w:w="2856"/>
      </w:tblGrid>
      <w:tr w:rsidR="00251524">
        <w:trPr>
          <w:trHeight w:hRule="exact" w:val="2947"/>
          <w:jc w:val="center"/>
        </w:trPr>
        <w:tc>
          <w:tcPr>
            <w:tcW w:w="1142" w:type="dxa"/>
            <w:tcBorders>
              <w:top w:val="single" w:sz="4" w:space="0" w:color="auto"/>
              <w:left w:val="single" w:sz="4" w:space="0" w:color="auto"/>
            </w:tcBorders>
            <w:shd w:val="clear" w:color="auto" w:fill="FFFFFF"/>
          </w:tcPr>
          <w:p w:rsidR="00251524" w:rsidRDefault="00251524">
            <w:pPr>
              <w:framePr w:w="8606" w:wrap="notBeside" w:vAnchor="text" w:hAnchor="text" w:xAlign="center" w:y="1"/>
              <w:rPr>
                <w:sz w:val="10"/>
                <w:szCs w:val="10"/>
              </w:rPr>
            </w:pPr>
          </w:p>
        </w:tc>
        <w:tc>
          <w:tcPr>
            <w:tcW w:w="4608" w:type="dxa"/>
            <w:tcBorders>
              <w:top w:val="single" w:sz="4" w:space="0" w:color="auto"/>
              <w:left w:val="single" w:sz="4" w:space="0" w:color="auto"/>
            </w:tcBorders>
            <w:shd w:val="clear" w:color="auto" w:fill="FFFFFF"/>
          </w:tcPr>
          <w:p w:rsidR="00251524" w:rsidRDefault="00251524">
            <w:pPr>
              <w:framePr w:w="8606" w:wrap="notBeside" w:vAnchor="text" w:hAnchor="text" w:xAlign="center" w:y="1"/>
              <w:rPr>
                <w:sz w:val="10"/>
                <w:szCs w:val="10"/>
              </w:rPr>
            </w:pPr>
          </w:p>
        </w:tc>
        <w:tc>
          <w:tcPr>
            <w:tcW w:w="2856" w:type="dxa"/>
            <w:tcBorders>
              <w:top w:val="single" w:sz="4" w:space="0" w:color="auto"/>
              <w:left w:val="single" w:sz="4" w:space="0" w:color="auto"/>
              <w:righ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83" w:lineRule="exact"/>
              <w:ind w:left="120"/>
              <w:jc w:val="left"/>
            </w:pPr>
            <w:r>
              <w:rPr>
                <w:rStyle w:val="10pt3"/>
              </w:rPr>
              <w:t>отпуск материальных ценностей;</w:t>
            </w:r>
          </w:p>
          <w:p w:rsidR="00251524" w:rsidRDefault="004B1FFB" w:rsidP="00AC4F65">
            <w:pPr>
              <w:pStyle w:val="10"/>
              <w:framePr w:w="8606" w:wrap="notBeside" w:vAnchor="text" w:hAnchor="text" w:xAlign="center" w:y="1"/>
              <w:numPr>
                <w:ilvl w:val="0"/>
                <w:numId w:val="80"/>
              </w:numPr>
              <w:shd w:val="clear" w:color="auto" w:fill="auto"/>
              <w:tabs>
                <w:tab w:val="left" w:pos="149"/>
              </w:tabs>
              <w:spacing w:before="0" w:after="0" w:line="274" w:lineRule="exact"/>
              <w:jc w:val="both"/>
            </w:pPr>
            <w:r>
              <w:rPr>
                <w:rStyle w:val="10pt3"/>
              </w:rPr>
              <w:t>прочие документы, на основании которых отражаются расчеты по доходам, в т.ч. по суммам причиненного ущерба;</w:t>
            </w:r>
          </w:p>
          <w:p w:rsidR="00251524" w:rsidRDefault="004B1FFB" w:rsidP="00AC4F65">
            <w:pPr>
              <w:pStyle w:val="10"/>
              <w:framePr w:w="8606" w:wrap="notBeside" w:vAnchor="text" w:hAnchor="text" w:xAlign="center" w:y="1"/>
              <w:numPr>
                <w:ilvl w:val="0"/>
                <w:numId w:val="80"/>
              </w:numPr>
              <w:shd w:val="clear" w:color="auto" w:fill="auto"/>
              <w:tabs>
                <w:tab w:val="left" w:pos="139"/>
              </w:tabs>
              <w:spacing w:before="0" w:after="0" w:line="274" w:lineRule="exact"/>
              <w:jc w:val="both"/>
            </w:pPr>
            <w:r>
              <w:rPr>
                <w:rStyle w:val="10pt3"/>
              </w:rPr>
              <w:t xml:space="preserve">бухгалтерские справки </w:t>
            </w:r>
            <w:hyperlink r:id="rId254" w:history="1">
              <w:r>
                <w:rPr>
                  <w:rStyle w:val="a3"/>
                </w:rPr>
                <w:t>(ф. 0504833)</w:t>
              </w:r>
            </w:hyperlink>
          </w:p>
        </w:tc>
      </w:tr>
      <w:tr w:rsidR="00251524">
        <w:trPr>
          <w:trHeight w:hRule="exact" w:val="2059"/>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6</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расчетов по оплате труда</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81"/>
              </w:numPr>
              <w:shd w:val="clear" w:color="auto" w:fill="auto"/>
              <w:tabs>
                <w:tab w:val="left" w:pos="250"/>
              </w:tabs>
              <w:spacing w:before="0" w:after="0" w:line="269" w:lineRule="exact"/>
              <w:ind w:left="120"/>
              <w:jc w:val="left"/>
            </w:pPr>
            <w:r>
              <w:rPr>
                <w:rStyle w:val="10pt3"/>
              </w:rPr>
              <w:t>табель учета рабочего времени;</w:t>
            </w:r>
          </w:p>
          <w:p w:rsidR="00251524" w:rsidRDefault="004B1FFB" w:rsidP="00AC4F65">
            <w:pPr>
              <w:pStyle w:val="10"/>
              <w:framePr w:w="8606" w:wrap="notBeside" w:vAnchor="text" w:hAnchor="text" w:xAlign="center" w:y="1"/>
              <w:numPr>
                <w:ilvl w:val="0"/>
                <w:numId w:val="81"/>
              </w:numPr>
              <w:shd w:val="clear" w:color="auto" w:fill="auto"/>
              <w:tabs>
                <w:tab w:val="left" w:pos="139"/>
              </w:tabs>
              <w:spacing w:before="0" w:after="120" w:line="200" w:lineRule="exact"/>
              <w:jc w:val="both"/>
            </w:pPr>
            <w:r>
              <w:rPr>
                <w:rStyle w:val="10pt3"/>
              </w:rPr>
              <w:t>кадровые приказы;</w:t>
            </w:r>
          </w:p>
          <w:p w:rsidR="00251524" w:rsidRDefault="004B1FFB" w:rsidP="00AC4F65">
            <w:pPr>
              <w:pStyle w:val="10"/>
              <w:framePr w:w="8606" w:wrap="notBeside" w:vAnchor="text" w:hAnchor="text" w:xAlign="center" w:y="1"/>
              <w:numPr>
                <w:ilvl w:val="0"/>
                <w:numId w:val="81"/>
              </w:numPr>
              <w:shd w:val="clear" w:color="auto" w:fill="auto"/>
              <w:tabs>
                <w:tab w:val="left" w:pos="134"/>
              </w:tabs>
              <w:spacing w:before="120" w:after="0" w:line="278" w:lineRule="exact"/>
              <w:jc w:val="both"/>
            </w:pPr>
            <w:r>
              <w:rPr>
                <w:rStyle w:val="10pt3"/>
              </w:rPr>
              <w:t>расчетные ведомости;</w:t>
            </w:r>
          </w:p>
          <w:p w:rsidR="00251524" w:rsidRDefault="004B1FFB" w:rsidP="00AC4F65">
            <w:pPr>
              <w:pStyle w:val="10"/>
              <w:framePr w:w="8606" w:wrap="notBeside" w:vAnchor="text" w:hAnchor="text" w:xAlign="center" w:y="1"/>
              <w:numPr>
                <w:ilvl w:val="0"/>
                <w:numId w:val="81"/>
              </w:numPr>
              <w:shd w:val="clear" w:color="auto" w:fill="auto"/>
              <w:tabs>
                <w:tab w:val="left" w:pos="269"/>
              </w:tabs>
              <w:spacing w:before="0" w:after="0" w:line="278" w:lineRule="exact"/>
              <w:ind w:left="120"/>
              <w:jc w:val="left"/>
            </w:pPr>
            <w:r>
              <w:rPr>
                <w:rStyle w:val="10pt3"/>
              </w:rPr>
              <w:t>свод начислений и удержаний по заработной плате</w:t>
            </w:r>
          </w:p>
        </w:tc>
      </w:tr>
      <w:tr w:rsidR="00251524">
        <w:trPr>
          <w:trHeight w:hRule="exact" w:val="2045"/>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7</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8" w:lineRule="exact"/>
              <w:ind w:left="120"/>
              <w:jc w:val="left"/>
            </w:pPr>
            <w:r>
              <w:rPr>
                <w:rStyle w:val="10pt3"/>
              </w:rPr>
              <w:t>Журнал операций по выбытию и перемещению нефинансовых активов</w:t>
            </w:r>
          </w:p>
        </w:tc>
        <w:tc>
          <w:tcPr>
            <w:tcW w:w="2856" w:type="dxa"/>
            <w:tcBorders>
              <w:top w:val="single" w:sz="4" w:space="0" w:color="auto"/>
              <w:left w:val="single" w:sz="4" w:space="0" w:color="auto"/>
              <w:right w:val="single" w:sz="4" w:space="0" w:color="auto"/>
            </w:tcBorders>
            <w:shd w:val="clear" w:color="auto" w:fill="FFFFFF"/>
          </w:tcPr>
          <w:p w:rsidR="00251524" w:rsidRDefault="004B1FFB" w:rsidP="00AC4F65">
            <w:pPr>
              <w:pStyle w:val="10"/>
              <w:framePr w:w="8606" w:wrap="notBeside" w:vAnchor="text" w:hAnchor="text" w:xAlign="center" w:y="1"/>
              <w:numPr>
                <w:ilvl w:val="0"/>
                <w:numId w:val="82"/>
              </w:numPr>
              <w:shd w:val="clear" w:color="auto" w:fill="auto"/>
              <w:tabs>
                <w:tab w:val="left" w:pos="139"/>
              </w:tabs>
              <w:spacing w:before="0" w:after="0" w:line="283" w:lineRule="exact"/>
              <w:jc w:val="both"/>
            </w:pPr>
            <w:r>
              <w:rPr>
                <w:rStyle w:val="10pt3"/>
              </w:rPr>
              <w:t>акты списания;</w:t>
            </w:r>
          </w:p>
          <w:p w:rsidR="00251524" w:rsidRDefault="004B1FFB" w:rsidP="00AC4F65">
            <w:pPr>
              <w:pStyle w:val="10"/>
              <w:framePr w:w="8606" w:wrap="notBeside" w:vAnchor="text" w:hAnchor="text" w:xAlign="center" w:y="1"/>
              <w:numPr>
                <w:ilvl w:val="0"/>
                <w:numId w:val="82"/>
              </w:numPr>
              <w:shd w:val="clear" w:color="auto" w:fill="auto"/>
              <w:tabs>
                <w:tab w:val="left" w:pos="259"/>
              </w:tabs>
              <w:spacing w:before="0" w:after="0" w:line="283" w:lineRule="exact"/>
              <w:ind w:left="120"/>
              <w:jc w:val="left"/>
            </w:pPr>
            <w:r>
              <w:rPr>
                <w:rStyle w:val="10pt3"/>
              </w:rPr>
              <w:t>накладные на внутреннее перемещение нфа;</w:t>
            </w:r>
          </w:p>
          <w:p w:rsidR="00251524" w:rsidRDefault="004B1FFB" w:rsidP="00AC4F65">
            <w:pPr>
              <w:pStyle w:val="10"/>
              <w:framePr w:w="8606" w:wrap="notBeside" w:vAnchor="text" w:hAnchor="text" w:xAlign="center" w:y="1"/>
              <w:numPr>
                <w:ilvl w:val="0"/>
                <w:numId w:val="82"/>
              </w:numPr>
              <w:shd w:val="clear" w:color="auto" w:fill="auto"/>
              <w:tabs>
                <w:tab w:val="left" w:pos="259"/>
              </w:tabs>
              <w:spacing w:before="0" w:after="0" w:line="278" w:lineRule="exact"/>
              <w:ind w:left="120"/>
              <w:jc w:val="left"/>
            </w:pPr>
            <w:r>
              <w:rPr>
                <w:rStyle w:val="10pt3"/>
              </w:rPr>
              <w:t>бухгалтерские справки (при необходимости)</w:t>
            </w:r>
          </w:p>
        </w:tc>
      </w:tr>
      <w:tr w:rsidR="00251524">
        <w:trPr>
          <w:trHeight w:hRule="exact" w:val="2045"/>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8</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ind w:left="120"/>
              <w:jc w:val="left"/>
            </w:pPr>
            <w:r>
              <w:rPr>
                <w:rStyle w:val="10pt3"/>
              </w:rPr>
              <w:t>Журнал операций по прочим операциям</w:t>
            </w:r>
          </w:p>
        </w:tc>
        <w:tc>
          <w:tcPr>
            <w:tcW w:w="2856" w:type="dxa"/>
            <w:tcBorders>
              <w:top w:val="single" w:sz="4" w:space="0" w:color="auto"/>
              <w:left w:val="single" w:sz="4" w:space="0" w:color="auto"/>
              <w:righ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jc w:val="both"/>
            </w:pPr>
            <w:r>
              <w:rPr>
                <w:rStyle w:val="10pt3"/>
              </w:rPr>
              <w:t>Включаются все прочие операции, не отраженные в иных журналах операций:</w:t>
            </w:r>
          </w:p>
          <w:p w:rsidR="00251524" w:rsidRDefault="004B1FFB">
            <w:pPr>
              <w:pStyle w:val="10"/>
              <w:framePr w:w="8606" w:wrap="notBeside" w:vAnchor="text" w:hAnchor="text" w:xAlign="center" w:y="1"/>
              <w:shd w:val="clear" w:color="auto" w:fill="auto"/>
              <w:spacing w:before="0" w:after="0" w:line="278" w:lineRule="exact"/>
              <w:ind w:left="120"/>
              <w:jc w:val="left"/>
            </w:pPr>
            <w:r>
              <w:rPr>
                <w:rStyle w:val="10pt3"/>
              </w:rPr>
              <w:t xml:space="preserve">- бухгалтерские справки </w:t>
            </w:r>
            <w:hyperlink r:id="rId255" w:history="1">
              <w:r>
                <w:rPr>
                  <w:rStyle w:val="a3"/>
                </w:rPr>
                <w:t>(ф. 0504833)</w:t>
              </w:r>
            </w:hyperlink>
          </w:p>
        </w:tc>
      </w:tr>
      <w:tr w:rsidR="00251524">
        <w:trPr>
          <w:trHeight w:hRule="exact" w:val="595"/>
          <w:jc w:val="center"/>
        </w:trPr>
        <w:tc>
          <w:tcPr>
            <w:tcW w:w="1142"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00" w:lineRule="exact"/>
            </w:pPr>
            <w:r>
              <w:rPr>
                <w:rStyle w:val="10pt3"/>
              </w:rPr>
              <w:t>9</w:t>
            </w:r>
          </w:p>
        </w:tc>
        <w:tc>
          <w:tcPr>
            <w:tcW w:w="4608" w:type="dxa"/>
            <w:tcBorders>
              <w:top w:val="single" w:sz="4" w:space="0" w:color="auto"/>
              <w:lef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по прочим операциям - санкционирование</w:t>
            </w:r>
          </w:p>
        </w:tc>
        <w:tc>
          <w:tcPr>
            <w:tcW w:w="2856" w:type="dxa"/>
            <w:tcBorders>
              <w:top w:val="single" w:sz="4" w:space="0" w:color="auto"/>
              <w:left w:val="single" w:sz="4" w:space="0" w:color="auto"/>
              <w:righ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 xml:space="preserve">- бухгалтерские справки </w:t>
            </w:r>
            <w:hyperlink r:id="rId256" w:history="1">
              <w:r>
                <w:rPr>
                  <w:rStyle w:val="a3"/>
                </w:rPr>
                <w:t>(ф. 0504833)</w:t>
              </w:r>
            </w:hyperlink>
          </w:p>
        </w:tc>
      </w:tr>
      <w:tr w:rsidR="00251524">
        <w:trPr>
          <w:trHeight w:hRule="exact" w:val="1190"/>
          <w:jc w:val="center"/>
        </w:trPr>
        <w:tc>
          <w:tcPr>
            <w:tcW w:w="1142" w:type="dxa"/>
            <w:tcBorders>
              <w:top w:val="single" w:sz="4" w:space="0" w:color="auto"/>
              <w:left w:val="single" w:sz="4" w:space="0" w:color="auto"/>
              <w:bottom w:val="single" w:sz="4" w:space="0" w:color="auto"/>
            </w:tcBorders>
            <w:shd w:val="clear" w:color="auto" w:fill="FFFFFF"/>
          </w:tcPr>
          <w:p w:rsidR="00251524" w:rsidRDefault="00251524">
            <w:pPr>
              <w:framePr w:w="8606" w:wrap="notBeside" w:vAnchor="text" w:hAnchor="text" w:xAlign="center" w:y="1"/>
              <w:rPr>
                <w:sz w:val="10"/>
                <w:szCs w:val="10"/>
              </w:rPr>
            </w:pPr>
          </w:p>
        </w:tc>
        <w:tc>
          <w:tcPr>
            <w:tcW w:w="4608" w:type="dxa"/>
            <w:tcBorders>
              <w:top w:val="single" w:sz="4" w:space="0" w:color="auto"/>
              <w:left w:val="single" w:sz="4" w:space="0" w:color="auto"/>
              <w:bottom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ind w:left="120"/>
              <w:jc w:val="left"/>
            </w:pPr>
            <w:r>
              <w:rPr>
                <w:rStyle w:val="10pt3"/>
              </w:rPr>
              <w:t>Журнал операций по забалансовому счету (ф. 0509213)</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8606" w:wrap="notBeside" w:vAnchor="text" w:hAnchor="text" w:xAlign="center" w:y="1"/>
              <w:shd w:val="clear" w:color="auto" w:fill="auto"/>
              <w:spacing w:before="0" w:after="0" w:line="274" w:lineRule="exact"/>
              <w:jc w:val="both"/>
            </w:pPr>
            <w:r>
              <w:rPr>
                <w:rStyle w:val="10pt3"/>
              </w:rPr>
              <w:t>Формируется отдельно по каждому забалансовому счету (на усмотрение Управления)</w:t>
            </w:r>
          </w:p>
        </w:tc>
      </w:tr>
    </w:tbl>
    <w:p w:rsidR="00251524" w:rsidRDefault="00251524">
      <w:pPr>
        <w:rPr>
          <w:sz w:val="2"/>
          <w:szCs w:val="2"/>
        </w:rPr>
      </w:pPr>
    </w:p>
    <w:p w:rsidR="00251524" w:rsidRDefault="00251524">
      <w:pPr>
        <w:rPr>
          <w:sz w:val="2"/>
          <w:szCs w:val="2"/>
        </w:rPr>
        <w:sectPr w:rsidR="00251524">
          <w:type w:val="continuous"/>
          <w:pgSz w:w="11909" w:h="16838"/>
          <w:pgMar w:top="3024" w:right="1646" w:bottom="2510" w:left="1646" w:header="0" w:footer="3" w:gutter="0"/>
          <w:cols w:space="720"/>
          <w:noEndnote/>
          <w:docGrid w:linePitch="360"/>
        </w:sectPr>
      </w:pPr>
    </w:p>
    <w:p w:rsidR="00251524" w:rsidRDefault="004B1FFB">
      <w:pPr>
        <w:pStyle w:val="60"/>
        <w:shd w:val="clear" w:color="auto" w:fill="auto"/>
        <w:spacing w:after="185" w:line="202" w:lineRule="exact"/>
        <w:ind w:right="560"/>
      </w:pPr>
      <w:r>
        <w:rPr>
          <w:rStyle w:val="64"/>
        </w:rPr>
        <w:t>Приложение № 19 к Положению об Учетной политике для целей бухгалтерского учета</w:t>
      </w:r>
    </w:p>
    <w:p w:rsidR="00251524" w:rsidRDefault="004B1FFB">
      <w:pPr>
        <w:pStyle w:val="10"/>
        <w:shd w:val="clear" w:color="auto" w:fill="auto"/>
        <w:spacing w:before="0" w:after="301" w:line="270" w:lineRule="exact"/>
      </w:pPr>
      <w:r>
        <w:rPr>
          <w:rStyle w:val="63"/>
        </w:rPr>
        <w:lastRenderedPageBreak/>
        <w:t>Положение об электронных документах</w:t>
      </w:r>
    </w:p>
    <w:p w:rsidR="00251524" w:rsidRDefault="004B1FFB">
      <w:pPr>
        <w:pStyle w:val="10"/>
        <w:shd w:val="clear" w:color="auto" w:fill="auto"/>
        <w:spacing w:before="0" w:after="0" w:line="322" w:lineRule="exact"/>
        <w:ind w:right="20" w:firstLine="720"/>
        <w:jc w:val="both"/>
      </w:pPr>
      <w:r>
        <w:rPr>
          <w:rStyle w:val="63"/>
        </w:rPr>
        <w:t>В соответствии с положениями ч. 5 ст. 9, ч. 6 ст. 10 Закона № 402-ФЗ, п. 32 Стандарта "Концептуальные основы...", приказов Минфина России от</w:t>
      </w:r>
    </w:p>
    <w:p w:rsidR="00251524" w:rsidRDefault="004B1FFB" w:rsidP="00AC4F65">
      <w:pPr>
        <w:pStyle w:val="10"/>
        <w:numPr>
          <w:ilvl w:val="0"/>
          <w:numId w:val="83"/>
        </w:numPr>
        <w:shd w:val="clear" w:color="auto" w:fill="auto"/>
        <w:tabs>
          <w:tab w:val="left" w:pos="1450"/>
        </w:tabs>
        <w:spacing w:before="0" w:after="0" w:line="322" w:lineRule="exact"/>
        <w:ind w:right="20"/>
        <w:jc w:val="both"/>
      </w:pPr>
      <w:r>
        <w:rPr>
          <w:rStyle w:val="63"/>
        </w:rPr>
        <w:t>№ 52н и от 15.04.2021 № 61н в Управлении применяется следующий порядок формирования и применения первичных (сводных) учетных документов, регистров бухгалтерского учета.</w:t>
      </w:r>
    </w:p>
    <w:p w:rsidR="00251524" w:rsidRDefault="004B1FFB" w:rsidP="00AC4F65">
      <w:pPr>
        <w:pStyle w:val="10"/>
        <w:numPr>
          <w:ilvl w:val="0"/>
          <w:numId w:val="84"/>
        </w:numPr>
        <w:shd w:val="clear" w:color="auto" w:fill="auto"/>
        <w:tabs>
          <w:tab w:val="left" w:pos="1022"/>
        </w:tabs>
        <w:spacing w:before="0" w:after="0" w:line="322" w:lineRule="exact"/>
        <w:ind w:right="20" w:firstLine="720"/>
        <w:jc w:val="both"/>
      </w:pPr>
      <w:r>
        <w:rPr>
          <w:rStyle w:val="63"/>
        </w:rPr>
        <w:t>Первичные (сводные) учетные документы, регистры бухгалтерского учета составляются на бумажном носителе и (или) в виде электронного документа, подписанного электронной подписью.</w:t>
      </w:r>
    </w:p>
    <w:p w:rsidR="00251524" w:rsidRDefault="004B1FFB" w:rsidP="00AC4F65">
      <w:pPr>
        <w:pStyle w:val="10"/>
        <w:numPr>
          <w:ilvl w:val="0"/>
          <w:numId w:val="84"/>
        </w:numPr>
        <w:shd w:val="clear" w:color="auto" w:fill="auto"/>
        <w:tabs>
          <w:tab w:val="left" w:pos="1022"/>
        </w:tabs>
        <w:spacing w:before="0" w:after="0" w:line="322" w:lineRule="exact"/>
        <w:ind w:right="20" w:firstLine="720"/>
        <w:jc w:val="both"/>
      </w:pPr>
      <w:r>
        <w:rPr>
          <w:rStyle w:val="63"/>
        </w:rPr>
        <w:t>Первичные (сводные) учетные документы, регистры бухгалтерского учета составляются по унифицированным формам документов, утвержденным:</w:t>
      </w:r>
    </w:p>
    <w:p w:rsidR="00251524" w:rsidRDefault="004B1FFB">
      <w:pPr>
        <w:pStyle w:val="10"/>
        <w:shd w:val="clear" w:color="auto" w:fill="auto"/>
        <w:tabs>
          <w:tab w:val="left" w:pos="1022"/>
        </w:tabs>
        <w:spacing w:before="0" w:after="0" w:line="322" w:lineRule="exact"/>
        <w:ind w:firstLine="720"/>
        <w:jc w:val="both"/>
      </w:pPr>
      <w:r>
        <w:rPr>
          <w:rStyle w:val="63"/>
        </w:rPr>
        <w:t>а)</w:t>
      </w:r>
      <w:r>
        <w:rPr>
          <w:rStyle w:val="63"/>
        </w:rPr>
        <w:tab/>
        <w:t>приказом Минфина России от 30.03.2015 № 52н;</w:t>
      </w:r>
    </w:p>
    <w:p w:rsidR="00251524" w:rsidRDefault="004B1FFB">
      <w:pPr>
        <w:pStyle w:val="10"/>
        <w:shd w:val="clear" w:color="auto" w:fill="auto"/>
        <w:tabs>
          <w:tab w:val="left" w:pos="1022"/>
        </w:tabs>
        <w:spacing w:before="0" w:after="0" w:line="322" w:lineRule="exact"/>
        <w:ind w:right="20" w:firstLine="720"/>
        <w:jc w:val="both"/>
      </w:pPr>
      <w:r>
        <w:rPr>
          <w:rStyle w:val="63"/>
        </w:rPr>
        <w:t>б)</w:t>
      </w:r>
      <w:r>
        <w:rPr>
          <w:rStyle w:val="63"/>
        </w:rPr>
        <w:tab/>
        <w:t>приказом Минфина России от 15.04.2021 № 61н в редакции приказа Минфина России от 30.09.2021 года № 142н;</w:t>
      </w:r>
    </w:p>
    <w:p w:rsidR="00251524" w:rsidRDefault="004B1FFB">
      <w:pPr>
        <w:pStyle w:val="10"/>
        <w:shd w:val="clear" w:color="auto" w:fill="auto"/>
        <w:tabs>
          <w:tab w:val="left" w:pos="1022"/>
        </w:tabs>
        <w:spacing w:before="0" w:after="0" w:line="322" w:lineRule="exact"/>
        <w:ind w:right="20" w:firstLine="720"/>
        <w:jc w:val="both"/>
      </w:pPr>
      <w:r>
        <w:rPr>
          <w:rStyle w:val="63"/>
        </w:rPr>
        <w:t>в)</w:t>
      </w:r>
      <w:r>
        <w:rPr>
          <w:rStyle w:val="63"/>
        </w:rPr>
        <w:tab/>
        <w:t>приказом Минфина России от 15.04.2021 № 61н в редакции приказа Минфина России от 28.06.2022 № 100н;</w:t>
      </w:r>
    </w:p>
    <w:p w:rsidR="00251524" w:rsidRDefault="004B1FFB">
      <w:pPr>
        <w:pStyle w:val="10"/>
        <w:shd w:val="clear" w:color="auto" w:fill="auto"/>
        <w:tabs>
          <w:tab w:val="left" w:pos="1022"/>
        </w:tabs>
        <w:spacing w:before="0" w:after="0" w:line="322" w:lineRule="exact"/>
        <w:ind w:right="20" w:firstLine="720"/>
        <w:jc w:val="both"/>
      </w:pPr>
      <w:r>
        <w:rPr>
          <w:rStyle w:val="63"/>
        </w:rPr>
        <w:t>г)</w:t>
      </w:r>
      <w:r>
        <w:rPr>
          <w:rStyle w:val="63"/>
        </w:rPr>
        <w:tab/>
        <w:t>приказом Минфина России от 15.04.2021 № 61н в редакции приказа Минфина России от 07.11.2022 № 157н.</w:t>
      </w:r>
    </w:p>
    <w:p w:rsidR="00251524" w:rsidRDefault="004B1FFB" w:rsidP="00AC4F65">
      <w:pPr>
        <w:pStyle w:val="10"/>
        <w:numPr>
          <w:ilvl w:val="0"/>
          <w:numId w:val="84"/>
        </w:numPr>
        <w:shd w:val="clear" w:color="auto" w:fill="auto"/>
        <w:tabs>
          <w:tab w:val="left" w:pos="1022"/>
        </w:tabs>
        <w:spacing w:before="0" w:after="0" w:line="322" w:lineRule="exact"/>
        <w:ind w:right="20" w:firstLine="720"/>
        <w:jc w:val="both"/>
      </w:pPr>
      <w:r>
        <w:rPr>
          <w:rStyle w:val="63"/>
        </w:rPr>
        <w:t>Унифицированные формы документов, указанные в подпункте "б" пункта 2 Положения, применяются в Управлении с 01.01.2023.</w:t>
      </w:r>
    </w:p>
    <w:p w:rsidR="00251524" w:rsidRDefault="004B1FFB" w:rsidP="00AC4F65">
      <w:pPr>
        <w:pStyle w:val="10"/>
        <w:numPr>
          <w:ilvl w:val="0"/>
          <w:numId w:val="84"/>
        </w:numPr>
        <w:shd w:val="clear" w:color="auto" w:fill="auto"/>
        <w:tabs>
          <w:tab w:val="left" w:pos="1022"/>
        </w:tabs>
        <w:spacing w:before="0" w:after="0" w:line="322" w:lineRule="exact"/>
        <w:ind w:right="20" w:firstLine="720"/>
        <w:jc w:val="both"/>
      </w:pPr>
      <w:r>
        <w:rPr>
          <w:rStyle w:val="63"/>
        </w:rPr>
        <w:t>Унифицированные формы документов, указанные в подпунктах "в" и "г" пункта 2 Положения, применяются в Управлении с 01.01.2024</w:t>
      </w:r>
    </w:p>
    <w:p w:rsidR="00251524" w:rsidRDefault="004B1FFB" w:rsidP="00AC4F65">
      <w:pPr>
        <w:pStyle w:val="10"/>
        <w:numPr>
          <w:ilvl w:val="0"/>
          <w:numId w:val="84"/>
        </w:numPr>
        <w:shd w:val="clear" w:color="auto" w:fill="auto"/>
        <w:tabs>
          <w:tab w:val="left" w:pos="1190"/>
        </w:tabs>
        <w:spacing w:before="0" w:after="0" w:line="322" w:lineRule="exact"/>
        <w:ind w:right="20" w:firstLine="720"/>
        <w:jc w:val="both"/>
      </w:pPr>
      <w:r>
        <w:rPr>
          <w:rStyle w:val="63"/>
        </w:rPr>
        <w:t>До наступления организационно-технической возможности и технологической готовности информационной системы, обеспечивающей ведение бухгалтерского учета в Управлении (специализированного программного продукта), формирования электронных документов, осуществляется формирование документов, указанных в пункта 2 Положения, а также документов по неунифицированным формам, утвержденным Приложением № 11 к Учетной политике, на бумажном носителе.</w:t>
      </w:r>
    </w:p>
    <w:p w:rsidR="00251524" w:rsidRDefault="004B1FFB" w:rsidP="00AC4F65">
      <w:pPr>
        <w:pStyle w:val="10"/>
        <w:numPr>
          <w:ilvl w:val="0"/>
          <w:numId w:val="84"/>
        </w:numPr>
        <w:shd w:val="clear" w:color="auto" w:fill="auto"/>
        <w:tabs>
          <w:tab w:val="left" w:pos="1022"/>
        </w:tabs>
        <w:spacing w:before="0" w:after="0" w:line="322" w:lineRule="exact"/>
        <w:ind w:right="20" w:firstLine="720"/>
        <w:jc w:val="both"/>
      </w:pPr>
      <w:r>
        <w:rPr>
          <w:rStyle w:val="63"/>
        </w:rPr>
        <w:t>В Отдел организационно-экономического обеспечения (далее-Отдел) передаются оригиналы первичных (сводных) учетных документов, сформированных на бумажном носителе.</w:t>
      </w:r>
    </w:p>
    <w:p w:rsidR="00251524" w:rsidRDefault="004B1FFB" w:rsidP="00AC4F65">
      <w:pPr>
        <w:pStyle w:val="10"/>
        <w:numPr>
          <w:ilvl w:val="0"/>
          <w:numId w:val="84"/>
        </w:numPr>
        <w:shd w:val="clear" w:color="auto" w:fill="auto"/>
        <w:tabs>
          <w:tab w:val="left" w:pos="1190"/>
        </w:tabs>
        <w:spacing w:before="0" w:after="0" w:line="322" w:lineRule="exact"/>
        <w:ind w:right="20" w:firstLine="720"/>
        <w:jc w:val="both"/>
      </w:pPr>
      <w:r>
        <w:rPr>
          <w:rStyle w:val="63"/>
        </w:rPr>
        <w:t xml:space="preserve">При наличии системы электронного документооборота между сотрудниками Управления, в том числе при наличии технической возможности осуществлять электронный документооборот с сотрудниками Управления с использованием информационной системы, обеспечивающей ведение бухгалтерского учета в Управлении (СЭД), сотрудники Управления (ответственные лица) вправе предоставлять в Отдел скан-копии первичных (сводных) учетных документов, содержащих собственноручные подписи (сформированных на бумажном носителе). Скан-копия первичного (сводного) учетного документа, сформированного на бумажном носителе, предоставляется в Отдел в случае отсутствия возможности лицом, ответственным за формирование и (или) предоставление документа на бумажном носителе, </w:t>
      </w:r>
      <w:r>
        <w:rPr>
          <w:rStyle w:val="63"/>
        </w:rPr>
        <w:lastRenderedPageBreak/>
        <w:t>своевременно передать оригинал (подлинник) документа в Отдел. Ответственность за соответствие скан-копии подлиннику документа возлагается на лицо, ответственное за оформление указанным документом факта хозяйственной жизни и (или) за формирование и (или) передачу такой скан-копии. Передача скан-копии первичного учетного документа осуществляется при условии ее подписания должностным лицом, ответственным за соответствие такой скан-копии подлиннику документа, квалифицированной электронной подписью (ЭЦП).</w:t>
      </w:r>
    </w:p>
    <w:p w:rsidR="00251524" w:rsidRDefault="004B1FFB" w:rsidP="00AC4F65">
      <w:pPr>
        <w:pStyle w:val="10"/>
        <w:numPr>
          <w:ilvl w:val="0"/>
          <w:numId w:val="84"/>
        </w:numPr>
        <w:shd w:val="clear" w:color="auto" w:fill="auto"/>
        <w:tabs>
          <w:tab w:val="left" w:pos="1038"/>
        </w:tabs>
        <w:spacing w:before="0" w:after="0" w:line="322" w:lineRule="exact"/>
        <w:ind w:left="20" w:right="20" w:firstLine="720"/>
        <w:jc w:val="both"/>
      </w:pPr>
      <w:r>
        <w:rPr>
          <w:rStyle w:val="63"/>
        </w:rPr>
        <w:t>Предоставление скан-копии не освобождает ответственных лиц от обязанности предоставить в Отдел оригинал первичного (сводного) учетного документа, сформированного на бумажном носителе, в течение 2 рабочих дней с момента предоставления скан-копии такого документа.</w:t>
      </w:r>
    </w:p>
    <w:p w:rsidR="00251524" w:rsidRDefault="004B1FFB" w:rsidP="00AC4F65">
      <w:pPr>
        <w:pStyle w:val="10"/>
        <w:numPr>
          <w:ilvl w:val="0"/>
          <w:numId w:val="84"/>
        </w:numPr>
        <w:shd w:val="clear" w:color="auto" w:fill="auto"/>
        <w:tabs>
          <w:tab w:val="left" w:pos="1038"/>
        </w:tabs>
        <w:spacing w:before="0" w:after="0" w:line="322" w:lineRule="exact"/>
        <w:ind w:left="20" w:right="20" w:firstLine="720"/>
        <w:jc w:val="both"/>
      </w:pPr>
      <w:r>
        <w:rPr>
          <w:rStyle w:val="63"/>
        </w:rPr>
        <w:t>Предоставление в Отдел иных документов (сведений), необходимых для ведения бухгалтерского учета и формирования отчетности, также возможно путем передачи скан-копии документа в СЭД при условии ее подписания должностным лицом, ответственным за соответствие такой скан- копии подлиннику документа, квалифицированной электронной подписью (ЭЦП).</w:t>
      </w:r>
    </w:p>
    <w:p w:rsidR="00251524" w:rsidRDefault="004B1FFB" w:rsidP="00AC4F65">
      <w:pPr>
        <w:pStyle w:val="10"/>
        <w:numPr>
          <w:ilvl w:val="0"/>
          <w:numId w:val="84"/>
        </w:numPr>
        <w:shd w:val="clear" w:color="auto" w:fill="auto"/>
        <w:tabs>
          <w:tab w:val="left" w:pos="1236"/>
        </w:tabs>
        <w:spacing w:before="0" w:after="0" w:line="322" w:lineRule="exact"/>
        <w:ind w:left="20" w:right="20" w:firstLine="720"/>
        <w:jc w:val="both"/>
      </w:pPr>
      <w:r>
        <w:rPr>
          <w:rStyle w:val="63"/>
        </w:rPr>
        <w:t>В форме электронных документов, подписанных электронной подписью, принимаются к учету первичные (сводные) учетные документы, регистры бухгалтерского учета, составленные по унифицированным формам электронных документов, утвержденным:</w:t>
      </w:r>
    </w:p>
    <w:p w:rsidR="00251524" w:rsidRDefault="004B1FFB">
      <w:pPr>
        <w:pStyle w:val="10"/>
        <w:shd w:val="clear" w:color="auto" w:fill="auto"/>
        <w:tabs>
          <w:tab w:val="left" w:pos="1038"/>
        </w:tabs>
        <w:spacing w:before="0" w:after="0" w:line="322" w:lineRule="exact"/>
        <w:ind w:left="20" w:right="20" w:firstLine="720"/>
        <w:jc w:val="both"/>
      </w:pPr>
      <w:r>
        <w:rPr>
          <w:rStyle w:val="63"/>
        </w:rPr>
        <w:t>а)</w:t>
      </w:r>
      <w:r>
        <w:rPr>
          <w:rStyle w:val="63"/>
        </w:rPr>
        <w:tab/>
        <w:t>разделами 4 и 5 Методических указаний к приказу Минфина России от 30.03.2015 № 52н;</w:t>
      </w:r>
    </w:p>
    <w:p w:rsidR="00251524" w:rsidRDefault="004B1FFB">
      <w:pPr>
        <w:pStyle w:val="10"/>
        <w:shd w:val="clear" w:color="auto" w:fill="auto"/>
        <w:tabs>
          <w:tab w:val="left" w:pos="1038"/>
        </w:tabs>
        <w:spacing w:before="0" w:after="0" w:line="322" w:lineRule="exact"/>
        <w:ind w:left="20" w:right="20" w:firstLine="720"/>
        <w:jc w:val="both"/>
      </w:pPr>
      <w:r>
        <w:rPr>
          <w:rStyle w:val="63"/>
        </w:rPr>
        <w:t>б)</w:t>
      </w:r>
      <w:r>
        <w:rPr>
          <w:rStyle w:val="63"/>
        </w:rPr>
        <w:tab/>
        <w:t>приказом Минфина России от 15.04.2021 № 61н в редакции приказа Минфина России от 30.09.2021 года № 142н;</w:t>
      </w:r>
    </w:p>
    <w:p w:rsidR="00251524" w:rsidRDefault="004B1FFB">
      <w:pPr>
        <w:pStyle w:val="10"/>
        <w:shd w:val="clear" w:color="auto" w:fill="auto"/>
        <w:tabs>
          <w:tab w:val="left" w:pos="1038"/>
        </w:tabs>
        <w:spacing w:before="0" w:after="0" w:line="322" w:lineRule="exact"/>
        <w:ind w:left="20" w:right="20" w:firstLine="720"/>
        <w:jc w:val="both"/>
      </w:pPr>
      <w:r>
        <w:rPr>
          <w:rStyle w:val="63"/>
        </w:rPr>
        <w:t>в)</w:t>
      </w:r>
      <w:r>
        <w:rPr>
          <w:rStyle w:val="63"/>
        </w:rPr>
        <w:tab/>
        <w:t>приказом Минфина России от 15.04.2021 № 61н в редакции приказа Минфина России от 28.06.2022 № 100н;</w:t>
      </w:r>
    </w:p>
    <w:p w:rsidR="00251524" w:rsidRDefault="004B1FFB">
      <w:pPr>
        <w:pStyle w:val="10"/>
        <w:shd w:val="clear" w:color="auto" w:fill="auto"/>
        <w:tabs>
          <w:tab w:val="left" w:pos="1038"/>
        </w:tabs>
        <w:spacing w:before="0" w:after="0" w:line="322" w:lineRule="exact"/>
        <w:ind w:left="20" w:right="20" w:firstLine="720"/>
        <w:jc w:val="both"/>
      </w:pPr>
      <w:r>
        <w:rPr>
          <w:rStyle w:val="63"/>
        </w:rPr>
        <w:t>г)</w:t>
      </w:r>
      <w:r>
        <w:rPr>
          <w:rStyle w:val="63"/>
        </w:rPr>
        <w:tab/>
        <w:t>приказом Минфина России от 15.04.2021 № 61н в редакции приказа Минфина России от 07.11.2022 № 157н.</w:t>
      </w:r>
    </w:p>
    <w:p w:rsidR="00251524" w:rsidRDefault="004B1FFB" w:rsidP="00AC4F65">
      <w:pPr>
        <w:pStyle w:val="10"/>
        <w:numPr>
          <w:ilvl w:val="0"/>
          <w:numId w:val="84"/>
        </w:numPr>
        <w:shd w:val="clear" w:color="auto" w:fill="auto"/>
        <w:tabs>
          <w:tab w:val="left" w:pos="1236"/>
        </w:tabs>
        <w:spacing w:before="0" w:after="0" w:line="322" w:lineRule="exact"/>
        <w:ind w:left="20" w:right="20" w:firstLine="720"/>
        <w:jc w:val="both"/>
      </w:pPr>
      <w:r>
        <w:rPr>
          <w:rStyle w:val="63"/>
        </w:rPr>
        <w:t>Переход на формирование унифицированных форм электронных документов, указанных в п. 10 Положения,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Управлении (специализированного программного продукта), но не ранее наступления даты начала применения в Управлении унифицированных форм электронных документов согласно пп. 3 и 4 Положения.</w:t>
      </w:r>
    </w:p>
    <w:p w:rsidR="00251524" w:rsidRDefault="004B1FFB" w:rsidP="00AC4F65">
      <w:pPr>
        <w:pStyle w:val="10"/>
        <w:numPr>
          <w:ilvl w:val="0"/>
          <w:numId w:val="84"/>
        </w:numPr>
        <w:shd w:val="clear" w:color="auto" w:fill="auto"/>
        <w:tabs>
          <w:tab w:val="left" w:pos="1236"/>
        </w:tabs>
        <w:spacing w:before="0" w:after="0" w:line="322" w:lineRule="exact"/>
        <w:ind w:left="20" w:right="20" w:firstLine="720"/>
        <w:jc w:val="both"/>
      </w:pPr>
      <w:r>
        <w:rPr>
          <w:rStyle w:val="63"/>
        </w:rPr>
        <w:t>О технологической готовности формирования унифицированных форм электронных документов, указанных в п. 10 Положения, в виде электронных документов Отдел уведомляет всех сотрудников Управления, имеющих отношение к учетным процедурам и ответственных за оформление фактов хозяйственной жизни и формирование и (или) представление в Отдел документов (сведений), необходимых для ведения бухгалтерского учета, в порядке, предусмотренном пп. 13 - 15 Положения.</w:t>
      </w:r>
    </w:p>
    <w:p w:rsidR="00251524" w:rsidRDefault="004B1FFB" w:rsidP="00AC4F65">
      <w:pPr>
        <w:pStyle w:val="10"/>
        <w:numPr>
          <w:ilvl w:val="0"/>
          <w:numId w:val="84"/>
        </w:numPr>
        <w:shd w:val="clear" w:color="auto" w:fill="auto"/>
        <w:tabs>
          <w:tab w:val="left" w:pos="1272"/>
        </w:tabs>
        <w:spacing w:before="0" w:after="0" w:line="322" w:lineRule="exact"/>
        <w:ind w:right="20" w:firstLine="720"/>
        <w:jc w:val="both"/>
      </w:pPr>
      <w:r>
        <w:rPr>
          <w:rStyle w:val="63"/>
        </w:rPr>
        <w:lastRenderedPageBreak/>
        <w:t>Уведомление о применении электронных документов может формироваться в отношении как одной унифицированной формы электронного документа, так и нескольких унифицированных форм электронных документов. В Уведомлении о применении электронных документов должна содержаться следующая информация:</w:t>
      </w:r>
    </w:p>
    <w:p w:rsidR="00251524" w:rsidRDefault="004B1FFB">
      <w:pPr>
        <w:pStyle w:val="10"/>
        <w:shd w:val="clear" w:color="auto" w:fill="auto"/>
        <w:tabs>
          <w:tab w:val="left" w:pos="1113"/>
        </w:tabs>
        <w:spacing w:before="0" w:after="0" w:line="322" w:lineRule="exact"/>
        <w:ind w:right="20" w:firstLine="720"/>
        <w:jc w:val="both"/>
      </w:pPr>
      <w:r>
        <w:rPr>
          <w:rStyle w:val="63"/>
        </w:rPr>
        <w:t>а)</w:t>
      </w:r>
      <w:r>
        <w:rPr>
          <w:rStyle w:val="63"/>
        </w:rPr>
        <w:tab/>
        <w:t>наименование унифицированной формы электронного документа и код формы по ОКУД;</w:t>
      </w:r>
    </w:p>
    <w:p w:rsidR="00251524" w:rsidRDefault="004B1FFB">
      <w:pPr>
        <w:pStyle w:val="10"/>
        <w:shd w:val="clear" w:color="auto" w:fill="auto"/>
        <w:tabs>
          <w:tab w:val="left" w:pos="1113"/>
        </w:tabs>
        <w:spacing w:before="0" w:after="0" w:line="322" w:lineRule="exact"/>
        <w:ind w:right="20" w:firstLine="720"/>
        <w:jc w:val="both"/>
      </w:pPr>
      <w:r>
        <w:rPr>
          <w:rStyle w:val="63"/>
        </w:rPr>
        <w:t>б)</w:t>
      </w:r>
      <w:r>
        <w:rPr>
          <w:rStyle w:val="63"/>
        </w:rPr>
        <w:tab/>
        <w:t>наименование приказа Минфина России, которым утверждена унифицированная форма электронного документа;</w:t>
      </w:r>
    </w:p>
    <w:p w:rsidR="00251524" w:rsidRDefault="004B1FFB">
      <w:pPr>
        <w:pStyle w:val="10"/>
        <w:shd w:val="clear" w:color="auto" w:fill="auto"/>
        <w:tabs>
          <w:tab w:val="left" w:pos="1113"/>
        </w:tabs>
        <w:spacing w:before="0" w:after="0" w:line="322" w:lineRule="exact"/>
        <w:ind w:right="20" w:firstLine="720"/>
        <w:jc w:val="both"/>
      </w:pPr>
      <w:r>
        <w:rPr>
          <w:rStyle w:val="63"/>
        </w:rPr>
        <w:t>в)</w:t>
      </w:r>
      <w:r>
        <w:rPr>
          <w:rStyle w:val="63"/>
        </w:rPr>
        <w:tab/>
        <w:t>дата перехода на формирование первичного (сводного) учетного документа, регистра бухгалтерского учета, составленного по унифицированной форме электронного документа, в виде электронного документа, подписанного электронной подписью (дата начала применения электронного документа унифицированной формы).</w:t>
      </w:r>
    </w:p>
    <w:p w:rsidR="00251524" w:rsidRDefault="004B1FFB" w:rsidP="00AC4F65">
      <w:pPr>
        <w:pStyle w:val="10"/>
        <w:numPr>
          <w:ilvl w:val="0"/>
          <w:numId w:val="84"/>
        </w:numPr>
        <w:shd w:val="clear" w:color="auto" w:fill="auto"/>
        <w:tabs>
          <w:tab w:val="left" w:pos="1113"/>
        </w:tabs>
        <w:spacing w:before="0" w:after="0" w:line="322" w:lineRule="exact"/>
        <w:ind w:right="20" w:firstLine="720"/>
        <w:jc w:val="both"/>
      </w:pPr>
      <w:r>
        <w:rPr>
          <w:rStyle w:val="63"/>
        </w:rPr>
        <w:t>Уведомление о применении электронных документов формируется ответственным сотрудником отдела, подписывается (Главным бухгалтером и направляется сотрудникам Управления через СЭД (при наличии) не позднее чем за 3 рабочих дней до даты, указанной в подп. "в" п. 13 Положения.</w:t>
      </w:r>
    </w:p>
    <w:p w:rsidR="00251524" w:rsidRDefault="004B1FFB" w:rsidP="00AC4F65">
      <w:pPr>
        <w:pStyle w:val="10"/>
        <w:numPr>
          <w:ilvl w:val="0"/>
          <w:numId w:val="84"/>
        </w:numPr>
        <w:shd w:val="clear" w:color="auto" w:fill="auto"/>
        <w:tabs>
          <w:tab w:val="left" w:pos="1113"/>
        </w:tabs>
        <w:spacing w:before="0" w:after="0" w:line="322" w:lineRule="exact"/>
        <w:ind w:right="20" w:firstLine="720"/>
        <w:jc w:val="both"/>
      </w:pPr>
      <w:r>
        <w:rPr>
          <w:rStyle w:val="63"/>
        </w:rPr>
        <w:t>С Уведомлением о применении электронных документов должны быть ознакомлены сотрудники Управления, имеющие отношение к учетному процессу и (или) оформлению электронного документа, информация о котором содержится в Уведомлении.</w:t>
      </w:r>
    </w:p>
    <w:p w:rsidR="00251524" w:rsidRDefault="004B1FFB">
      <w:pPr>
        <w:pStyle w:val="10"/>
        <w:shd w:val="clear" w:color="auto" w:fill="auto"/>
        <w:spacing w:before="0" w:after="0" w:line="322" w:lineRule="exact"/>
        <w:ind w:right="20" w:firstLine="720"/>
        <w:jc w:val="both"/>
      </w:pPr>
      <w:r>
        <w:rPr>
          <w:rStyle w:val="63"/>
        </w:rPr>
        <w:t>При направлении Уведомления через СЭД сотрудник считается ознакомленным с даты направления такого Уведомления.</w:t>
      </w:r>
    </w:p>
    <w:p w:rsidR="00251524" w:rsidRDefault="004B1FFB">
      <w:pPr>
        <w:pStyle w:val="10"/>
        <w:shd w:val="clear" w:color="auto" w:fill="auto"/>
        <w:spacing w:before="0" w:after="0" w:line="322" w:lineRule="exact"/>
        <w:ind w:right="20" w:firstLine="720"/>
        <w:jc w:val="both"/>
      </w:pPr>
      <w:r>
        <w:rPr>
          <w:rStyle w:val="63"/>
        </w:rPr>
        <w:t>При отсутствии технической возможности направить сотруднику Уведомление через СЭД факт ознакомления должен быть подтвержден путем проставления сотрудником Управления его собственноручной подписи и даты ознакомления в листе ознакомления к Уведомлению о применении электронного документа. При этом ознакомить сотрудников необходимо с соблюдением срока, установленного в п. 14 Положения.</w:t>
      </w:r>
    </w:p>
    <w:p w:rsidR="00251524" w:rsidRDefault="004B1FFB" w:rsidP="00AC4F65">
      <w:pPr>
        <w:pStyle w:val="10"/>
        <w:numPr>
          <w:ilvl w:val="0"/>
          <w:numId w:val="84"/>
        </w:numPr>
        <w:shd w:val="clear" w:color="auto" w:fill="auto"/>
        <w:tabs>
          <w:tab w:val="left" w:pos="1113"/>
        </w:tabs>
        <w:spacing w:before="0" w:after="0" w:line="322" w:lineRule="exact"/>
        <w:ind w:right="20" w:firstLine="720"/>
        <w:jc w:val="both"/>
      </w:pPr>
      <w:r>
        <w:rPr>
          <w:rStyle w:val="63"/>
        </w:rPr>
        <w:t>Первичные (сводные) учетные документы, регистры бухгалтерского учета, составленные по унифицированным формам электронных документов, в отношении которых были сформированы Уведомления о применении электронных документов, с даты, указанной в подп. "в" п. 13 Положения:</w:t>
      </w:r>
    </w:p>
    <w:p w:rsidR="00251524" w:rsidRDefault="004B1FFB">
      <w:pPr>
        <w:pStyle w:val="10"/>
        <w:shd w:val="clear" w:color="auto" w:fill="auto"/>
        <w:tabs>
          <w:tab w:val="left" w:pos="1113"/>
        </w:tabs>
        <w:spacing w:before="0" w:after="0" w:line="322" w:lineRule="exact"/>
        <w:ind w:firstLine="720"/>
        <w:jc w:val="both"/>
      </w:pPr>
      <w:r>
        <w:rPr>
          <w:rStyle w:val="63"/>
        </w:rPr>
        <w:t>а)</w:t>
      </w:r>
      <w:r>
        <w:rPr>
          <w:rStyle w:val="63"/>
        </w:rPr>
        <w:tab/>
        <w:t>не формируются на бумажном носителе;</w:t>
      </w:r>
    </w:p>
    <w:p w:rsidR="00251524" w:rsidRDefault="004B1FFB">
      <w:pPr>
        <w:pStyle w:val="10"/>
        <w:shd w:val="clear" w:color="auto" w:fill="auto"/>
        <w:tabs>
          <w:tab w:val="left" w:pos="1272"/>
        </w:tabs>
        <w:spacing w:before="0" w:after="0" w:line="322" w:lineRule="exact"/>
        <w:ind w:right="20" w:firstLine="720"/>
        <w:jc w:val="both"/>
      </w:pPr>
      <w:r>
        <w:rPr>
          <w:rStyle w:val="63"/>
        </w:rPr>
        <w:t>б)</w:t>
      </w:r>
      <w:r>
        <w:rPr>
          <w:rStyle w:val="63"/>
        </w:rPr>
        <w:tab/>
        <w:t>формируются ответственными сотрудниками Управления и принимаются к учету Отделом в виде электронного документа.</w:t>
      </w:r>
    </w:p>
    <w:p w:rsidR="00251524" w:rsidRDefault="004B1FFB" w:rsidP="00AC4F65">
      <w:pPr>
        <w:pStyle w:val="10"/>
        <w:numPr>
          <w:ilvl w:val="0"/>
          <w:numId w:val="84"/>
        </w:numPr>
        <w:shd w:val="clear" w:color="auto" w:fill="auto"/>
        <w:tabs>
          <w:tab w:val="left" w:pos="1113"/>
        </w:tabs>
        <w:spacing w:before="0" w:after="0" w:line="322" w:lineRule="exact"/>
        <w:ind w:right="20" w:firstLine="720"/>
        <w:jc w:val="both"/>
      </w:pPr>
      <w:r>
        <w:rPr>
          <w:rStyle w:val="63"/>
        </w:rPr>
        <w:t>В случае предоставления в Отдел сформированного на бумажном носителе первичного (сводного) учетного документа, регистра бухгалтерского учета, составленного по форме, в отношении которой сотрудники были уведомлены о применении электронных документов, при этом дата формирования документа на бумажном носителе совпадает с датой, указанной в подп. "в" п. 13 Положения, или наступила после такой даты, документ к учету не принимается.</w:t>
      </w:r>
    </w:p>
    <w:p w:rsidR="00251524" w:rsidRDefault="004B1FFB" w:rsidP="00AC4F65">
      <w:pPr>
        <w:pStyle w:val="10"/>
        <w:numPr>
          <w:ilvl w:val="0"/>
          <w:numId w:val="84"/>
        </w:numPr>
        <w:shd w:val="clear" w:color="auto" w:fill="auto"/>
        <w:tabs>
          <w:tab w:val="left" w:pos="1345"/>
        </w:tabs>
        <w:spacing w:before="0" w:after="0" w:line="322" w:lineRule="exact"/>
        <w:ind w:left="20" w:right="20" w:firstLine="720"/>
        <w:jc w:val="both"/>
      </w:pPr>
      <w:r>
        <w:rPr>
          <w:rStyle w:val="63"/>
        </w:rPr>
        <w:lastRenderedPageBreak/>
        <w:t>При условии технологической готовности информационной системы, обеспечивающей ведение бухгалтерского учета в Управлении, формировать в виде электронного документа, подписанного электронной подписью, первичные (сводные) учетные документы, регистры бухгалтерского учета, составленные:</w:t>
      </w:r>
    </w:p>
    <w:p w:rsidR="00251524" w:rsidRDefault="004B1FFB">
      <w:pPr>
        <w:pStyle w:val="10"/>
        <w:shd w:val="clear" w:color="auto" w:fill="auto"/>
        <w:tabs>
          <w:tab w:val="left" w:pos="1132"/>
        </w:tabs>
        <w:spacing w:before="0" w:after="0" w:line="322" w:lineRule="exact"/>
        <w:ind w:left="20" w:right="20" w:firstLine="720"/>
        <w:jc w:val="both"/>
      </w:pPr>
      <w:r>
        <w:rPr>
          <w:rStyle w:val="63"/>
        </w:rPr>
        <w:t>а)</w:t>
      </w:r>
      <w:r>
        <w:rPr>
          <w:rStyle w:val="63"/>
        </w:rPr>
        <w:tab/>
        <w:t>по унифицированным формам, утвержденным разделами 1-3 Методических указаний к приказу Минфина России от 30.03.2015 № 52н;</w:t>
      </w:r>
    </w:p>
    <w:p w:rsidR="00251524" w:rsidRDefault="004B1FFB">
      <w:pPr>
        <w:pStyle w:val="10"/>
        <w:shd w:val="clear" w:color="auto" w:fill="auto"/>
        <w:tabs>
          <w:tab w:val="left" w:pos="1132"/>
        </w:tabs>
        <w:spacing w:before="0" w:after="0" w:line="322" w:lineRule="exact"/>
        <w:ind w:left="20" w:right="20" w:firstLine="720"/>
        <w:jc w:val="both"/>
      </w:pPr>
      <w:r>
        <w:rPr>
          <w:rStyle w:val="63"/>
        </w:rPr>
        <w:t>б)</w:t>
      </w:r>
      <w:r>
        <w:rPr>
          <w:rStyle w:val="63"/>
        </w:rPr>
        <w:tab/>
        <w:t>по неунифицированным формам, утвержденным Приложением №11 к Учетной политике;</w:t>
      </w:r>
    </w:p>
    <w:p w:rsidR="00251524" w:rsidRDefault="004B1FFB">
      <w:pPr>
        <w:pStyle w:val="10"/>
        <w:shd w:val="clear" w:color="auto" w:fill="auto"/>
        <w:spacing w:before="0" w:after="0" w:line="322" w:lineRule="exact"/>
        <w:ind w:left="20" w:right="20" w:firstLine="720"/>
        <w:jc w:val="both"/>
      </w:pPr>
      <w:r>
        <w:rPr>
          <w:rStyle w:val="63"/>
        </w:rPr>
        <w:t>по решению Главного бухгалтера могут приниматься к учету в виде электронных документов.</w:t>
      </w:r>
    </w:p>
    <w:p w:rsidR="00251524" w:rsidRDefault="004B1FFB">
      <w:pPr>
        <w:pStyle w:val="10"/>
        <w:shd w:val="clear" w:color="auto" w:fill="auto"/>
        <w:spacing w:before="0" w:after="0" w:line="322" w:lineRule="exact"/>
        <w:ind w:left="20" w:right="20" w:firstLine="720"/>
        <w:jc w:val="both"/>
      </w:pPr>
      <w:r>
        <w:rPr>
          <w:rStyle w:val="63"/>
        </w:rPr>
        <w:t>Переход на формирование документов, указанных в настоящем пункте Положения, в виде электронных документов, осуществляется в порядке, предусмотренном пп. 13 - 17 Положения.</w:t>
      </w:r>
    </w:p>
    <w:p w:rsidR="00251524" w:rsidRDefault="004B1FFB">
      <w:pPr>
        <w:pStyle w:val="10"/>
        <w:shd w:val="clear" w:color="auto" w:fill="auto"/>
        <w:spacing w:before="0" w:after="0" w:line="322" w:lineRule="exact"/>
        <w:ind w:left="20" w:right="20" w:firstLine="720"/>
        <w:jc w:val="both"/>
      </w:pPr>
      <w:r>
        <w:rPr>
          <w:rStyle w:val="63"/>
        </w:rPr>
        <w:t>Первичные (сводные) учетные документы, регистры бухгалтерского учета, указанные в настоящем пункте Положения, принимаются к учету в виде электронных документов при условии их подписания квалифицированной электронной подписью (ЭЦП) всеми лицами, подписи которых предусмотрены формой документа. Подписание документов, указанных в настоящем пункте Положения, простой электронной подписью (ЭП) не допускается.</w:t>
      </w:r>
    </w:p>
    <w:p w:rsidR="00251524" w:rsidRDefault="004B1FFB" w:rsidP="00AC4F65">
      <w:pPr>
        <w:pStyle w:val="10"/>
        <w:numPr>
          <w:ilvl w:val="0"/>
          <w:numId w:val="84"/>
        </w:numPr>
        <w:shd w:val="clear" w:color="auto" w:fill="auto"/>
        <w:tabs>
          <w:tab w:val="left" w:pos="1132"/>
        </w:tabs>
        <w:spacing w:before="0" w:after="0" w:line="322" w:lineRule="exact"/>
        <w:ind w:left="20" w:right="20" w:firstLine="720"/>
        <w:jc w:val="both"/>
      </w:pPr>
      <w:r>
        <w:rPr>
          <w:rStyle w:val="63"/>
        </w:rPr>
        <w:t>По факту технологической готовности информационной системы, обеспечивающей ведение бухгалтерского учета в Управлении (специализированного программного продукта), структурное подразделение (лицо), ответственное за организацию обеспечения электронными подписями сотрудников в Управлении, до даты, указанной в подп. "в" п. 13 Положения, организует получение электронных подписей и (или) обеспечивает всех сотрудников, составляющих и подписывающих электронные документы, простой электронной подписью (ЭП) или квалифицированной электронной подписью (ЭЦП) в соответствии с порядком, определенным Приказом № 61н, а должностных лиц, утверждающих и согласовывающих электронные документы - квалифицированной электронной подписью (ЭЦП).</w:t>
      </w:r>
    </w:p>
    <w:p w:rsidR="00251524" w:rsidRDefault="004B1FFB" w:rsidP="00AC4F65">
      <w:pPr>
        <w:pStyle w:val="10"/>
        <w:numPr>
          <w:ilvl w:val="0"/>
          <w:numId w:val="84"/>
        </w:numPr>
        <w:shd w:val="clear" w:color="auto" w:fill="auto"/>
        <w:tabs>
          <w:tab w:val="left" w:pos="1132"/>
        </w:tabs>
        <w:spacing w:before="0" w:after="0" w:line="322" w:lineRule="exact"/>
        <w:ind w:left="20" w:right="20" w:firstLine="720"/>
        <w:jc w:val="both"/>
      </w:pPr>
      <w:r>
        <w:rPr>
          <w:rStyle w:val="63"/>
        </w:rPr>
        <w:t>Сотрудники Отдела, ответственные за формирование справочников, необходимых для заполнения электронных документов, согласуют с Главным бухгалтером реквизитный состав (их содержание) справочников для каждой унифицированной формы электронного документа. По требованию Главного бухгалтера сотрудниками Управления (структурными подразделениями) должна быть представлена необходимая для формирования справочников информация. Требования Главного бухгалтера могут быть оформлены в виде служебных записок, докладных, информационных писем, а также в иной форме, предусмотренной регламентом внутреннего документального оборота Управления. Изменения и дополнения в справочники вносятся сотрудниками Отдела по мере необходимости по согласованию с Главным бухгалтером.</w:t>
      </w:r>
    </w:p>
    <w:p w:rsidR="00251524" w:rsidRDefault="004B1FFB" w:rsidP="00AC4F65">
      <w:pPr>
        <w:pStyle w:val="10"/>
        <w:numPr>
          <w:ilvl w:val="0"/>
          <w:numId w:val="84"/>
        </w:numPr>
        <w:shd w:val="clear" w:color="auto" w:fill="auto"/>
        <w:tabs>
          <w:tab w:val="left" w:pos="1311"/>
        </w:tabs>
        <w:spacing w:before="0" w:line="322" w:lineRule="exact"/>
        <w:ind w:left="20" w:right="20" w:firstLine="700"/>
        <w:jc w:val="both"/>
      </w:pPr>
      <w:r>
        <w:rPr>
          <w:rStyle w:val="63"/>
        </w:rPr>
        <w:t xml:space="preserve">Акт приемки товаров, работ, услуг (ф. 0510452) (применяется с момента утверждения в Управлении положения об использовании простой </w:t>
      </w:r>
      <w:r>
        <w:rPr>
          <w:rStyle w:val="63"/>
        </w:rPr>
        <w:lastRenderedPageBreak/>
        <w:t>электронной подписи для внутреннего электронного документооборота в Управлении)</w:t>
      </w:r>
    </w:p>
    <w:p w:rsidR="00251524" w:rsidRDefault="004B1FFB" w:rsidP="00AC4F65">
      <w:pPr>
        <w:pStyle w:val="10"/>
        <w:numPr>
          <w:ilvl w:val="0"/>
          <w:numId w:val="85"/>
        </w:numPr>
        <w:shd w:val="clear" w:color="auto" w:fill="auto"/>
        <w:tabs>
          <w:tab w:val="left" w:pos="352"/>
        </w:tabs>
        <w:spacing w:before="0" w:line="322" w:lineRule="exact"/>
        <w:ind w:left="20" w:right="20"/>
        <w:jc w:val="both"/>
      </w:pPr>
      <w:r>
        <w:rPr>
          <w:rStyle w:val="63"/>
        </w:rPr>
        <w:t xml:space="preserve">Акт приемки товаров, работ, услуг </w:t>
      </w:r>
      <w:hyperlink r:id="rId257" w:history="1">
        <w:r>
          <w:rPr>
            <w:rStyle w:val="a3"/>
          </w:rPr>
          <w:t>(ф. 0510452)</w:t>
        </w:r>
      </w:hyperlink>
      <w:r>
        <w:rPr>
          <w:rStyle w:val="63"/>
        </w:rPr>
        <w:t xml:space="preserve"> (далее - Акт приемки) формируется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единой информационной системе в сфере закупок (далее - приемка товаров, работ, услуг),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251524" w:rsidRDefault="004B1FFB" w:rsidP="00AC4F65">
      <w:pPr>
        <w:pStyle w:val="10"/>
        <w:numPr>
          <w:ilvl w:val="0"/>
          <w:numId w:val="85"/>
        </w:numPr>
        <w:shd w:val="clear" w:color="auto" w:fill="auto"/>
        <w:tabs>
          <w:tab w:val="left" w:pos="562"/>
        </w:tabs>
        <w:spacing w:before="0" w:after="281" w:line="322" w:lineRule="exact"/>
        <w:ind w:left="20" w:right="20"/>
        <w:jc w:val="both"/>
      </w:pPr>
      <w:r>
        <w:rPr>
          <w:rStyle w:val="63"/>
        </w:rPr>
        <w:t>Акт приемки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или представителя незаинтересованной организации;</w:t>
      </w:r>
    </w:p>
    <w:p w:rsidR="00251524" w:rsidRDefault="004B1FFB" w:rsidP="00AC4F65">
      <w:pPr>
        <w:pStyle w:val="10"/>
        <w:numPr>
          <w:ilvl w:val="0"/>
          <w:numId w:val="85"/>
        </w:numPr>
        <w:shd w:val="clear" w:color="auto" w:fill="auto"/>
        <w:tabs>
          <w:tab w:val="left" w:pos="352"/>
        </w:tabs>
        <w:spacing w:before="0" w:after="0" w:line="270" w:lineRule="exact"/>
        <w:ind w:left="20"/>
        <w:jc w:val="both"/>
      </w:pPr>
      <w:r>
        <w:rPr>
          <w:rStyle w:val="63"/>
        </w:rPr>
        <w:t>Акт приемки оформляется для:</w:t>
      </w:r>
    </w:p>
    <w:p w:rsidR="00251524" w:rsidRDefault="004B1FFB" w:rsidP="00AC4F65">
      <w:pPr>
        <w:pStyle w:val="10"/>
        <w:numPr>
          <w:ilvl w:val="0"/>
          <w:numId w:val="69"/>
        </w:numPr>
        <w:shd w:val="clear" w:color="auto" w:fill="auto"/>
        <w:tabs>
          <w:tab w:val="left" w:pos="178"/>
        </w:tabs>
        <w:spacing w:before="0" w:after="0" w:line="270" w:lineRule="exact"/>
        <w:ind w:left="20"/>
        <w:jc w:val="both"/>
      </w:pPr>
      <w:r>
        <w:rPr>
          <w:rStyle w:val="63"/>
        </w:rPr>
        <w:t>приемки товаров (работ, услуг);</w:t>
      </w:r>
    </w:p>
    <w:p w:rsidR="00251524" w:rsidRDefault="004B1FFB" w:rsidP="00AC4F65">
      <w:pPr>
        <w:pStyle w:val="10"/>
        <w:numPr>
          <w:ilvl w:val="0"/>
          <w:numId w:val="69"/>
        </w:numPr>
        <w:shd w:val="clear" w:color="auto" w:fill="auto"/>
        <w:tabs>
          <w:tab w:val="left" w:pos="352"/>
        </w:tabs>
        <w:spacing w:before="0" w:after="0" w:line="322" w:lineRule="exact"/>
        <w:ind w:left="20" w:right="20"/>
        <w:jc w:val="both"/>
      </w:pPr>
      <w:r>
        <w:rPr>
          <w:rStyle w:val="63"/>
        </w:rPr>
        <w:t>фиксации количественного и (или) качественного расхождения, несоответствия ассортимента принимаемых материальных ценностей сопроводительным документам контрагента;</w:t>
      </w:r>
    </w:p>
    <w:p w:rsidR="00251524" w:rsidRDefault="004B1FFB" w:rsidP="00AC4F65">
      <w:pPr>
        <w:pStyle w:val="10"/>
        <w:numPr>
          <w:ilvl w:val="0"/>
          <w:numId w:val="69"/>
        </w:numPr>
        <w:shd w:val="clear" w:color="auto" w:fill="auto"/>
        <w:tabs>
          <w:tab w:val="left" w:pos="352"/>
        </w:tabs>
        <w:spacing w:before="0" w:line="322" w:lineRule="exact"/>
        <w:ind w:left="20" w:right="20"/>
        <w:jc w:val="both"/>
      </w:pPr>
      <w:r>
        <w:rPr>
          <w:rStyle w:val="63"/>
        </w:rPr>
        <w:t>фиксации информации о транспортировке груза (например, сведений о целостности пломб и упаковок при транспортировке);</w:t>
      </w:r>
    </w:p>
    <w:p w:rsidR="00251524" w:rsidRDefault="004B1FFB" w:rsidP="00AC4F65">
      <w:pPr>
        <w:pStyle w:val="10"/>
        <w:numPr>
          <w:ilvl w:val="0"/>
          <w:numId w:val="85"/>
        </w:numPr>
        <w:shd w:val="clear" w:color="auto" w:fill="auto"/>
        <w:tabs>
          <w:tab w:val="left" w:pos="352"/>
        </w:tabs>
        <w:spacing w:before="0" w:after="0" w:line="322" w:lineRule="exact"/>
        <w:ind w:left="20" w:right="20"/>
        <w:jc w:val="both"/>
      </w:pPr>
      <w:r>
        <w:rPr>
          <w:rStyle w:val="63"/>
        </w:rPr>
        <w:t>Обязанность по формированию Акта приемки у Управления-заказчика возникает при одновременном выполнении условий:</w:t>
      </w:r>
    </w:p>
    <w:p w:rsidR="00251524" w:rsidRDefault="004B1FFB" w:rsidP="00AC4F65">
      <w:pPr>
        <w:pStyle w:val="10"/>
        <w:numPr>
          <w:ilvl w:val="0"/>
          <w:numId w:val="69"/>
        </w:numPr>
        <w:shd w:val="clear" w:color="auto" w:fill="auto"/>
        <w:tabs>
          <w:tab w:val="left" w:pos="352"/>
        </w:tabs>
        <w:spacing w:before="0" w:after="0" w:line="322" w:lineRule="exact"/>
        <w:ind w:left="20" w:right="20"/>
        <w:jc w:val="both"/>
      </w:pPr>
      <w:r>
        <w:rPr>
          <w:rStyle w:val="63"/>
        </w:rPr>
        <w:t>приемка является самостоятельным фактом хозяйственной жизни, в результате которого возникает денежное обязательство либо подтверждаются основания для мотивированного отказа в приемке;</w:t>
      </w:r>
    </w:p>
    <w:p w:rsidR="00251524" w:rsidRDefault="004B1FFB" w:rsidP="00AC4F65">
      <w:pPr>
        <w:pStyle w:val="10"/>
        <w:numPr>
          <w:ilvl w:val="0"/>
          <w:numId w:val="69"/>
        </w:numPr>
        <w:shd w:val="clear" w:color="auto" w:fill="auto"/>
        <w:tabs>
          <w:tab w:val="left" w:pos="178"/>
        </w:tabs>
        <w:spacing w:before="0" w:after="0" w:line="322" w:lineRule="exact"/>
        <w:ind w:left="20"/>
        <w:jc w:val="both"/>
      </w:pPr>
      <w:r>
        <w:rPr>
          <w:rStyle w:val="63"/>
        </w:rPr>
        <w:t>приемка осуществляется комиссией;</w:t>
      </w:r>
    </w:p>
    <w:p w:rsidR="00251524" w:rsidRDefault="004B1FFB" w:rsidP="00AC4F65">
      <w:pPr>
        <w:pStyle w:val="10"/>
        <w:numPr>
          <w:ilvl w:val="0"/>
          <w:numId w:val="69"/>
        </w:numPr>
        <w:shd w:val="clear" w:color="auto" w:fill="auto"/>
        <w:tabs>
          <w:tab w:val="left" w:pos="352"/>
        </w:tabs>
        <w:spacing w:before="0" w:after="0" w:line="322" w:lineRule="exact"/>
        <w:ind w:left="20" w:right="20"/>
        <w:jc w:val="both"/>
      </w:pPr>
      <w:r>
        <w:rPr>
          <w:rStyle w:val="63"/>
        </w:rPr>
        <w:t xml:space="preserve">сведения о договоре / контракте не подлежат включению в Реестр КОНТРАКТОВ, заключенных в соответствии с Законом </w:t>
      </w:r>
      <w:r>
        <w:rPr>
          <w:rStyle w:val="63"/>
          <w:lang w:val="en-US"/>
        </w:rPr>
        <w:t>N</w:t>
      </w:r>
      <w:r w:rsidRPr="004B1FFB">
        <w:rPr>
          <w:rStyle w:val="63"/>
        </w:rPr>
        <w:t xml:space="preserve"> </w:t>
      </w:r>
      <w:r>
        <w:rPr>
          <w:rStyle w:val="63"/>
        </w:rPr>
        <w:t>44-ФЗ.</w:t>
      </w:r>
    </w:p>
    <w:p w:rsidR="00251524" w:rsidRDefault="004B1FFB">
      <w:pPr>
        <w:pStyle w:val="10"/>
        <w:shd w:val="clear" w:color="auto" w:fill="auto"/>
        <w:spacing w:before="0" w:after="0" w:line="331" w:lineRule="exact"/>
        <w:ind w:left="20" w:right="20"/>
        <w:jc w:val="both"/>
      </w:pPr>
      <w:r>
        <w:rPr>
          <w:rStyle w:val="63"/>
        </w:rPr>
        <w:t>В остальных случаях оформления Акта приемки является для Управления правом, а не обязанностью.</w:t>
      </w:r>
    </w:p>
    <w:p w:rsidR="00251524" w:rsidRDefault="004B1FFB" w:rsidP="00AC4F65">
      <w:pPr>
        <w:pStyle w:val="10"/>
        <w:numPr>
          <w:ilvl w:val="0"/>
          <w:numId w:val="85"/>
        </w:numPr>
        <w:shd w:val="clear" w:color="auto" w:fill="auto"/>
        <w:tabs>
          <w:tab w:val="left" w:pos="438"/>
        </w:tabs>
        <w:spacing w:before="0" w:after="296" w:line="322" w:lineRule="exact"/>
        <w:ind w:left="20" w:right="20"/>
        <w:jc w:val="both"/>
      </w:pPr>
      <w:r>
        <w:rPr>
          <w:rStyle w:val="63"/>
        </w:rPr>
        <w:t xml:space="preserve">Акта приемки оформляется на основании данных из документов, которыми исполнитель подтвердил поставку товаров, выполнение работ, оказание услуг. Если при приемке выявились недостатки, информация о них указывается в графе 18 раздела 4 «Сведения о приемке товаров, работ, услуг» и в разделе 5 «Сведения о количественном и качественном расхождении при приемке </w:t>
      </w:r>
      <w:r>
        <w:rPr>
          <w:rStyle w:val="63"/>
        </w:rPr>
        <w:lastRenderedPageBreak/>
        <w:t>товаров, работ, услуг»;</w:t>
      </w:r>
    </w:p>
    <w:p w:rsidR="00251524" w:rsidRDefault="004B1FFB" w:rsidP="00AC4F65">
      <w:pPr>
        <w:pStyle w:val="10"/>
        <w:numPr>
          <w:ilvl w:val="0"/>
          <w:numId w:val="85"/>
        </w:numPr>
        <w:shd w:val="clear" w:color="auto" w:fill="auto"/>
        <w:tabs>
          <w:tab w:val="left" w:pos="438"/>
        </w:tabs>
        <w:spacing w:before="0" w:after="0" w:line="326" w:lineRule="exact"/>
        <w:ind w:left="20" w:right="20"/>
        <w:jc w:val="both"/>
      </w:pPr>
      <w:r>
        <w:rPr>
          <w:rStyle w:val="63"/>
        </w:rPr>
        <w:t>Особенности приемки товаров, работ, услуг устанавливаются условиями договора.</w:t>
      </w:r>
    </w:p>
    <w:p w:rsidR="00251524" w:rsidRDefault="004B1FFB">
      <w:pPr>
        <w:pStyle w:val="10"/>
        <w:shd w:val="clear" w:color="auto" w:fill="auto"/>
        <w:spacing w:before="0" w:after="300" w:line="322" w:lineRule="exact"/>
        <w:ind w:left="20" w:right="20"/>
        <w:jc w:val="both"/>
      </w:pPr>
      <w:r>
        <w:rPr>
          <w:rStyle w:val="63"/>
        </w:rPr>
        <w:t>Для приемки поставленного товара, выполненной работы или оказанной услуги, результатов отдельного этапа исполнения контракта по решению заказчика может создаваться приемочная комиссия. В случае если решение о создании приемочной комиссии отсутствует, законодательство предусматривает подписание документа о приемке заказчиком самостоятельно (лицом, ответственным за сохранность полученных материальных ценностей, или ответственным лицом за результаты выполненных работ, оказанных услуг).</w:t>
      </w:r>
    </w:p>
    <w:p w:rsidR="00251524" w:rsidRDefault="004B1FFB" w:rsidP="00AC4F65">
      <w:pPr>
        <w:pStyle w:val="10"/>
        <w:numPr>
          <w:ilvl w:val="0"/>
          <w:numId w:val="85"/>
        </w:numPr>
        <w:shd w:val="clear" w:color="auto" w:fill="auto"/>
        <w:tabs>
          <w:tab w:val="left" w:pos="438"/>
        </w:tabs>
        <w:spacing w:before="0" w:after="300" w:line="322" w:lineRule="exact"/>
        <w:ind w:left="20" w:right="20"/>
        <w:jc w:val="both"/>
      </w:pPr>
      <w:r>
        <w:rPr>
          <w:rStyle w:val="63"/>
        </w:rPr>
        <w:t>Приказ № 61н определяет перечень обязательных реквизитов и их расположение на бланке Акта приемки. Условие о наличии приемочной комиссии в Акте приемки указано в обязательном порядке, но законодательство не обязывает заказчика создавать для приемки товаров, работ, услуг комиссию, в связи с этим в Акте приемки строке «Документ- основание о создании приемочной комиссии» отражены сведения об ее отсутствии;</w:t>
      </w:r>
    </w:p>
    <w:p w:rsidR="00251524" w:rsidRDefault="004B1FFB" w:rsidP="00AC4F65">
      <w:pPr>
        <w:pStyle w:val="10"/>
        <w:numPr>
          <w:ilvl w:val="0"/>
          <w:numId w:val="85"/>
        </w:numPr>
        <w:shd w:val="clear" w:color="auto" w:fill="auto"/>
        <w:tabs>
          <w:tab w:val="left" w:pos="438"/>
        </w:tabs>
        <w:spacing w:before="0" w:after="300" w:line="322" w:lineRule="exact"/>
        <w:ind w:left="20" w:right="20"/>
        <w:jc w:val="both"/>
      </w:pPr>
      <w:r>
        <w:rPr>
          <w:rStyle w:val="63"/>
        </w:rPr>
        <w:t>Документ о приемке подписывает ответственное лицо Управления, которое принимает товары, работы, услуги, и утверждается подписью руководителя Управления (письмо Минфина от 07.03.2023 № 02-06-05/19472, пункт 64.28 приказа Минфина от 28.06.2022 № 100н).</w:t>
      </w:r>
    </w:p>
    <w:p w:rsidR="00251524" w:rsidRDefault="004B1FFB" w:rsidP="00AC4F65">
      <w:pPr>
        <w:pStyle w:val="10"/>
        <w:numPr>
          <w:ilvl w:val="0"/>
          <w:numId w:val="85"/>
        </w:numPr>
        <w:shd w:val="clear" w:color="auto" w:fill="auto"/>
        <w:tabs>
          <w:tab w:val="left" w:pos="438"/>
        </w:tabs>
        <w:spacing w:before="0" w:after="300" w:line="322" w:lineRule="exact"/>
        <w:ind w:left="20" w:right="20"/>
        <w:jc w:val="both"/>
      </w:pPr>
      <w:r>
        <w:rPr>
          <w:rStyle w:val="63"/>
        </w:rPr>
        <w:t>Участие представителя поставщика (подрядчика) при приемке товаров, работ, услуг может быть не предусмотрено условиями договора. В таком случае реквизит "Представитель поставщика (исполнителя) в случае участия в приемке" в оформляющей части Акта приемки останется незаполненным.</w:t>
      </w:r>
    </w:p>
    <w:p w:rsidR="00251524" w:rsidRDefault="004B1FFB" w:rsidP="00AC4F65">
      <w:pPr>
        <w:pStyle w:val="10"/>
        <w:numPr>
          <w:ilvl w:val="0"/>
          <w:numId w:val="85"/>
        </w:numPr>
        <w:shd w:val="clear" w:color="auto" w:fill="auto"/>
        <w:tabs>
          <w:tab w:val="left" w:pos="438"/>
        </w:tabs>
        <w:spacing w:before="0" w:after="0" w:line="322" w:lineRule="exact"/>
        <w:ind w:left="20" w:right="20"/>
        <w:jc w:val="both"/>
      </w:pPr>
      <w:r>
        <w:rPr>
          <w:rStyle w:val="63"/>
        </w:rPr>
        <w:t>Акт приемки применяется для оформления приемки товаров (работ, услуг) и отражения ее результатов на счетах:</w:t>
      </w:r>
    </w:p>
    <w:p w:rsidR="00251524" w:rsidRDefault="004B1FFB">
      <w:pPr>
        <w:pStyle w:val="10"/>
        <w:shd w:val="clear" w:color="auto" w:fill="auto"/>
        <w:tabs>
          <w:tab w:val="left" w:pos="438"/>
        </w:tabs>
        <w:spacing w:before="0" w:after="0" w:line="322" w:lineRule="exact"/>
        <w:ind w:left="20"/>
        <w:jc w:val="both"/>
      </w:pPr>
      <w:r>
        <w:rPr>
          <w:rStyle w:val="63"/>
        </w:rPr>
        <w:t>а)</w:t>
      </w:r>
      <w:r>
        <w:rPr>
          <w:rStyle w:val="63"/>
        </w:rPr>
        <w:tab/>
        <w:t>в случае возникновения денежного обязательства по результатам приемки</w:t>
      </w:r>
    </w:p>
    <w:p w:rsidR="00251524" w:rsidRDefault="004B1FFB" w:rsidP="00AC4F65">
      <w:pPr>
        <w:pStyle w:val="10"/>
        <w:numPr>
          <w:ilvl w:val="0"/>
          <w:numId w:val="69"/>
        </w:numPr>
        <w:shd w:val="clear" w:color="auto" w:fill="auto"/>
        <w:tabs>
          <w:tab w:val="left" w:pos="263"/>
          <w:tab w:val="left" w:pos="183"/>
        </w:tabs>
        <w:spacing w:before="0" w:after="0" w:line="322" w:lineRule="exact"/>
        <w:ind w:left="20"/>
        <w:jc w:val="both"/>
      </w:pPr>
      <w:r>
        <w:rPr>
          <w:rStyle w:val="63"/>
        </w:rPr>
        <w:t>302 00 000 "Расчеты по принятым обязательствам";</w:t>
      </w:r>
    </w:p>
    <w:p w:rsidR="00251524" w:rsidRDefault="004B1FFB">
      <w:pPr>
        <w:pStyle w:val="10"/>
        <w:shd w:val="clear" w:color="auto" w:fill="auto"/>
        <w:tabs>
          <w:tab w:val="left" w:pos="438"/>
        </w:tabs>
        <w:spacing w:before="0" w:after="0" w:line="322" w:lineRule="exact"/>
        <w:ind w:left="20" w:right="20"/>
        <w:jc w:val="both"/>
      </w:pPr>
      <w:r>
        <w:rPr>
          <w:rStyle w:val="63"/>
        </w:rPr>
        <w:t>б)</w:t>
      </w:r>
      <w:r>
        <w:rPr>
          <w:rStyle w:val="63"/>
        </w:rPr>
        <w:tab/>
        <w:t>в случае корректировки ранее созданного резерва "под приемку" по ее итогам или в ситуации, когда основания для создания резерва отсутствуют (факт приемки совпадает с фактом поставки товара/оказания услуг/выполнения работ):</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401 60 000 "Резервы предстоящих расходов",</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105 00 000 "Материальные запасы";</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106 00 000 "Вложения в нефинансовые активы";</w:t>
      </w:r>
    </w:p>
    <w:p w:rsidR="00251524" w:rsidRDefault="004B1FFB" w:rsidP="00AC4F65">
      <w:pPr>
        <w:pStyle w:val="10"/>
        <w:numPr>
          <w:ilvl w:val="0"/>
          <w:numId w:val="69"/>
        </w:numPr>
        <w:shd w:val="clear" w:color="auto" w:fill="auto"/>
        <w:tabs>
          <w:tab w:val="left" w:pos="264"/>
        </w:tabs>
        <w:spacing w:before="0" w:after="0" w:line="322" w:lineRule="exact"/>
        <w:ind w:left="20" w:right="20"/>
        <w:jc w:val="both"/>
      </w:pPr>
      <w:r>
        <w:rPr>
          <w:rStyle w:val="63"/>
        </w:rPr>
        <w:t>109 00 000 "Затраты на изготовление готовой продукции, выполнение работ, услуг";</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110 00 000 "Затраты на биотрансформацию";</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201 35 000 "Денежные документы";</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lastRenderedPageBreak/>
        <w:t>401 20 000 "Расходы текущего финансового года";</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401 50 000 "Расходы будущих периодов";</w:t>
      </w:r>
    </w:p>
    <w:p w:rsidR="00251524" w:rsidRDefault="004B1FFB" w:rsidP="00AC4F65">
      <w:pPr>
        <w:pStyle w:val="10"/>
        <w:numPr>
          <w:ilvl w:val="0"/>
          <w:numId w:val="69"/>
        </w:numPr>
        <w:shd w:val="clear" w:color="auto" w:fill="auto"/>
        <w:tabs>
          <w:tab w:val="left" w:pos="264"/>
        </w:tabs>
        <w:spacing w:before="0" w:after="0" w:line="322" w:lineRule="exact"/>
        <w:ind w:left="20"/>
        <w:jc w:val="both"/>
      </w:pPr>
      <w:r>
        <w:rPr>
          <w:rStyle w:val="63"/>
        </w:rPr>
        <w:t>забалансовом счете 02 "Материальные ценности на хранении";</w:t>
      </w:r>
    </w:p>
    <w:p w:rsidR="00251524" w:rsidRDefault="004B1FFB" w:rsidP="00AC4F65">
      <w:pPr>
        <w:pStyle w:val="10"/>
        <w:numPr>
          <w:ilvl w:val="0"/>
          <w:numId w:val="69"/>
        </w:numPr>
        <w:shd w:val="clear" w:color="auto" w:fill="auto"/>
        <w:tabs>
          <w:tab w:val="left" w:pos="264"/>
        </w:tabs>
        <w:spacing w:before="0" w:after="300" w:line="322" w:lineRule="exact"/>
        <w:ind w:left="20"/>
        <w:jc w:val="both"/>
      </w:pPr>
      <w:r>
        <w:rPr>
          <w:rStyle w:val="63"/>
        </w:rPr>
        <w:t>иных счетах при необходимости.</w:t>
      </w:r>
    </w:p>
    <w:p w:rsidR="00251524" w:rsidRDefault="004B1FFB" w:rsidP="00AC4F65">
      <w:pPr>
        <w:pStyle w:val="10"/>
        <w:numPr>
          <w:ilvl w:val="0"/>
          <w:numId w:val="85"/>
        </w:numPr>
        <w:shd w:val="clear" w:color="auto" w:fill="auto"/>
        <w:tabs>
          <w:tab w:val="left" w:pos="519"/>
        </w:tabs>
        <w:spacing w:before="0" w:after="0" w:line="322" w:lineRule="exact"/>
        <w:ind w:left="20" w:right="20"/>
        <w:jc w:val="both"/>
      </w:pPr>
      <w:r>
        <w:rPr>
          <w:rStyle w:val="63"/>
        </w:rPr>
        <w:t>Ответственные лица Управления, на которых возлагаются обязанности принимать товары, работы, услуги:</w:t>
      </w:r>
    </w:p>
    <w:p w:rsidR="00251524" w:rsidRDefault="004B1FFB">
      <w:pPr>
        <w:pStyle w:val="10"/>
        <w:shd w:val="clear" w:color="auto" w:fill="auto"/>
        <w:tabs>
          <w:tab w:val="left" w:pos="264"/>
        </w:tabs>
        <w:spacing w:before="0" w:after="0" w:line="322" w:lineRule="exact"/>
        <w:ind w:left="20" w:right="20"/>
        <w:jc w:val="both"/>
      </w:pPr>
      <w:r>
        <w:rPr>
          <w:rStyle w:val="63"/>
        </w:rPr>
        <w:t>а)</w:t>
      </w:r>
      <w:r>
        <w:rPr>
          <w:rStyle w:val="63"/>
        </w:rPr>
        <w:tab/>
        <w:t>в части поступления нефинансовых активов, нематериальных активов - заведующий хозяйственной службой;</w:t>
      </w:r>
    </w:p>
    <w:p w:rsidR="00251524" w:rsidRDefault="004B1FFB">
      <w:pPr>
        <w:pStyle w:val="10"/>
        <w:shd w:val="clear" w:color="auto" w:fill="auto"/>
        <w:tabs>
          <w:tab w:val="left" w:pos="519"/>
        </w:tabs>
        <w:spacing w:before="0" w:after="0" w:line="322" w:lineRule="exact"/>
        <w:ind w:left="20" w:right="20"/>
        <w:jc w:val="both"/>
      </w:pPr>
      <w:r>
        <w:rPr>
          <w:rStyle w:val="63"/>
        </w:rPr>
        <w:t>б)</w:t>
      </w:r>
      <w:r>
        <w:rPr>
          <w:rStyle w:val="63"/>
        </w:rPr>
        <w:tab/>
        <w:t>в части приемки работ, услуг по мероприятиям по землеустройству и землепользованию - начальник земельного отдела;</w:t>
      </w:r>
    </w:p>
    <w:p w:rsidR="00251524" w:rsidRDefault="004B1FFB">
      <w:pPr>
        <w:pStyle w:val="10"/>
        <w:shd w:val="clear" w:color="auto" w:fill="auto"/>
        <w:tabs>
          <w:tab w:val="left" w:pos="264"/>
        </w:tabs>
        <w:spacing w:before="0" w:after="0" w:line="322" w:lineRule="exact"/>
        <w:ind w:left="20" w:right="20"/>
        <w:jc w:val="both"/>
      </w:pPr>
      <w:r>
        <w:rPr>
          <w:rStyle w:val="63"/>
        </w:rPr>
        <w:t>в)</w:t>
      </w:r>
      <w:r>
        <w:rPr>
          <w:rStyle w:val="63"/>
        </w:rPr>
        <w:tab/>
        <w:t>в части приемки работ, услуг на мероприятия по подготовке проектов планировки территории и проектов межевания земельных участков, по расходам на градостроительную деятельность - начальник отдела планировки и застройки города;</w:t>
      </w:r>
    </w:p>
    <w:p w:rsidR="00251524" w:rsidRDefault="004B1FFB">
      <w:pPr>
        <w:pStyle w:val="10"/>
        <w:shd w:val="clear" w:color="auto" w:fill="auto"/>
        <w:tabs>
          <w:tab w:val="left" w:pos="519"/>
        </w:tabs>
        <w:spacing w:before="0" w:after="0" w:line="322" w:lineRule="exact"/>
        <w:ind w:left="20" w:right="20"/>
        <w:jc w:val="both"/>
      </w:pPr>
      <w:r>
        <w:rPr>
          <w:rStyle w:val="63"/>
        </w:rPr>
        <w:t>г)</w:t>
      </w:r>
      <w:r>
        <w:rPr>
          <w:rStyle w:val="63"/>
        </w:rPr>
        <w:tab/>
        <w:t>в части приемки работ, услуг, не указанных выше - руководитель Управления;</w:t>
      </w:r>
    </w:p>
    <w:p w:rsidR="00251524" w:rsidRDefault="004B1FFB">
      <w:pPr>
        <w:pStyle w:val="10"/>
        <w:shd w:val="clear" w:color="auto" w:fill="auto"/>
        <w:tabs>
          <w:tab w:val="left" w:pos="519"/>
        </w:tabs>
        <w:spacing w:before="0" w:after="0" w:line="322" w:lineRule="exact"/>
        <w:ind w:left="20" w:right="20"/>
        <w:jc w:val="both"/>
        <w:sectPr w:rsidR="00251524">
          <w:type w:val="continuous"/>
          <w:pgSz w:w="11909" w:h="16838"/>
          <w:pgMar w:top="1477" w:right="1263" w:bottom="987" w:left="1271" w:header="0" w:footer="3" w:gutter="0"/>
          <w:cols w:space="720"/>
          <w:noEndnote/>
          <w:docGrid w:linePitch="360"/>
        </w:sectPr>
      </w:pPr>
      <w:r>
        <w:rPr>
          <w:rStyle w:val="63"/>
        </w:rPr>
        <w:t>д)</w:t>
      </w:r>
      <w:r>
        <w:rPr>
          <w:rStyle w:val="63"/>
        </w:rPr>
        <w:tab/>
        <w:t>на период отсутствия ответственных лиц, принимают товары, работы, услуги лица, их замещающие.</w:t>
      </w:r>
    </w:p>
    <w:p w:rsidR="00251524" w:rsidRDefault="004B1FFB">
      <w:pPr>
        <w:pStyle w:val="10"/>
        <w:shd w:val="clear" w:color="auto" w:fill="auto"/>
        <w:spacing w:before="0" w:after="386" w:line="240" w:lineRule="exact"/>
        <w:ind w:right="300"/>
      </w:pPr>
      <w:r>
        <w:rPr>
          <w:rStyle w:val="63"/>
        </w:rPr>
        <w:t>Приложение № 20 к Положению об Учетной политике для целей бухгалтерского учета</w:t>
      </w:r>
    </w:p>
    <w:p w:rsidR="00251524" w:rsidRDefault="004B1FFB">
      <w:pPr>
        <w:pStyle w:val="12"/>
        <w:keepNext/>
        <w:keepLines/>
        <w:shd w:val="clear" w:color="auto" w:fill="auto"/>
        <w:spacing w:before="0" w:line="432" w:lineRule="exact"/>
        <w:ind w:left="20" w:firstLine="0"/>
        <w:jc w:val="center"/>
      </w:pPr>
      <w:bookmarkStart w:id="36" w:name="bookmark35"/>
      <w:r>
        <w:rPr>
          <w:rStyle w:val="1a"/>
          <w:b/>
          <w:bCs/>
        </w:rPr>
        <w:t>Положение об инвентаризационной комиссии</w:t>
      </w:r>
      <w:bookmarkEnd w:id="36"/>
    </w:p>
    <w:p w:rsidR="00251524" w:rsidRDefault="004B1FFB" w:rsidP="00AC4F65">
      <w:pPr>
        <w:pStyle w:val="12"/>
        <w:keepNext/>
        <w:keepLines/>
        <w:numPr>
          <w:ilvl w:val="0"/>
          <w:numId w:val="86"/>
        </w:numPr>
        <w:shd w:val="clear" w:color="auto" w:fill="auto"/>
        <w:tabs>
          <w:tab w:val="left" w:pos="3649"/>
        </w:tabs>
        <w:spacing w:before="0" w:line="432" w:lineRule="exact"/>
        <w:ind w:left="3380" w:firstLine="0"/>
      </w:pPr>
      <w:bookmarkStart w:id="37" w:name="bookmark36"/>
      <w:r>
        <w:rPr>
          <w:rStyle w:val="1a"/>
          <w:b/>
          <w:bCs/>
        </w:rPr>
        <w:t>Общие положения</w:t>
      </w:r>
      <w:bookmarkEnd w:id="37"/>
    </w:p>
    <w:p w:rsidR="00251524" w:rsidRDefault="004B1FFB" w:rsidP="00AC4F65">
      <w:pPr>
        <w:pStyle w:val="10"/>
        <w:numPr>
          <w:ilvl w:val="1"/>
          <w:numId w:val="86"/>
        </w:numPr>
        <w:shd w:val="clear" w:color="auto" w:fill="auto"/>
        <w:tabs>
          <w:tab w:val="left" w:pos="1213"/>
        </w:tabs>
        <w:spacing w:before="0" w:after="0" w:line="322" w:lineRule="exact"/>
        <w:ind w:left="20" w:firstLine="720"/>
        <w:jc w:val="both"/>
      </w:pPr>
      <w:r>
        <w:rPr>
          <w:rStyle w:val="63"/>
        </w:rPr>
        <w:t>Настоящее Положение разработано в соответствии с</w:t>
      </w:r>
      <w:hyperlink r:id="rId258" w:history="1">
        <w:r>
          <w:rPr>
            <w:rStyle w:val="a3"/>
          </w:rPr>
          <w:t xml:space="preserve"> федеральным</w:t>
        </w:r>
      </w:hyperlink>
    </w:p>
    <w:p w:rsidR="00251524" w:rsidRDefault="000F05EB">
      <w:pPr>
        <w:pStyle w:val="10"/>
        <w:shd w:val="clear" w:color="auto" w:fill="auto"/>
        <w:tabs>
          <w:tab w:val="left" w:pos="1590"/>
        </w:tabs>
        <w:spacing w:before="0" w:after="0" w:line="322" w:lineRule="exact"/>
        <w:ind w:left="20" w:right="20"/>
        <w:jc w:val="both"/>
      </w:pPr>
      <w:hyperlink r:id="rId259" w:history="1">
        <w:r w:rsidR="004B1FFB">
          <w:rPr>
            <w:rStyle w:val="a3"/>
          </w:rPr>
          <w:t xml:space="preserve">стандартом </w:t>
        </w:r>
      </w:hyperlink>
      <w:r w:rsidR="004B1FFB">
        <w:rPr>
          <w:rStyle w:val="63"/>
        </w:rPr>
        <w:t>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приказом Минфина России от 31.12.2016</w:t>
      </w:r>
      <w:r w:rsidR="004B1FFB">
        <w:rPr>
          <w:rStyle w:val="63"/>
        </w:rPr>
        <w:tab/>
        <w:t>№ 256н,</w:t>
      </w:r>
      <w:hyperlink r:id="rId260" w:history="1">
        <w:r w:rsidR="004B1FFB">
          <w:rPr>
            <w:rStyle w:val="a3"/>
          </w:rPr>
          <w:t xml:space="preserve"> Приложением № 1 </w:t>
        </w:r>
      </w:hyperlink>
      <w:r w:rsidR="004B1FFB">
        <w:rPr>
          <w:rStyle w:val="63"/>
        </w:rPr>
        <w:t>к федеральному стандарту</w:t>
      </w:r>
    </w:p>
    <w:p w:rsidR="00251524" w:rsidRDefault="004B1FFB">
      <w:pPr>
        <w:pStyle w:val="10"/>
        <w:shd w:val="clear" w:color="auto" w:fill="auto"/>
        <w:spacing w:before="0" w:after="0" w:line="322" w:lineRule="exact"/>
        <w:ind w:left="20" w:right="20"/>
        <w:jc w:val="both"/>
      </w:pPr>
      <w:r>
        <w:rPr>
          <w:rStyle w:val="63"/>
        </w:rPr>
        <w:t>бухгалтерского учета для организаций государственного сектора "Учетная политика, оценочные значения и ошибки", утвержденному приказом Минфина России от 30.12.2017 № 274н (далее - Общие требования к инвентаризации).</w:t>
      </w:r>
    </w:p>
    <w:p w:rsidR="00251524" w:rsidRDefault="004B1FFB" w:rsidP="00AC4F65">
      <w:pPr>
        <w:pStyle w:val="10"/>
        <w:numPr>
          <w:ilvl w:val="1"/>
          <w:numId w:val="86"/>
        </w:numPr>
        <w:shd w:val="clear" w:color="auto" w:fill="auto"/>
        <w:tabs>
          <w:tab w:val="left" w:pos="1213"/>
        </w:tabs>
        <w:spacing w:before="0" w:after="0" w:line="322" w:lineRule="exact"/>
        <w:ind w:left="20" w:right="20" w:firstLine="720"/>
        <w:jc w:val="both"/>
      </w:pPr>
      <w:r>
        <w:rPr>
          <w:rStyle w:val="63"/>
        </w:rPr>
        <w:t>Инвентаризационная комиссия (далее также - комиссия) создается для проведения инвентаризации имущества, имущественных прав, иных активов и обязательств учреждения.</w:t>
      </w:r>
    </w:p>
    <w:p w:rsidR="00251524" w:rsidRDefault="004B1FFB">
      <w:pPr>
        <w:pStyle w:val="10"/>
        <w:shd w:val="clear" w:color="auto" w:fill="auto"/>
        <w:spacing w:before="0" w:after="0" w:line="322" w:lineRule="exact"/>
        <w:ind w:left="20" w:right="20" w:firstLine="720"/>
        <w:jc w:val="both"/>
      </w:pPr>
      <w:r>
        <w:rPr>
          <w:rStyle w:val="63"/>
        </w:rPr>
        <w:t>Основными задачами инвентаризационной комиссии (рабочей инвентаризационной комиссии) при инвентаризации являются:</w:t>
      </w:r>
    </w:p>
    <w:p w:rsidR="00251524" w:rsidRDefault="004B1FFB" w:rsidP="00AC4F65">
      <w:pPr>
        <w:pStyle w:val="10"/>
        <w:numPr>
          <w:ilvl w:val="0"/>
          <w:numId w:val="69"/>
        </w:numPr>
        <w:shd w:val="clear" w:color="auto" w:fill="auto"/>
        <w:tabs>
          <w:tab w:val="left" w:pos="902"/>
        </w:tabs>
        <w:spacing w:before="0" w:after="0" w:line="322" w:lineRule="exact"/>
        <w:ind w:left="20" w:right="20" w:firstLine="720"/>
        <w:jc w:val="both"/>
      </w:pPr>
      <w:r>
        <w:rPr>
          <w:rStyle w:val="63"/>
        </w:rPr>
        <w:t>выявление фактического наличия имущества, неучтенных объектов, недостач, порчи имущества;</w:t>
      </w:r>
    </w:p>
    <w:p w:rsidR="00251524" w:rsidRDefault="004B1FFB" w:rsidP="00AC4F65">
      <w:pPr>
        <w:pStyle w:val="10"/>
        <w:numPr>
          <w:ilvl w:val="0"/>
          <w:numId w:val="69"/>
        </w:numPr>
        <w:shd w:val="clear" w:color="auto" w:fill="auto"/>
        <w:tabs>
          <w:tab w:val="left" w:pos="902"/>
        </w:tabs>
        <w:spacing w:before="0" w:after="0" w:line="322" w:lineRule="exact"/>
        <w:ind w:left="20" w:right="20" w:firstLine="720"/>
        <w:jc w:val="both"/>
      </w:pPr>
      <w:r>
        <w:rPr>
          <w:rStyle w:val="63"/>
        </w:rPr>
        <w:t>сопоставление фактического наличия имущества с данными бухгалтерского учета;</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выявление признаков обесценения активов;</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определение целевой функции актива и статуса объекта учета;</w:t>
      </w:r>
    </w:p>
    <w:p w:rsidR="00251524" w:rsidRDefault="004B1FFB" w:rsidP="00AC4F65">
      <w:pPr>
        <w:pStyle w:val="10"/>
        <w:numPr>
          <w:ilvl w:val="0"/>
          <w:numId w:val="69"/>
        </w:numPr>
        <w:shd w:val="clear" w:color="auto" w:fill="auto"/>
        <w:tabs>
          <w:tab w:val="left" w:pos="902"/>
        </w:tabs>
        <w:spacing w:before="0" w:after="0" w:line="322" w:lineRule="exact"/>
        <w:ind w:left="20" w:right="20" w:firstLine="720"/>
        <w:jc w:val="both"/>
      </w:pPr>
      <w:r>
        <w:rPr>
          <w:rStyle w:val="63"/>
        </w:rPr>
        <w:t xml:space="preserve">проверка нефинансовых активов и финансовых активов на соответствие </w:t>
      </w:r>
      <w:r>
        <w:rPr>
          <w:rStyle w:val="63"/>
        </w:rPr>
        <w:lastRenderedPageBreak/>
        <w:t>критериям актива;</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проверка полноты отражения в учете обязательств.</w:t>
      </w:r>
    </w:p>
    <w:p w:rsidR="00251524" w:rsidRDefault="004B1FFB">
      <w:pPr>
        <w:pStyle w:val="10"/>
        <w:shd w:val="clear" w:color="auto" w:fill="auto"/>
        <w:spacing w:before="0" w:after="0" w:line="322" w:lineRule="exact"/>
        <w:ind w:left="20" w:right="20" w:firstLine="720"/>
        <w:jc w:val="both"/>
      </w:pPr>
      <w:r>
        <w:rPr>
          <w:rStyle w:val="63"/>
        </w:rPr>
        <w:t>В ходе проведения инвентаризации активов и обязательств инвентаризационная комиссия (рабочая инвентаризационная комиссия) дополнительно определяет признаки/устанавливает:</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безнадежной к взысканию задолженности;</w:t>
      </w:r>
    </w:p>
    <w:p w:rsidR="00251524" w:rsidRDefault="004B1FFB" w:rsidP="00AC4F65">
      <w:pPr>
        <w:pStyle w:val="10"/>
        <w:numPr>
          <w:ilvl w:val="0"/>
          <w:numId w:val="69"/>
        </w:numPr>
        <w:shd w:val="clear" w:color="auto" w:fill="auto"/>
        <w:tabs>
          <w:tab w:val="left" w:pos="902"/>
        </w:tabs>
        <w:spacing w:before="0" w:after="0" w:line="322" w:lineRule="exact"/>
        <w:ind w:left="20" w:right="20" w:firstLine="720"/>
        <w:jc w:val="both"/>
      </w:pPr>
      <w:r>
        <w:rPr>
          <w:rStyle w:val="63"/>
        </w:rPr>
        <w:t>сомнительной задолженности неплатежеспособных дебиторов, в том числе несоответствия задолженности критериям признания ее активом;</w:t>
      </w:r>
    </w:p>
    <w:p w:rsidR="00251524" w:rsidRDefault="004B1FFB" w:rsidP="00AC4F65">
      <w:pPr>
        <w:pStyle w:val="10"/>
        <w:numPr>
          <w:ilvl w:val="0"/>
          <w:numId w:val="69"/>
        </w:numPr>
        <w:shd w:val="clear" w:color="auto" w:fill="auto"/>
        <w:tabs>
          <w:tab w:val="left" w:pos="902"/>
        </w:tabs>
        <w:spacing w:before="0" w:after="0" w:line="322" w:lineRule="exact"/>
        <w:ind w:left="20" w:right="20" w:firstLine="720"/>
        <w:jc w:val="both"/>
      </w:pPr>
      <w:r>
        <w:rPr>
          <w:rStyle w:val="63"/>
        </w:rPr>
        <w:t>суммы невостребованной в срок (просроченной и (или) неподтвержденной по результатам инвентаризации) кредиторской задолженности по выплатам расходов (источников финансирования дефицита бюджета, источников финансирования дефицита средств учреждения, далее также источников финансирования дефицита);</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суммы переплат доходов (источников финансирования дефицита);</w:t>
      </w:r>
    </w:p>
    <w:p w:rsidR="00251524" w:rsidRDefault="004B1FFB" w:rsidP="00AC4F65">
      <w:pPr>
        <w:pStyle w:val="10"/>
        <w:numPr>
          <w:ilvl w:val="0"/>
          <w:numId w:val="69"/>
        </w:numPr>
        <w:shd w:val="clear" w:color="auto" w:fill="auto"/>
        <w:tabs>
          <w:tab w:val="left" w:pos="902"/>
        </w:tabs>
        <w:spacing w:before="0" w:after="0" w:line="322" w:lineRule="exact"/>
        <w:ind w:left="20" w:firstLine="720"/>
        <w:jc w:val="both"/>
      </w:pPr>
      <w:r>
        <w:rPr>
          <w:rStyle w:val="63"/>
        </w:rPr>
        <w:t>задолженность учреждения, невостребованную кредиторами;</w:t>
      </w:r>
    </w:p>
    <w:p w:rsidR="00251524" w:rsidRDefault="004B1FFB" w:rsidP="00AC4F65">
      <w:pPr>
        <w:pStyle w:val="10"/>
        <w:numPr>
          <w:ilvl w:val="0"/>
          <w:numId w:val="69"/>
        </w:numPr>
        <w:shd w:val="clear" w:color="auto" w:fill="auto"/>
        <w:tabs>
          <w:tab w:val="left" w:pos="182"/>
        </w:tabs>
        <w:spacing w:before="0" w:after="0" w:line="322" w:lineRule="exact"/>
        <w:ind w:left="20" w:firstLine="720"/>
        <w:jc w:val="both"/>
      </w:pPr>
      <w:r>
        <w:rPr>
          <w:rStyle w:val="63"/>
        </w:rPr>
        <w:t>суммы дебиторской и кредиторской задолженности, подлежащие восстановлению на балансовом (забалансовом) учете в соответствии с действующим законодательством Российской Федерации;</w:t>
      </w:r>
    </w:p>
    <w:p w:rsidR="00251524" w:rsidRDefault="004B1FFB" w:rsidP="00AC4F65">
      <w:pPr>
        <w:pStyle w:val="10"/>
        <w:numPr>
          <w:ilvl w:val="0"/>
          <w:numId w:val="69"/>
        </w:numPr>
        <w:shd w:val="clear" w:color="auto" w:fill="auto"/>
        <w:tabs>
          <w:tab w:val="left" w:pos="886"/>
        </w:tabs>
        <w:spacing w:before="0" w:after="0" w:line="322" w:lineRule="exact"/>
        <w:ind w:right="20" w:firstLine="720"/>
        <w:jc w:val="both"/>
      </w:pPr>
      <w:r>
        <w:rPr>
          <w:rStyle w:val="63"/>
        </w:rPr>
        <w:t>правовые основания (включая даты исполнения) возникновения расчетов.</w:t>
      </w:r>
    </w:p>
    <w:p w:rsidR="00251524" w:rsidRDefault="004B1FFB" w:rsidP="00AC4F65">
      <w:pPr>
        <w:pStyle w:val="10"/>
        <w:numPr>
          <w:ilvl w:val="1"/>
          <w:numId w:val="86"/>
        </w:numPr>
        <w:shd w:val="clear" w:color="auto" w:fill="auto"/>
        <w:tabs>
          <w:tab w:val="left" w:pos="1186"/>
        </w:tabs>
        <w:spacing w:before="0" w:after="0" w:line="322" w:lineRule="exact"/>
        <w:ind w:firstLine="720"/>
        <w:jc w:val="both"/>
      </w:pPr>
      <w:r>
        <w:rPr>
          <w:rStyle w:val="63"/>
        </w:rPr>
        <w:t>По способу образования инвентаризационная комиссия может:</w:t>
      </w:r>
    </w:p>
    <w:p w:rsidR="00251524" w:rsidRDefault="004B1FFB" w:rsidP="00AC4F65">
      <w:pPr>
        <w:pStyle w:val="10"/>
        <w:numPr>
          <w:ilvl w:val="0"/>
          <w:numId w:val="69"/>
        </w:numPr>
        <w:shd w:val="clear" w:color="auto" w:fill="auto"/>
        <w:tabs>
          <w:tab w:val="left" w:pos="886"/>
        </w:tabs>
        <w:spacing w:before="0" w:after="0" w:line="322" w:lineRule="exact"/>
        <w:ind w:firstLine="720"/>
        <w:jc w:val="both"/>
      </w:pPr>
      <w:r>
        <w:rPr>
          <w:rStyle w:val="63"/>
        </w:rPr>
        <w:t>формироваться руководителем учреждения;</w:t>
      </w:r>
    </w:p>
    <w:p w:rsidR="00251524" w:rsidRDefault="004B1FFB" w:rsidP="00AC4F65">
      <w:pPr>
        <w:pStyle w:val="10"/>
        <w:numPr>
          <w:ilvl w:val="0"/>
          <w:numId w:val="69"/>
        </w:numPr>
        <w:shd w:val="clear" w:color="auto" w:fill="auto"/>
        <w:tabs>
          <w:tab w:val="left" w:pos="886"/>
        </w:tabs>
        <w:spacing w:before="0" w:after="0" w:line="322" w:lineRule="exact"/>
        <w:ind w:right="20" w:firstLine="720"/>
        <w:jc w:val="both"/>
      </w:pPr>
      <w:r>
        <w:rPr>
          <w:rStyle w:val="63"/>
        </w:rPr>
        <w:t>создаваться путем возложения полномочий по проведению инвентаризации на постоянно созданную комиссию по поступлению и выбытию активов.</w:t>
      </w:r>
    </w:p>
    <w:p w:rsidR="00251524" w:rsidRDefault="004B1FFB">
      <w:pPr>
        <w:pStyle w:val="10"/>
        <w:shd w:val="clear" w:color="auto" w:fill="auto"/>
        <w:spacing w:before="0" w:after="0" w:line="322" w:lineRule="exact"/>
        <w:ind w:right="20" w:firstLine="720"/>
        <w:jc w:val="both"/>
      </w:pPr>
      <w:r>
        <w:rPr>
          <w:rStyle w:val="63"/>
        </w:rPr>
        <w:t>Решение о способе формирования инвентаризационных комиссий принимает руководитель учреждения.</w:t>
      </w:r>
    </w:p>
    <w:p w:rsidR="00251524" w:rsidRDefault="004B1FFB">
      <w:pPr>
        <w:pStyle w:val="10"/>
        <w:shd w:val="clear" w:color="auto" w:fill="auto"/>
        <w:spacing w:before="0" w:after="0" w:line="322" w:lineRule="exact"/>
        <w:ind w:firstLine="720"/>
        <w:jc w:val="both"/>
      </w:pPr>
      <w:r>
        <w:rPr>
          <w:rStyle w:val="63"/>
        </w:rPr>
        <w:t>(Основание:</w:t>
      </w:r>
      <w:hyperlink r:id="rId261" w:history="1">
        <w:r>
          <w:rPr>
            <w:rStyle w:val="a3"/>
          </w:rPr>
          <w:t xml:space="preserve"> п. 3 </w:t>
        </w:r>
      </w:hyperlink>
      <w:r>
        <w:rPr>
          <w:rStyle w:val="63"/>
        </w:rPr>
        <w:t>Об</w:t>
      </w:r>
      <w:r>
        <w:rPr>
          <w:rStyle w:val="72"/>
        </w:rPr>
        <w:t>щи</w:t>
      </w:r>
      <w:r>
        <w:rPr>
          <w:rStyle w:val="63"/>
        </w:rPr>
        <w:t>х требований к инвентаризации)</w:t>
      </w:r>
    </w:p>
    <w:p w:rsidR="00251524" w:rsidRDefault="004B1FFB" w:rsidP="00AC4F65">
      <w:pPr>
        <w:pStyle w:val="10"/>
        <w:numPr>
          <w:ilvl w:val="1"/>
          <w:numId w:val="86"/>
        </w:numPr>
        <w:shd w:val="clear" w:color="auto" w:fill="auto"/>
        <w:tabs>
          <w:tab w:val="left" w:pos="1186"/>
        </w:tabs>
        <w:spacing w:before="0" w:after="0" w:line="322" w:lineRule="exact"/>
        <w:ind w:right="20" w:firstLine="720"/>
        <w:jc w:val="both"/>
      </w:pPr>
      <w:r>
        <w:rPr>
          <w:rStyle w:val="63"/>
        </w:rPr>
        <w:t>Полномочия по проведению инвентаризации на постоянной основе или на время проведения инвентаризации отдельных объектов инвентаризации в случае возникновения оснований для ее проведения могут быть возложены на постоянно действующую в учреждении комиссию по поступлению и выбытию активов по решению руководителя.</w:t>
      </w:r>
    </w:p>
    <w:p w:rsidR="00251524" w:rsidRDefault="004B1FFB">
      <w:pPr>
        <w:pStyle w:val="10"/>
        <w:shd w:val="clear" w:color="auto" w:fill="auto"/>
        <w:spacing w:before="0" w:after="0" w:line="322" w:lineRule="exact"/>
        <w:ind w:right="20" w:firstLine="720"/>
        <w:jc w:val="both"/>
      </w:pPr>
      <w:r>
        <w:rPr>
          <w:rStyle w:val="63"/>
        </w:rPr>
        <w:t>При возложении полномочий по проведению инвентаризации на постоянно действующую комиссию по поступлению и выбытию активов с распределенными полномочиями проведение инвентаризации осуществляется членами такой комиссии с учетом их распределения по направлениям деятельности комиссии, в отношении объектов инвентаризации, которые относятся к таким направлениям деятельности.</w:t>
      </w:r>
    </w:p>
    <w:p w:rsidR="00251524" w:rsidRDefault="004B1FFB">
      <w:pPr>
        <w:pStyle w:val="10"/>
        <w:shd w:val="clear" w:color="auto" w:fill="auto"/>
        <w:spacing w:before="0" w:after="0" w:line="322" w:lineRule="exact"/>
        <w:ind w:right="20" w:firstLine="720"/>
        <w:jc w:val="both"/>
      </w:pPr>
      <w:r>
        <w:rPr>
          <w:rStyle w:val="63"/>
        </w:rPr>
        <w:t>Персональный (списочный) состав инвентаризационной комиссии в таком случае определяется согласно полномочиям членов комиссии по поступлению и выбытию активов принимать решения по конкретному направлению деятельности комиссии, к которому относится объект инвентаризации, и фиксируется в</w:t>
      </w:r>
      <w:hyperlink r:id="rId262" w:history="1">
        <w:r>
          <w:rPr>
            <w:rStyle w:val="a3"/>
          </w:rPr>
          <w:t xml:space="preserve"> решении </w:t>
        </w:r>
      </w:hyperlink>
      <w:r>
        <w:rPr>
          <w:rStyle w:val="63"/>
        </w:rPr>
        <w:t>о проведении инвентаризации.</w:t>
      </w:r>
    </w:p>
    <w:p w:rsidR="00251524" w:rsidRDefault="004B1FFB">
      <w:pPr>
        <w:pStyle w:val="10"/>
        <w:shd w:val="clear" w:color="auto" w:fill="auto"/>
        <w:spacing w:before="0" w:after="0" w:line="322" w:lineRule="exact"/>
        <w:ind w:right="20" w:firstLine="720"/>
        <w:jc w:val="both"/>
      </w:pPr>
      <w:bookmarkStart w:id="38" w:name="bookmark37"/>
      <w:r>
        <w:rPr>
          <w:rStyle w:val="63"/>
        </w:rPr>
        <w:t xml:space="preserve">Допускается включать в состав инвентаризационной комиссии, созданной </w:t>
      </w:r>
      <w:r>
        <w:rPr>
          <w:rStyle w:val="63"/>
        </w:rPr>
        <w:lastRenderedPageBreak/>
        <w:t>путем возложения полномочий по проведению инвентаризации на постоянно созданную в учреждении комиссию по поступлению и выбытию активов, дополнительных членов комиссии (при необходимости) на время проведения инвентаризации отдельных объектов инвентаризации решением о проведении инвентаризации без изменения персонального (списочного) состава комиссии по поступлению и выбытию активов.</w:t>
      </w:r>
      <w:bookmarkEnd w:id="38"/>
    </w:p>
    <w:p w:rsidR="00251524" w:rsidRDefault="004B1FFB" w:rsidP="00AC4F65">
      <w:pPr>
        <w:pStyle w:val="10"/>
        <w:numPr>
          <w:ilvl w:val="1"/>
          <w:numId w:val="86"/>
        </w:numPr>
        <w:shd w:val="clear" w:color="auto" w:fill="auto"/>
        <w:tabs>
          <w:tab w:val="left" w:pos="1186"/>
        </w:tabs>
        <w:spacing w:before="0" w:after="0" w:line="322" w:lineRule="exact"/>
        <w:ind w:firstLine="720"/>
        <w:jc w:val="both"/>
      </w:pPr>
      <w:r>
        <w:rPr>
          <w:rStyle w:val="63"/>
        </w:rPr>
        <w:t>Персональный (списочный) состав сформированной(ых) постоянно</w:t>
      </w:r>
    </w:p>
    <w:p w:rsidR="00251524" w:rsidRDefault="004B1FFB">
      <w:pPr>
        <w:pStyle w:val="10"/>
        <w:shd w:val="clear" w:color="auto" w:fill="auto"/>
        <w:tabs>
          <w:tab w:val="left" w:pos="3475"/>
          <w:tab w:val="right" w:pos="9341"/>
        </w:tabs>
        <w:spacing w:before="0" w:after="0" w:line="322" w:lineRule="exact"/>
        <w:jc w:val="both"/>
      </w:pPr>
      <w:r>
        <w:rPr>
          <w:rStyle w:val="63"/>
        </w:rPr>
        <w:t>действующей(их)</w:t>
      </w:r>
      <w:r>
        <w:rPr>
          <w:rStyle w:val="63"/>
        </w:rPr>
        <w:tab/>
        <w:t>инвентаризационной(ых)</w:t>
      </w:r>
      <w:r>
        <w:rPr>
          <w:rStyle w:val="63"/>
        </w:rPr>
        <w:tab/>
        <w:t>комиссии(й)</w:t>
      </w:r>
    </w:p>
    <w:p w:rsidR="00251524" w:rsidRDefault="004B1FFB">
      <w:pPr>
        <w:pStyle w:val="10"/>
        <w:shd w:val="clear" w:color="auto" w:fill="auto"/>
        <w:spacing w:before="0" w:after="0" w:line="322" w:lineRule="exact"/>
        <w:ind w:right="20"/>
        <w:jc w:val="both"/>
      </w:pPr>
      <w:r>
        <w:rPr>
          <w:rStyle w:val="63"/>
        </w:rPr>
        <w:t>утверждается отдельным приказом руководителя, а также решением о проведении инвентаризации.</w:t>
      </w:r>
    </w:p>
    <w:p w:rsidR="00251524" w:rsidRDefault="004B1FFB">
      <w:pPr>
        <w:pStyle w:val="10"/>
        <w:shd w:val="clear" w:color="auto" w:fill="auto"/>
        <w:spacing w:before="0" w:after="0" w:line="322" w:lineRule="exact"/>
        <w:ind w:right="20" w:firstLine="720"/>
        <w:jc w:val="both"/>
      </w:pPr>
      <w:r>
        <w:rPr>
          <w:rStyle w:val="63"/>
        </w:rPr>
        <w:t>Объекты, инвентаризация которых входит в обязанности постоянно действующей инвентаризационной комиссии, определяются в отдельном приказе.</w:t>
      </w:r>
    </w:p>
    <w:p w:rsidR="00251524" w:rsidRDefault="004B1FFB">
      <w:pPr>
        <w:pStyle w:val="10"/>
        <w:shd w:val="clear" w:color="auto" w:fill="auto"/>
        <w:spacing w:before="0" w:after="0" w:line="322" w:lineRule="exact"/>
        <w:ind w:right="20" w:firstLine="720"/>
        <w:jc w:val="both"/>
      </w:pPr>
      <w:r>
        <w:rPr>
          <w:rStyle w:val="63"/>
        </w:rPr>
        <w:t>(Основание:</w:t>
      </w:r>
      <w:hyperlink r:id="rId263" w:history="1">
        <w:r>
          <w:rPr>
            <w:rStyle w:val="a3"/>
          </w:rPr>
          <w:t xml:space="preserve"> п. 3,</w:t>
        </w:r>
      </w:hyperlink>
      <w:hyperlink r:id="rId264" w:history="1">
        <w:r>
          <w:rPr>
            <w:rStyle w:val="a3"/>
          </w:rPr>
          <w:t xml:space="preserve"> подп. "а" п. 4,</w:t>
        </w:r>
      </w:hyperlink>
      <w:hyperlink r:id="rId265" w:history="1">
        <w:r>
          <w:rPr>
            <w:rStyle w:val="a3"/>
          </w:rPr>
          <w:t xml:space="preserve"> подп. "а" п. 11 </w:t>
        </w:r>
      </w:hyperlink>
      <w:r>
        <w:rPr>
          <w:rStyle w:val="63"/>
        </w:rPr>
        <w:t>Общих требований к инвентаризации,</w:t>
      </w:r>
      <w:hyperlink r:id="rId266" w:history="1">
        <w:r>
          <w:rPr>
            <w:rStyle w:val="a3"/>
          </w:rPr>
          <w:t xml:space="preserve"> письмо </w:t>
        </w:r>
      </w:hyperlink>
      <w:r>
        <w:rPr>
          <w:rStyle w:val="63"/>
        </w:rPr>
        <w:t>Минфина России от 01.12.2022 № 02-07-07/117981)</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По решению руководителя на время проведения инвентаризации могут создаваться временные инвентаризационные комиссии.</w:t>
      </w:r>
    </w:p>
    <w:p w:rsidR="00251524" w:rsidRDefault="004B1FFB">
      <w:pPr>
        <w:pStyle w:val="10"/>
        <w:shd w:val="clear" w:color="auto" w:fill="auto"/>
        <w:spacing w:before="0" w:after="0" w:line="322" w:lineRule="exact"/>
        <w:ind w:left="20" w:right="20" w:firstLine="720"/>
        <w:jc w:val="both"/>
      </w:pPr>
      <w:r>
        <w:rPr>
          <w:rStyle w:val="63"/>
        </w:rPr>
        <w:t>Временные комиссии могут быть созданы для проведения инвентаризации:</w:t>
      </w:r>
    </w:p>
    <w:p w:rsidR="00251524" w:rsidRDefault="004B1FFB" w:rsidP="00AC4F65">
      <w:pPr>
        <w:pStyle w:val="10"/>
        <w:numPr>
          <w:ilvl w:val="0"/>
          <w:numId w:val="69"/>
        </w:numPr>
        <w:shd w:val="clear" w:color="auto" w:fill="auto"/>
        <w:tabs>
          <w:tab w:val="left" w:pos="900"/>
        </w:tabs>
        <w:spacing w:before="0" w:after="0" w:line="322" w:lineRule="exact"/>
        <w:ind w:left="20" w:firstLine="720"/>
        <w:jc w:val="both"/>
      </w:pPr>
      <w:r>
        <w:rPr>
          <w:rStyle w:val="63"/>
        </w:rPr>
        <w:t>при большом количестве (объеме) объектов инвентаризации;</w:t>
      </w:r>
    </w:p>
    <w:p w:rsidR="00251524" w:rsidRDefault="004B1FFB" w:rsidP="00AC4F65">
      <w:pPr>
        <w:pStyle w:val="10"/>
        <w:numPr>
          <w:ilvl w:val="0"/>
          <w:numId w:val="69"/>
        </w:numPr>
        <w:shd w:val="clear" w:color="auto" w:fill="auto"/>
        <w:tabs>
          <w:tab w:val="left" w:pos="900"/>
        </w:tabs>
        <w:spacing w:before="0" w:after="0" w:line="322" w:lineRule="exact"/>
        <w:ind w:left="20" w:right="20" w:firstLine="720"/>
        <w:jc w:val="both"/>
      </w:pPr>
      <w:r>
        <w:rPr>
          <w:rStyle w:val="63"/>
        </w:rPr>
        <w:t>в случае пожара, аварии, опасного природного явления, катастрофы, стихийного или иного бедствия, других чрезвычайных ситуаций;</w:t>
      </w:r>
    </w:p>
    <w:p w:rsidR="00251524" w:rsidRDefault="004B1FFB" w:rsidP="00AC4F65">
      <w:pPr>
        <w:pStyle w:val="10"/>
        <w:numPr>
          <w:ilvl w:val="0"/>
          <w:numId w:val="69"/>
        </w:numPr>
        <w:shd w:val="clear" w:color="auto" w:fill="auto"/>
        <w:tabs>
          <w:tab w:val="left" w:pos="900"/>
        </w:tabs>
        <w:spacing w:before="0" w:after="0" w:line="322" w:lineRule="exact"/>
        <w:ind w:left="20" w:firstLine="720"/>
        <w:jc w:val="both"/>
      </w:pPr>
      <w:r>
        <w:rPr>
          <w:rStyle w:val="63"/>
        </w:rPr>
        <w:t>при реорганизации, ликвидации учреждения;</w:t>
      </w:r>
    </w:p>
    <w:p w:rsidR="00251524" w:rsidRDefault="004B1FFB" w:rsidP="00AC4F65">
      <w:pPr>
        <w:pStyle w:val="10"/>
        <w:numPr>
          <w:ilvl w:val="0"/>
          <w:numId w:val="69"/>
        </w:numPr>
        <w:shd w:val="clear" w:color="auto" w:fill="auto"/>
        <w:tabs>
          <w:tab w:val="left" w:pos="900"/>
        </w:tabs>
        <w:spacing w:before="0" w:after="0" w:line="322" w:lineRule="exact"/>
        <w:ind w:left="20" w:right="20" w:firstLine="720"/>
        <w:jc w:val="both"/>
      </w:pPr>
      <w:r>
        <w:rPr>
          <w:rStyle w:val="63"/>
        </w:rPr>
        <w:t>в отношении имущества, за использование которого по назначению и/или его сохранность отвечает член постоянно созданной инвентаризационной комиссии;</w:t>
      </w:r>
    </w:p>
    <w:p w:rsidR="00251524" w:rsidRDefault="004B1FFB" w:rsidP="00AC4F65">
      <w:pPr>
        <w:pStyle w:val="10"/>
        <w:numPr>
          <w:ilvl w:val="0"/>
          <w:numId w:val="69"/>
        </w:numPr>
        <w:shd w:val="clear" w:color="auto" w:fill="auto"/>
        <w:tabs>
          <w:tab w:val="left" w:pos="900"/>
        </w:tabs>
        <w:spacing w:before="0" w:after="0" w:line="322" w:lineRule="exact"/>
        <w:ind w:left="20" w:right="20" w:firstLine="720"/>
        <w:jc w:val="both"/>
      </w:pPr>
      <w:r>
        <w:rPr>
          <w:rStyle w:val="63"/>
        </w:rPr>
        <w:t>в иных случаях при невозможности обеспечить своевременное проведение инвентаризации силами постоянно действующей комиссии.</w:t>
      </w:r>
    </w:p>
    <w:p w:rsidR="00251524" w:rsidRDefault="004B1FFB">
      <w:pPr>
        <w:pStyle w:val="10"/>
        <w:shd w:val="clear" w:color="auto" w:fill="auto"/>
        <w:spacing w:before="0" w:after="0" w:line="322" w:lineRule="exact"/>
        <w:ind w:left="20" w:right="20" w:firstLine="720"/>
        <w:jc w:val="both"/>
      </w:pPr>
      <w:r>
        <w:rPr>
          <w:rStyle w:val="63"/>
        </w:rPr>
        <w:t>Персональный (списочный) состав временной инвентаризационной комиссии, включая председателя и заместителя председателя комиссии, утверждается решением о проведении инвентаризации.</w:t>
      </w:r>
    </w:p>
    <w:p w:rsidR="00251524" w:rsidRDefault="004B1FFB">
      <w:pPr>
        <w:pStyle w:val="10"/>
        <w:shd w:val="clear" w:color="auto" w:fill="auto"/>
        <w:spacing w:before="0" w:after="0" w:line="322" w:lineRule="exact"/>
        <w:ind w:left="20" w:right="20" w:firstLine="720"/>
        <w:jc w:val="both"/>
      </w:pPr>
      <w:r>
        <w:rPr>
          <w:rStyle w:val="63"/>
        </w:rPr>
        <w:t>Объекты, инвентаризация которых входит обязанности временной комиссии, определяются в решении о проведении инвентаризации.</w:t>
      </w:r>
    </w:p>
    <w:p w:rsidR="00251524" w:rsidRDefault="004B1FFB">
      <w:pPr>
        <w:pStyle w:val="10"/>
        <w:shd w:val="clear" w:color="auto" w:fill="auto"/>
        <w:spacing w:before="0" w:after="0" w:line="322" w:lineRule="exact"/>
        <w:ind w:left="20" w:right="20" w:firstLine="720"/>
        <w:jc w:val="both"/>
      </w:pPr>
      <w:r>
        <w:rPr>
          <w:rStyle w:val="63"/>
        </w:rPr>
        <w:t>(Основание:</w:t>
      </w:r>
      <w:hyperlink r:id="rId267" w:history="1">
        <w:r>
          <w:rPr>
            <w:rStyle w:val="a3"/>
          </w:rPr>
          <w:t xml:space="preserve"> подп. "а" п. 11 </w:t>
        </w:r>
      </w:hyperlink>
      <w:r>
        <w:rPr>
          <w:rStyle w:val="63"/>
        </w:rPr>
        <w:t>Об</w:t>
      </w:r>
      <w:r>
        <w:rPr>
          <w:rStyle w:val="72"/>
        </w:rPr>
        <w:t>щи</w:t>
      </w:r>
      <w:r>
        <w:rPr>
          <w:rStyle w:val="63"/>
        </w:rPr>
        <w:t xml:space="preserve">х требований к инвентаризации, </w:t>
      </w:r>
      <w:hyperlink r:id="rId268" w:history="1">
        <w:r>
          <w:rPr>
            <w:rStyle w:val="a3"/>
          </w:rPr>
          <w:t xml:space="preserve">письмо </w:t>
        </w:r>
      </w:hyperlink>
      <w:r>
        <w:rPr>
          <w:rStyle w:val="63"/>
        </w:rPr>
        <w:t>Минфина России от 01.12.2022 № 02-07-07/117981)</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Предложения о необходимости создания временных инвентаризационных комиссий могут быть представлены руководителю Управления председателем постоянно действующей инвентаризационной комиссии, если необходимо провести инвентаризацию одновременно нескольких групп объектов инвентаризации или большого объема объектов инвентаризации, входящих в одну группу, полномочия по проведению инвентаризации которой осуществляет данная постоянно действующая инвентаризационная комиссия.</w:t>
      </w:r>
    </w:p>
    <w:p w:rsidR="00251524" w:rsidRDefault="004B1FFB">
      <w:pPr>
        <w:pStyle w:val="10"/>
        <w:shd w:val="clear" w:color="auto" w:fill="auto"/>
        <w:spacing w:before="0" w:after="0" w:line="322" w:lineRule="exact"/>
        <w:ind w:left="20" w:right="20" w:firstLine="720"/>
        <w:jc w:val="both"/>
      </w:pPr>
      <w:r>
        <w:rPr>
          <w:rStyle w:val="63"/>
        </w:rPr>
        <w:t xml:space="preserve">При создании временных комиссий для проведения инвентаризации одновременно с постоянно действующей комиссией по объектам, входящим в одну группу, необходимо обеспечить возможность распределения конкретных объектов инвентаризации между комиссиями по существенному признаку </w:t>
      </w:r>
      <w:r>
        <w:rPr>
          <w:rStyle w:val="63"/>
        </w:rPr>
        <w:lastRenderedPageBreak/>
        <w:t>(например, материальные ценности по местам хранения).</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При инвентаризационных комиссиях могут создаваться рабочие комиссии, если необходимо одновременно провести инвентаризацию большого объема (по номенклатуре и (или) количеству) объектов инвентаризации и осуществить значительный объем работ по определению фактического наличия объектов инвентаризации.</w:t>
      </w:r>
    </w:p>
    <w:p w:rsidR="00251524" w:rsidRDefault="004B1FFB">
      <w:pPr>
        <w:pStyle w:val="10"/>
        <w:shd w:val="clear" w:color="auto" w:fill="auto"/>
        <w:spacing w:before="0" w:after="0" w:line="322" w:lineRule="exact"/>
        <w:ind w:left="20" w:right="20" w:firstLine="720"/>
        <w:jc w:val="both"/>
      </w:pPr>
      <w:r>
        <w:rPr>
          <w:rStyle w:val="63"/>
        </w:rPr>
        <w:t>Рабочие комиссии создаются по решению руководителя учреждения (уполномоченного им лица), в том числе по предложению председателя инвентаризационной комиссии.</w:t>
      </w:r>
    </w:p>
    <w:p w:rsidR="00251524" w:rsidRDefault="004B1FFB">
      <w:pPr>
        <w:pStyle w:val="10"/>
        <w:shd w:val="clear" w:color="auto" w:fill="auto"/>
        <w:spacing w:before="0" w:after="0" w:line="322" w:lineRule="exact"/>
        <w:ind w:left="20" w:right="20" w:firstLine="720"/>
        <w:jc w:val="both"/>
      </w:pPr>
      <w:r>
        <w:rPr>
          <w:rStyle w:val="63"/>
        </w:rPr>
        <w:t>Списочный состав рабочих комиссий определяется в решении о проведении инвентаризации.</w:t>
      </w:r>
    </w:p>
    <w:p w:rsidR="00251524" w:rsidRDefault="004B1FFB">
      <w:pPr>
        <w:pStyle w:val="10"/>
        <w:shd w:val="clear" w:color="auto" w:fill="auto"/>
        <w:spacing w:before="0" w:after="0" w:line="322" w:lineRule="exact"/>
        <w:ind w:left="20" w:firstLine="720"/>
        <w:jc w:val="both"/>
      </w:pPr>
      <w:r>
        <w:rPr>
          <w:rStyle w:val="63"/>
        </w:rPr>
        <w:t>Ответственным лицом рабочей комиссии указывается один из членов комиссии, имеющий право голоса при вынесении решения о результатах инвентаризации. В случае отсутствия ответственного лица рабочей комиссии по уважительной или не зависящей от него причине, возникшей после начала проведения инвентаризации, полномочия ответственного лица рабочей группы возлагаются на председателя инвентаризационной комиссии (в случае отсутствия председателя комиссии - на заместителя председателя комиссии).</w:t>
      </w:r>
    </w:p>
    <w:p w:rsidR="00251524" w:rsidRDefault="004B1FFB">
      <w:pPr>
        <w:pStyle w:val="10"/>
        <w:shd w:val="clear" w:color="auto" w:fill="auto"/>
        <w:spacing w:before="0" w:after="0" w:line="322" w:lineRule="exact"/>
        <w:ind w:left="20" w:right="20" w:firstLine="720"/>
        <w:jc w:val="both"/>
      </w:pPr>
      <w:r>
        <w:rPr>
          <w:rStyle w:val="63"/>
        </w:rPr>
        <w:t>Рабочие комиссии последовательно нумеруются. Номер рабочей инвентаризационной комиссии имеет структуру XX, где XX - номер, принимающий значение от 01 до 99.</w:t>
      </w:r>
    </w:p>
    <w:p w:rsidR="00251524" w:rsidRDefault="004B1FFB">
      <w:pPr>
        <w:pStyle w:val="10"/>
        <w:shd w:val="clear" w:color="auto" w:fill="auto"/>
        <w:spacing w:before="0" w:after="0" w:line="322" w:lineRule="exact"/>
        <w:ind w:left="20" w:right="20" w:firstLine="720"/>
        <w:jc w:val="both"/>
      </w:pPr>
      <w:r>
        <w:rPr>
          <w:rStyle w:val="63"/>
        </w:rPr>
        <w:t>Объекты, инвентаризация которых входит в обязанности конкретной рабочей комиссии, определяются в решении о проведении инвентаризации.</w:t>
      </w:r>
    </w:p>
    <w:p w:rsidR="00251524" w:rsidRDefault="004B1FFB">
      <w:pPr>
        <w:pStyle w:val="10"/>
        <w:shd w:val="clear" w:color="auto" w:fill="auto"/>
        <w:spacing w:before="0" w:after="0" w:line="322" w:lineRule="exact"/>
        <w:ind w:left="20" w:right="20" w:firstLine="720"/>
        <w:jc w:val="both"/>
      </w:pPr>
      <w:r>
        <w:rPr>
          <w:rStyle w:val="63"/>
        </w:rPr>
        <w:t>(Основание:</w:t>
      </w:r>
      <w:hyperlink r:id="rId269" w:history="1">
        <w:r>
          <w:rPr>
            <w:rStyle w:val="a3"/>
          </w:rPr>
          <w:t xml:space="preserve"> пп. 8,</w:t>
        </w:r>
      </w:hyperlink>
      <w:hyperlink r:id="rId270" w:history="1">
        <w:r>
          <w:rPr>
            <w:rStyle w:val="a3"/>
          </w:rPr>
          <w:t xml:space="preserve"> 9 </w:t>
        </w:r>
      </w:hyperlink>
      <w:r>
        <w:rPr>
          <w:rStyle w:val="63"/>
        </w:rPr>
        <w:t>Общих требований к инвентаризации,</w:t>
      </w:r>
      <w:hyperlink r:id="rId271" w:history="1">
        <w:r>
          <w:rPr>
            <w:rStyle w:val="a3"/>
          </w:rPr>
          <w:t xml:space="preserve"> п. 34</w:t>
        </w:r>
      </w:hyperlink>
      <w:r>
        <w:rPr>
          <w:rStyle w:val="98"/>
        </w:rPr>
        <w:t xml:space="preserve"> </w:t>
      </w:r>
      <w:r>
        <w:rPr>
          <w:rStyle w:val="63"/>
        </w:rPr>
        <w:t>Приложения № 5 к Приказу № 61н,</w:t>
      </w:r>
      <w:hyperlink r:id="rId272" w:history="1">
        <w:r>
          <w:rPr>
            <w:rStyle w:val="a3"/>
          </w:rPr>
          <w:t xml:space="preserve"> письмо </w:t>
        </w:r>
      </w:hyperlink>
      <w:r>
        <w:rPr>
          <w:rStyle w:val="63"/>
        </w:rPr>
        <w:t>Минфина России от 01.12.2022 № 02-07-07/117981)</w:t>
      </w:r>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r>
        <w:rPr>
          <w:rStyle w:val="63"/>
        </w:rPr>
        <w:t>При большом количестве (объеме) объектов инвентаризации в учреждении создается несколько инвентаризационных комиссий, в том числе временных.</w:t>
      </w:r>
    </w:p>
    <w:p w:rsidR="00251524" w:rsidRDefault="004B1FFB">
      <w:pPr>
        <w:pStyle w:val="10"/>
        <w:shd w:val="clear" w:color="auto" w:fill="auto"/>
        <w:spacing w:before="0" w:after="0" w:line="322" w:lineRule="exact"/>
        <w:ind w:left="20" w:right="20" w:firstLine="720"/>
        <w:jc w:val="both"/>
      </w:pPr>
      <w:r>
        <w:rPr>
          <w:rStyle w:val="63"/>
        </w:rPr>
        <w:t>Решение о создании нескольких комиссий принимает руководитель учреждения.</w:t>
      </w:r>
    </w:p>
    <w:p w:rsidR="00251524" w:rsidRDefault="004B1FFB">
      <w:pPr>
        <w:pStyle w:val="10"/>
        <w:shd w:val="clear" w:color="auto" w:fill="auto"/>
        <w:spacing w:before="0" w:after="0" w:line="322" w:lineRule="exact"/>
        <w:ind w:left="20" w:firstLine="720"/>
        <w:jc w:val="both"/>
      </w:pPr>
      <w:r>
        <w:rPr>
          <w:rStyle w:val="63"/>
        </w:rPr>
        <w:t>(Основание:</w:t>
      </w:r>
      <w:hyperlink r:id="rId273" w:history="1">
        <w:r>
          <w:rPr>
            <w:rStyle w:val="a3"/>
          </w:rPr>
          <w:t xml:space="preserve"> п. 3 </w:t>
        </w:r>
      </w:hyperlink>
      <w:r>
        <w:rPr>
          <w:rStyle w:val="63"/>
        </w:rPr>
        <w:t>Общих требований к инвентаризации)</w:t>
      </w:r>
    </w:p>
    <w:p w:rsidR="00251524" w:rsidRDefault="004B1FFB" w:rsidP="00AC4F65">
      <w:pPr>
        <w:pStyle w:val="10"/>
        <w:numPr>
          <w:ilvl w:val="1"/>
          <w:numId w:val="86"/>
        </w:numPr>
        <w:shd w:val="clear" w:color="auto" w:fill="auto"/>
        <w:spacing w:before="0" w:after="341" w:line="322" w:lineRule="exact"/>
        <w:ind w:left="20" w:right="20" w:firstLine="720"/>
        <w:jc w:val="both"/>
      </w:pPr>
      <w:r>
        <w:rPr>
          <w:rStyle w:val="63"/>
        </w:rPr>
        <w:t xml:space="preserve"> Постоянные и временные инвентаризационные комиссии последовательно нумеруются. Номер инвентаризационной комиссии принимает значение от 1 до 99.</w:t>
      </w:r>
    </w:p>
    <w:p w:rsidR="00251524" w:rsidRDefault="004B1FFB" w:rsidP="00AC4F65">
      <w:pPr>
        <w:pStyle w:val="12"/>
        <w:keepNext/>
        <w:keepLines/>
        <w:numPr>
          <w:ilvl w:val="0"/>
          <w:numId w:val="86"/>
        </w:numPr>
        <w:shd w:val="clear" w:color="auto" w:fill="auto"/>
        <w:tabs>
          <w:tab w:val="left" w:pos="3743"/>
        </w:tabs>
        <w:spacing w:before="0" w:after="301" w:line="270" w:lineRule="exact"/>
        <w:ind w:left="3460" w:firstLine="0"/>
      </w:pPr>
      <w:bookmarkStart w:id="39" w:name="bookmark38"/>
      <w:r>
        <w:rPr>
          <w:rStyle w:val="1a"/>
          <w:b/>
          <w:bCs/>
        </w:rPr>
        <w:t>Состав комиссии</w:t>
      </w:r>
      <w:bookmarkEnd w:id="39"/>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r>
        <w:rPr>
          <w:rStyle w:val="63"/>
        </w:rPr>
        <w:t>Инвентаризационная комиссия состоит не менее чем из трех человек.</w:t>
      </w:r>
    </w:p>
    <w:p w:rsidR="00251524" w:rsidRDefault="004B1FFB">
      <w:pPr>
        <w:pStyle w:val="10"/>
        <w:shd w:val="clear" w:color="auto" w:fill="auto"/>
        <w:spacing w:before="0" w:after="0" w:line="322" w:lineRule="exact"/>
        <w:ind w:left="20" w:firstLine="720"/>
        <w:jc w:val="both"/>
      </w:pPr>
      <w:r>
        <w:rPr>
          <w:rStyle w:val="63"/>
        </w:rPr>
        <w:t>(Основание:</w:t>
      </w:r>
      <w:hyperlink r:id="rId274" w:history="1">
        <w:r>
          <w:rPr>
            <w:rStyle w:val="a3"/>
          </w:rPr>
          <w:t xml:space="preserve"> п. 7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6"/>
        </w:tabs>
        <w:spacing w:before="0" w:after="0" w:line="322" w:lineRule="exact"/>
        <w:ind w:left="20" w:firstLine="720"/>
        <w:jc w:val="both"/>
      </w:pPr>
      <w:r>
        <w:rPr>
          <w:rStyle w:val="63"/>
        </w:rPr>
        <w:t>В состав инвентаризационной комиссии входят:</w:t>
      </w:r>
    </w:p>
    <w:p w:rsidR="00251524" w:rsidRDefault="004B1FFB">
      <w:pPr>
        <w:pStyle w:val="10"/>
        <w:shd w:val="clear" w:color="auto" w:fill="auto"/>
        <w:tabs>
          <w:tab w:val="left" w:pos="951"/>
        </w:tabs>
        <w:spacing w:before="0" w:after="0" w:line="322" w:lineRule="exact"/>
        <w:ind w:left="20" w:firstLine="720"/>
        <w:jc w:val="both"/>
      </w:pPr>
      <w:r>
        <w:rPr>
          <w:rStyle w:val="63"/>
        </w:rPr>
        <w:t>а)</w:t>
      </w:r>
      <w:r>
        <w:rPr>
          <w:rStyle w:val="63"/>
        </w:rPr>
        <w:tab/>
        <w:t>председатель комиссии;</w:t>
      </w:r>
    </w:p>
    <w:p w:rsidR="00251524" w:rsidRDefault="004B1FFB">
      <w:pPr>
        <w:pStyle w:val="10"/>
        <w:shd w:val="clear" w:color="auto" w:fill="auto"/>
        <w:tabs>
          <w:tab w:val="left" w:pos="961"/>
        </w:tabs>
        <w:spacing w:before="0" w:after="0" w:line="322" w:lineRule="exact"/>
        <w:ind w:left="20" w:firstLine="720"/>
        <w:jc w:val="both"/>
      </w:pPr>
      <w:r>
        <w:rPr>
          <w:rStyle w:val="63"/>
        </w:rPr>
        <w:t>б)</w:t>
      </w:r>
      <w:r>
        <w:rPr>
          <w:rStyle w:val="63"/>
        </w:rPr>
        <w:tab/>
        <w:t>заместитель председателя комиссии;</w:t>
      </w:r>
    </w:p>
    <w:p w:rsidR="00251524" w:rsidRDefault="004B1FFB">
      <w:pPr>
        <w:pStyle w:val="10"/>
        <w:shd w:val="clear" w:color="auto" w:fill="auto"/>
        <w:tabs>
          <w:tab w:val="left" w:pos="961"/>
        </w:tabs>
        <w:spacing w:before="0" w:after="0" w:line="322" w:lineRule="exact"/>
        <w:ind w:left="20" w:firstLine="720"/>
        <w:jc w:val="both"/>
      </w:pPr>
      <w:r>
        <w:rPr>
          <w:rStyle w:val="63"/>
        </w:rPr>
        <w:t>в)</w:t>
      </w:r>
      <w:r>
        <w:rPr>
          <w:rStyle w:val="63"/>
        </w:rPr>
        <w:tab/>
        <w:t>иные члены комиссии.</w:t>
      </w:r>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bookmarkStart w:id="40" w:name="bookmark39"/>
      <w:r>
        <w:rPr>
          <w:rStyle w:val="63"/>
        </w:rPr>
        <w:t>Комиссию возглавляет председатель, в полномочия которого входит:</w:t>
      </w:r>
      <w:bookmarkEnd w:id="40"/>
    </w:p>
    <w:p w:rsidR="00251524" w:rsidRDefault="004B1FFB" w:rsidP="00AC4F65">
      <w:pPr>
        <w:pStyle w:val="10"/>
        <w:numPr>
          <w:ilvl w:val="0"/>
          <w:numId w:val="69"/>
        </w:numPr>
        <w:shd w:val="clear" w:color="auto" w:fill="auto"/>
        <w:tabs>
          <w:tab w:val="left" w:pos="951"/>
        </w:tabs>
        <w:spacing w:before="0" w:after="0" w:line="322" w:lineRule="exact"/>
        <w:ind w:left="20" w:firstLine="720"/>
        <w:jc w:val="both"/>
      </w:pPr>
      <w:r>
        <w:rPr>
          <w:rStyle w:val="63"/>
        </w:rPr>
        <w:lastRenderedPageBreak/>
        <w:t>общее руководство деятельностью комиссии;</w:t>
      </w:r>
    </w:p>
    <w:p w:rsidR="00251524" w:rsidRDefault="004B1FFB" w:rsidP="00AC4F65">
      <w:pPr>
        <w:pStyle w:val="10"/>
        <w:numPr>
          <w:ilvl w:val="0"/>
          <w:numId w:val="69"/>
        </w:numPr>
        <w:shd w:val="clear" w:color="auto" w:fill="auto"/>
        <w:tabs>
          <w:tab w:val="left" w:pos="951"/>
        </w:tabs>
        <w:spacing w:before="0" w:after="0" w:line="322" w:lineRule="exact"/>
        <w:ind w:left="20" w:right="20" w:firstLine="720"/>
        <w:jc w:val="both"/>
      </w:pPr>
      <w:r>
        <w:rPr>
          <w:rStyle w:val="63"/>
        </w:rPr>
        <w:t>обеспечение коллегиальности ее работы, в том числе при обсуждении спорных вопросов;</w:t>
      </w:r>
    </w:p>
    <w:p w:rsidR="00251524" w:rsidRDefault="004B1FFB" w:rsidP="00AC4F65">
      <w:pPr>
        <w:pStyle w:val="10"/>
        <w:numPr>
          <w:ilvl w:val="0"/>
          <w:numId w:val="69"/>
        </w:numPr>
        <w:shd w:val="clear" w:color="auto" w:fill="auto"/>
        <w:tabs>
          <w:tab w:val="left" w:pos="951"/>
        </w:tabs>
        <w:spacing w:before="0" w:after="0" w:line="322" w:lineRule="exact"/>
        <w:ind w:left="20" w:firstLine="720"/>
        <w:jc w:val="both"/>
      </w:pPr>
      <w:r>
        <w:rPr>
          <w:rStyle w:val="63"/>
        </w:rPr>
        <w:t>распределение полномочий между членами комиссии;</w:t>
      </w:r>
    </w:p>
    <w:p w:rsidR="00251524" w:rsidRDefault="004B1FFB" w:rsidP="00AC4F65">
      <w:pPr>
        <w:pStyle w:val="10"/>
        <w:numPr>
          <w:ilvl w:val="0"/>
          <w:numId w:val="69"/>
        </w:numPr>
        <w:shd w:val="clear" w:color="auto" w:fill="auto"/>
        <w:tabs>
          <w:tab w:val="left" w:pos="951"/>
        </w:tabs>
        <w:spacing w:before="0" w:after="0" w:line="322" w:lineRule="exact"/>
        <w:ind w:left="20" w:right="20" w:firstLine="720"/>
        <w:jc w:val="both"/>
      </w:pPr>
      <w:r>
        <w:rPr>
          <w:rStyle w:val="63"/>
        </w:rPr>
        <w:t>назначение заседаний в ходе инвентаризации, в том числе новой даты заседания в пределах срока проведения инвентаризации при отсутствии кворума на заседании комиссии;</w:t>
      </w:r>
    </w:p>
    <w:p w:rsidR="00251524" w:rsidRDefault="004B1FFB" w:rsidP="00AC4F65">
      <w:pPr>
        <w:pStyle w:val="10"/>
        <w:numPr>
          <w:ilvl w:val="0"/>
          <w:numId w:val="69"/>
        </w:numPr>
        <w:shd w:val="clear" w:color="auto" w:fill="auto"/>
        <w:tabs>
          <w:tab w:val="left" w:pos="951"/>
        </w:tabs>
        <w:spacing w:before="0" w:after="0" w:line="322" w:lineRule="exact"/>
        <w:ind w:left="20" w:right="20" w:firstLine="720"/>
        <w:jc w:val="both"/>
      </w:pPr>
      <w:r>
        <w:rPr>
          <w:rStyle w:val="63"/>
        </w:rPr>
        <w:t>принятие итогового решения в качестве определяющего голоса в случае равенства голосов остальных членов комиссии;</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осуществление полномочий ответственного лица рабочей группы в случае его отсутствия по уважительной или не зависящей от него причине, возникшей после начала проведения инвентаризации;</w:t>
      </w:r>
    </w:p>
    <w:p w:rsidR="00251524" w:rsidRDefault="004B1FFB" w:rsidP="00AC4F65">
      <w:pPr>
        <w:pStyle w:val="10"/>
        <w:numPr>
          <w:ilvl w:val="0"/>
          <w:numId w:val="69"/>
        </w:numPr>
        <w:shd w:val="clear" w:color="auto" w:fill="auto"/>
        <w:tabs>
          <w:tab w:val="left" w:pos="904"/>
        </w:tabs>
        <w:spacing w:before="0" w:after="0" w:line="322" w:lineRule="exact"/>
        <w:ind w:left="20" w:firstLine="720"/>
        <w:jc w:val="both"/>
      </w:pPr>
      <w:r>
        <w:rPr>
          <w:rStyle w:val="63"/>
        </w:rPr>
        <w:t>визирование представляемых ответственным лицом до начала</w:t>
      </w:r>
    </w:p>
    <w:p w:rsidR="00251524" w:rsidRDefault="004B1FFB">
      <w:pPr>
        <w:pStyle w:val="10"/>
        <w:shd w:val="clear" w:color="auto" w:fill="auto"/>
        <w:tabs>
          <w:tab w:val="left" w:leader="underscore" w:pos="5079"/>
          <w:tab w:val="left" w:leader="underscore" w:pos="6452"/>
          <w:tab w:val="left" w:leader="underscore" w:pos="7081"/>
        </w:tabs>
        <w:spacing w:before="0" w:after="0" w:line="322" w:lineRule="exact"/>
        <w:ind w:left="20" w:right="20"/>
        <w:jc w:val="both"/>
      </w:pPr>
      <w:r>
        <w:rPr>
          <w:rStyle w:val="63"/>
        </w:rPr>
        <w:t>проведения инвентаризации первичных учетных документов, не представленных им для отражения в бухгалтерском учете и подтверждающих операции с объектами инвентаризации, если они представляются на бумажном носителе. Председатель визирует такие документы с указанием "до начала проведения инвентаризации на "</w:t>
      </w:r>
      <w:r>
        <w:rPr>
          <w:rStyle w:val="63"/>
        </w:rPr>
        <w:tab/>
        <w:t>"</w:t>
      </w:r>
      <w:r>
        <w:rPr>
          <w:rStyle w:val="63"/>
        </w:rPr>
        <w:tab/>
        <w:t>20</w:t>
      </w:r>
      <w:r>
        <w:rPr>
          <w:rStyle w:val="63"/>
        </w:rPr>
        <w:tab/>
        <w:t>г.";</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 xml:space="preserve">выбор способа (метода) проведения инвентаризации в отношении объекта инвентаризации (группы объектов инвентаризации) из возможных способов (методов), определенных в Порядке проведения инвентаризации </w:t>
      </w:r>
      <w:hyperlink r:id="rId275" w:history="1">
        <w:r>
          <w:rPr>
            <w:rStyle w:val="a3"/>
          </w:rPr>
          <w:t>(№</w:t>
        </w:r>
      </w:hyperlink>
    </w:p>
    <w:p w:rsidR="00251524" w:rsidRDefault="004B1FFB" w:rsidP="00AC4F65">
      <w:pPr>
        <w:pStyle w:val="10"/>
        <w:numPr>
          <w:ilvl w:val="0"/>
          <w:numId w:val="87"/>
        </w:numPr>
        <w:shd w:val="clear" w:color="auto" w:fill="auto"/>
        <w:tabs>
          <w:tab w:val="left" w:pos="222"/>
          <w:tab w:val="left" w:pos="222"/>
        </w:tabs>
        <w:spacing w:before="0" w:after="0" w:line="322" w:lineRule="exact"/>
        <w:ind w:left="20"/>
        <w:jc w:val="both"/>
      </w:pPr>
      <w:r>
        <w:rPr>
          <w:rStyle w:val="63"/>
        </w:rPr>
        <w:t>к Учетной политике);</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выбор конкретных упаковок в пределах установленной Порядком проведения инвентаризации доли при выборочной проверке имущества;</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принятие информации о факте отсутствия члена комиссии при невозможности его участия в заседании комиссии, если отсутствует секретарь;</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взаимодействие с бухгалтерской службой, председателем комиссии по поступлению и выбытию активов, ответственными лицами, иными сотрудниками учреждения по вопросам, касающимся объектов инвентаризации (получение необходимых пояснений, документов, сведений, информации).</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В случае временного отсутствия председателя комиссии в период проведения инвентаризации по уважительной причине (временная нетрудоспособность, отпуск, служебная командировка, иные причины) заместитель председателя комиссии осуществляет полномочия председателя комиссии, перечисленные в</w:t>
      </w:r>
      <w:hyperlink w:anchor="bookmark39" w:tooltip="Current Document">
        <w:r>
          <w:rPr>
            <w:rStyle w:val="63"/>
          </w:rPr>
          <w:t xml:space="preserve"> </w:t>
        </w:r>
        <w:r>
          <w:rPr>
            <w:rStyle w:val="98"/>
          </w:rPr>
          <w:t xml:space="preserve">п. 2.3 </w:t>
        </w:r>
      </w:hyperlink>
      <w:r>
        <w:rPr>
          <w:rStyle w:val="63"/>
        </w:rPr>
        <w:t>настоящего Положения.</w:t>
      </w:r>
    </w:p>
    <w:p w:rsidR="00251524" w:rsidRDefault="004B1FFB" w:rsidP="00AC4F65">
      <w:pPr>
        <w:pStyle w:val="10"/>
        <w:numPr>
          <w:ilvl w:val="1"/>
          <w:numId w:val="86"/>
        </w:numPr>
        <w:shd w:val="clear" w:color="auto" w:fill="auto"/>
        <w:tabs>
          <w:tab w:val="left" w:pos="1225"/>
        </w:tabs>
        <w:spacing w:before="0" w:after="0" w:line="322" w:lineRule="exact"/>
        <w:ind w:left="20" w:firstLine="720"/>
        <w:jc w:val="both"/>
      </w:pPr>
      <w:r>
        <w:rPr>
          <w:rStyle w:val="63"/>
        </w:rPr>
        <w:t>Полномочия секретаря комиссии</w:t>
      </w:r>
    </w:p>
    <w:p w:rsidR="00251524" w:rsidRDefault="004B1FFB">
      <w:pPr>
        <w:pStyle w:val="10"/>
        <w:shd w:val="clear" w:color="auto" w:fill="auto"/>
        <w:spacing w:before="0" w:after="0" w:line="322" w:lineRule="exact"/>
        <w:ind w:left="20" w:right="20" w:firstLine="720"/>
        <w:jc w:val="both"/>
      </w:pPr>
      <w:r>
        <w:rPr>
          <w:rStyle w:val="63"/>
        </w:rPr>
        <w:t>а) возлагаются по решению председателя комиссии на одного из членов комиссии с правом голоса;</w:t>
      </w:r>
    </w:p>
    <w:p w:rsidR="00251524" w:rsidRDefault="004B1FFB">
      <w:pPr>
        <w:pStyle w:val="10"/>
        <w:shd w:val="clear" w:color="auto" w:fill="auto"/>
        <w:spacing w:before="0" w:after="0" w:line="322" w:lineRule="exact"/>
        <w:ind w:left="20" w:firstLine="720"/>
        <w:jc w:val="both"/>
      </w:pPr>
      <w:r>
        <w:rPr>
          <w:rStyle w:val="63"/>
        </w:rPr>
        <w:t>К полномочиям секретаря комиссии относятся:</w:t>
      </w:r>
    </w:p>
    <w:p w:rsidR="00251524" w:rsidRDefault="004B1FFB" w:rsidP="00AC4F65">
      <w:pPr>
        <w:pStyle w:val="10"/>
        <w:numPr>
          <w:ilvl w:val="0"/>
          <w:numId w:val="69"/>
        </w:numPr>
        <w:shd w:val="clear" w:color="auto" w:fill="auto"/>
        <w:tabs>
          <w:tab w:val="left" w:pos="904"/>
        </w:tabs>
        <w:spacing w:before="0" w:after="0" w:line="322" w:lineRule="exact"/>
        <w:ind w:left="20" w:firstLine="720"/>
        <w:jc w:val="both"/>
      </w:pPr>
      <w:r>
        <w:rPr>
          <w:rStyle w:val="63"/>
        </w:rPr>
        <w:t>оформление документов, подлежащих подписанию членами комиссии;</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принятие информации о факте отсутствия члена комиссии при невозможности его участия в заседании комиссии;</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 xml:space="preserve">доведение утвержденного решения о проведении инвентаризации до членов комиссии; лица, осуществляющего ведение бухгалтерского учета </w:t>
      </w:r>
      <w:r>
        <w:rPr>
          <w:rStyle w:val="63"/>
        </w:rPr>
        <w:lastRenderedPageBreak/>
        <w:t>(главного бухгалтера, централизованной бухгалтерии); ответственных лиц, указанных в решении о проведении инвентаризации;</w:t>
      </w:r>
    </w:p>
    <w:p w:rsidR="00251524" w:rsidRDefault="004B1FFB" w:rsidP="00AC4F65">
      <w:pPr>
        <w:pStyle w:val="10"/>
        <w:numPr>
          <w:ilvl w:val="0"/>
          <w:numId w:val="69"/>
        </w:numPr>
        <w:shd w:val="clear" w:color="auto" w:fill="auto"/>
        <w:tabs>
          <w:tab w:val="left" w:pos="904"/>
        </w:tabs>
        <w:spacing w:before="0" w:after="0" w:line="322" w:lineRule="exact"/>
        <w:ind w:left="20" w:right="20" w:firstLine="720"/>
        <w:jc w:val="both"/>
      </w:pPr>
      <w:r>
        <w:rPr>
          <w:rStyle w:val="63"/>
        </w:rPr>
        <w:t>формирование реестра представляемых ответственным лицом до начала проведения инвентаризации первичных учетных документов, не представленных им для отражения в бухгалтерском учете и подтверждающих операции с объектами инвентаризации, если они представляются в электронном виде;</w:t>
      </w:r>
    </w:p>
    <w:p w:rsidR="00251524" w:rsidRDefault="004B1FFB" w:rsidP="00AC4F65">
      <w:pPr>
        <w:pStyle w:val="10"/>
        <w:numPr>
          <w:ilvl w:val="0"/>
          <w:numId w:val="69"/>
        </w:numPr>
        <w:shd w:val="clear" w:color="auto" w:fill="auto"/>
        <w:tabs>
          <w:tab w:val="left" w:pos="903"/>
        </w:tabs>
        <w:spacing w:before="0" w:after="0" w:line="322" w:lineRule="exact"/>
        <w:ind w:left="20" w:right="20" w:firstLine="720"/>
        <w:jc w:val="both"/>
      </w:pPr>
      <w:r>
        <w:rPr>
          <w:rStyle w:val="63"/>
        </w:rPr>
        <w:t>оповещение членов комиссии о дате проведения заседания (переносе, отмене заседания) по данному направлению деятельности комиссии;</w:t>
      </w:r>
    </w:p>
    <w:p w:rsidR="00251524" w:rsidRDefault="004B1FFB" w:rsidP="00AC4F65">
      <w:pPr>
        <w:pStyle w:val="10"/>
        <w:numPr>
          <w:ilvl w:val="0"/>
          <w:numId w:val="69"/>
        </w:numPr>
        <w:shd w:val="clear" w:color="auto" w:fill="auto"/>
        <w:tabs>
          <w:tab w:val="left" w:pos="903"/>
        </w:tabs>
        <w:spacing w:before="0" w:after="0" w:line="322" w:lineRule="exact"/>
        <w:ind w:left="20" w:right="20" w:firstLine="720"/>
        <w:jc w:val="both"/>
      </w:pPr>
      <w:r>
        <w:rPr>
          <w:rStyle w:val="63"/>
        </w:rPr>
        <w:t>контроль за достижением кворума, необходимого для признания решения комиссии правомочным.</w:t>
      </w:r>
    </w:p>
    <w:p w:rsidR="00251524" w:rsidRDefault="004B1FFB">
      <w:pPr>
        <w:pStyle w:val="10"/>
        <w:shd w:val="clear" w:color="auto" w:fill="auto"/>
        <w:spacing w:before="0" w:after="0" w:line="322" w:lineRule="exact"/>
        <w:ind w:left="20" w:right="20" w:firstLine="720"/>
        <w:jc w:val="both"/>
      </w:pPr>
      <w:r>
        <w:rPr>
          <w:rStyle w:val="63"/>
        </w:rPr>
        <w:t>(Основание:</w:t>
      </w:r>
      <w:hyperlink r:id="rId276" w:history="1">
        <w:r>
          <w:rPr>
            <w:rStyle w:val="a3"/>
          </w:rPr>
          <w:t xml:space="preserve"> подп. "а",</w:t>
        </w:r>
      </w:hyperlink>
      <w:hyperlink r:id="rId277" w:history="1">
        <w:r>
          <w:rPr>
            <w:rStyle w:val="a3"/>
          </w:rPr>
          <w:t xml:space="preserve"> "в" п. 4,</w:t>
        </w:r>
      </w:hyperlink>
      <w:hyperlink r:id="rId278" w:history="1">
        <w:r>
          <w:rPr>
            <w:rStyle w:val="a3"/>
          </w:rPr>
          <w:t xml:space="preserve"> пп. 9,</w:t>
        </w:r>
      </w:hyperlink>
      <w:hyperlink r:id="rId279" w:history="1">
        <w:r>
          <w:rPr>
            <w:rStyle w:val="a3"/>
          </w:rPr>
          <w:t xml:space="preserve"> 15,</w:t>
        </w:r>
      </w:hyperlink>
      <w:hyperlink r:id="rId280" w:history="1">
        <w:r>
          <w:rPr>
            <w:rStyle w:val="a3"/>
          </w:rPr>
          <w:t xml:space="preserve"> 16,</w:t>
        </w:r>
      </w:hyperlink>
      <w:hyperlink r:id="rId281" w:history="1">
        <w:r>
          <w:rPr>
            <w:rStyle w:val="a3"/>
          </w:rPr>
          <w:t xml:space="preserve"> подп. "а" п. 18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7"/>
        </w:tabs>
        <w:spacing w:before="0" w:after="0" w:line="322" w:lineRule="exact"/>
        <w:ind w:left="20" w:right="20" w:firstLine="720"/>
        <w:jc w:val="both"/>
      </w:pPr>
      <w:bookmarkStart w:id="41" w:name="bookmark40"/>
      <w:r>
        <w:rPr>
          <w:rStyle w:val="63"/>
        </w:rPr>
        <w:t>В состав инвентаризационной комиссии включаются работники учреждения, способные оценить состояние имущества и обязательств учреждения. В инвентаризационную комиссию могут быть включены работники службы внутреннего контроля учреждения, а также бухгалтерской службы.</w:t>
      </w:r>
      <w:bookmarkEnd w:id="41"/>
    </w:p>
    <w:p w:rsidR="00251524" w:rsidRDefault="004B1FFB" w:rsidP="00AC4F65">
      <w:pPr>
        <w:pStyle w:val="10"/>
        <w:numPr>
          <w:ilvl w:val="1"/>
          <w:numId w:val="86"/>
        </w:numPr>
        <w:shd w:val="clear" w:color="auto" w:fill="auto"/>
        <w:tabs>
          <w:tab w:val="left" w:pos="1227"/>
        </w:tabs>
        <w:spacing w:before="0" w:after="0" w:line="322" w:lineRule="exact"/>
        <w:ind w:left="20" w:right="20" w:firstLine="720"/>
        <w:jc w:val="both"/>
      </w:pPr>
      <w:r>
        <w:rPr>
          <w:rStyle w:val="63"/>
        </w:rPr>
        <w:t>Лицо, осуществляющее ведение бухгалтерского учета, включается в состав инвентаризационной комиссии в обязательном порядке при проведении инвентаризации в отношении следующих объектов инвентаризации:</w:t>
      </w:r>
    </w:p>
    <w:p w:rsidR="00251524" w:rsidRDefault="004B1FFB" w:rsidP="00AC4F65">
      <w:pPr>
        <w:pStyle w:val="10"/>
        <w:numPr>
          <w:ilvl w:val="0"/>
          <w:numId w:val="69"/>
        </w:numPr>
        <w:shd w:val="clear" w:color="auto" w:fill="auto"/>
        <w:tabs>
          <w:tab w:val="left" w:pos="903"/>
        </w:tabs>
        <w:spacing w:before="0" w:after="0" w:line="322" w:lineRule="exact"/>
        <w:ind w:left="20" w:right="20" w:firstLine="720"/>
        <w:jc w:val="both"/>
      </w:pPr>
      <w:r>
        <w:rPr>
          <w:rStyle w:val="63"/>
        </w:rPr>
        <w:t>денежных средств, иных ценностей, находящихся на счетах и во вкладах или на хранении в кредитной организации, а также электронных денежных средств;</w:t>
      </w:r>
    </w:p>
    <w:p w:rsidR="00251524" w:rsidRDefault="004B1FFB" w:rsidP="00AC4F65">
      <w:pPr>
        <w:pStyle w:val="10"/>
        <w:numPr>
          <w:ilvl w:val="0"/>
          <w:numId w:val="69"/>
        </w:numPr>
        <w:shd w:val="clear" w:color="auto" w:fill="auto"/>
        <w:tabs>
          <w:tab w:val="left" w:pos="903"/>
        </w:tabs>
        <w:spacing w:before="0" w:after="0" w:line="322" w:lineRule="exact"/>
        <w:ind w:left="20" w:right="20" w:firstLine="720"/>
        <w:jc w:val="both"/>
      </w:pPr>
      <w:r>
        <w:rPr>
          <w:rStyle w:val="63"/>
        </w:rPr>
        <w:t>иных финансовых активов и (или) обязательств, принимаемых к бухгалтерскому учету в результате осуществления лицами, осуществляющими ведение бухгалтерского учета, полномочий по начислению физическим лицам выплат по оплате труда, иных выплат, а также обязательных платежей в бюджеты бюджетной системы РФ.</w:t>
      </w:r>
    </w:p>
    <w:p w:rsidR="00251524" w:rsidRDefault="004B1FFB">
      <w:pPr>
        <w:pStyle w:val="10"/>
        <w:shd w:val="clear" w:color="auto" w:fill="auto"/>
        <w:spacing w:before="0" w:after="0" w:line="322" w:lineRule="exact"/>
        <w:ind w:left="20" w:right="20" w:firstLine="720"/>
        <w:jc w:val="both"/>
      </w:pPr>
      <w:r>
        <w:rPr>
          <w:rStyle w:val="63"/>
        </w:rPr>
        <w:t>Лицо, осуществляющее ведение бухгалтерского учета, включается в состав инвентаризационной комиссии:</w:t>
      </w:r>
    </w:p>
    <w:p w:rsidR="00251524" w:rsidRDefault="004B1FFB" w:rsidP="00AC4F65">
      <w:pPr>
        <w:pStyle w:val="10"/>
        <w:numPr>
          <w:ilvl w:val="0"/>
          <w:numId w:val="69"/>
        </w:numPr>
        <w:shd w:val="clear" w:color="auto" w:fill="auto"/>
        <w:tabs>
          <w:tab w:val="left" w:pos="903"/>
        </w:tabs>
        <w:spacing w:before="0" w:after="0" w:line="322" w:lineRule="exact"/>
        <w:ind w:left="20" w:firstLine="720"/>
        <w:jc w:val="both"/>
      </w:pPr>
      <w:r>
        <w:rPr>
          <w:rStyle w:val="63"/>
        </w:rPr>
        <w:t>с правом голоса;</w:t>
      </w:r>
    </w:p>
    <w:p w:rsidR="00251524" w:rsidRDefault="004B1FFB">
      <w:pPr>
        <w:pStyle w:val="10"/>
        <w:shd w:val="clear" w:color="auto" w:fill="auto"/>
        <w:spacing w:before="0" w:after="0" w:line="322" w:lineRule="exact"/>
        <w:ind w:left="20" w:right="20" w:firstLine="720"/>
        <w:jc w:val="both"/>
      </w:pPr>
      <w:r>
        <w:rPr>
          <w:rStyle w:val="63"/>
        </w:rPr>
        <w:t>В состав инвентаризационной комиссии по возможности включается сотрудник бухгалтерской службы, не имеющий прямого отношения к объекту инвентаризации. Допускается включение в состав комиссии бухгалтера, непосредственно осуществляющего ведение бухгалтерского учета в отношении объекта инвентаризации, при отсутствии иных сотрудников бухгалтерии, имеющих возможность принять участие в инвентаризации таких объектов.</w:t>
      </w:r>
    </w:p>
    <w:p w:rsidR="00251524" w:rsidRDefault="004B1FFB">
      <w:pPr>
        <w:pStyle w:val="10"/>
        <w:shd w:val="clear" w:color="auto" w:fill="auto"/>
        <w:tabs>
          <w:tab w:val="left" w:pos="5960"/>
          <w:tab w:val="right" w:pos="9382"/>
        </w:tabs>
        <w:spacing w:before="0" w:after="0" w:line="322" w:lineRule="exact"/>
        <w:ind w:left="20" w:firstLine="720"/>
        <w:jc w:val="both"/>
      </w:pPr>
      <w:r>
        <w:rPr>
          <w:rStyle w:val="63"/>
        </w:rPr>
        <w:t>При возникновении обязанности</w:t>
      </w:r>
      <w:r>
        <w:rPr>
          <w:rStyle w:val="63"/>
        </w:rPr>
        <w:tab/>
        <w:t>согласно</w:t>
      </w:r>
      <w:r>
        <w:rPr>
          <w:rStyle w:val="63"/>
        </w:rPr>
        <w:tab/>
        <w:t>действующему</w:t>
      </w:r>
    </w:p>
    <w:p w:rsidR="00251524" w:rsidRDefault="004B1FFB">
      <w:pPr>
        <w:pStyle w:val="10"/>
        <w:shd w:val="clear" w:color="auto" w:fill="auto"/>
        <w:tabs>
          <w:tab w:val="left" w:pos="5960"/>
          <w:tab w:val="right" w:pos="9382"/>
        </w:tabs>
        <w:spacing w:before="0" w:after="0" w:line="322" w:lineRule="exact"/>
        <w:ind w:left="20"/>
        <w:jc w:val="both"/>
      </w:pPr>
      <w:r>
        <w:rPr>
          <w:rStyle w:val="63"/>
        </w:rPr>
        <w:t>законодательству обеспечить участие</w:t>
      </w:r>
      <w:r>
        <w:rPr>
          <w:rStyle w:val="63"/>
        </w:rPr>
        <w:tab/>
        <w:t>бухгалтера</w:t>
      </w:r>
      <w:r>
        <w:rPr>
          <w:rStyle w:val="63"/>
        </w:rPr>
        <w:tab/>
        <w:t>в работе</w:t>
      </w:r>
    </w:p>
    <w:p w:rsidR="00251524" w:rsidRDefault="004B1FFB">
      <w:pPr>
        <w:pStyle w:val="10"/>
        <w:shd w:val="clear" w:color="auto" w:fill="auto"/>
        <w:spacing w:before="0" w:after="0" w:line="322" w:lineRule="exact"/>
        <w:ind w:left="20" w:right="20"/>
        <w:jc w:val="both"/>
      </w:pPr>
      <w:r>
        <w:rPr>
          <w:rStyle w:val="63"/>
        </w:rPr>
        <w:t>инвентаризационной комиссии, допускается его введение в состав комиссии непосредственно решением о проведении инвентаризации, в том числе в случае, если бухгалтер включается на период проведения инвентаризации отдельных объектов инвентаризации в постоянно созданную инвентаризационную комиссию, состав которой утвержден отдельным приказом руководителя учреждения.</w:t>
      </w:r>
    </w:p>
    <w:p w:rsidR="00251524" w:rsidRDefault="004B1FFB">
      <w:pPr>
        <w:pStyle w:val="10"/>
        <w:shd w:val="clear" w:color="auto" w:fill="auto"/>
        <w:spacing w:before="0" w:after="0" w:line="322" w:lineRule="exact"/>
        <w:ind w:left="20" w:right="20" w:firstLine="720"/>
        <w:jc w:val="both"/>
      </w:pPr>
      <w:r>
        <w:rPr>
          <w:rStyle w:val="63"/>
        </w:rPr>
        <w:lastRenderedPageBreak/>
        <w:t>В аналогичном порядке (на основании решения о проведении инвентаризации) бухгалтер включается в состав инвентаризационной комиссии, если полномочия по проведению инвентаризации возложены на</w:t>
      </w:r>
    </w:p>
    <w:p w:rsidR="00251524" w:rsidRDefault="004B1FFB">
      <w:pPr>
        <w:pStyle w:val="10"/>
        <w:shd w:val="clear" w:color="auto" w:fill="auto"/>
        <w:spacing w:before="0" w:after="0" w:line="322" w:lineRule="exact"/>
        <w:jc w:val="left"/>
      </w:pPr>
      <w:r>
        <w:rPr>
          <w:rStyle w:val="63"/>
        </w:rPr>
        <w:t>постоянно действующую комиссию по поступлению и выбытию активов.</w:t>
      </w:r>
    </w:p>
    <w:p w:rsidR="00251524" w:rsidRDefault="004B1FFB">
      <w:pPr>
        <w:pStyle w:val="10"/>
        <w:shd w:val="clear" w:color="auto" w:fill="auto"/>
        <w:spacing w:before="0" w:after="0" w:line="322" w:lineRule="exact"/>
        <w:ind w:firstLine="720"/>
        <w:jc w:val="both"/>
      </w:pPr>
      <w:r>
        <w:rPr>
          <w:rStyle w:val="63"/>
        </w:rPr>
        <w:t>(Основание:</w:t>
      </w:r>
      <w:hyperlink r:id="rId282" w:history="1">
        <w:r>
          <w:rPr>
            <w:rStyle w:val="a3"/>
          </w:rPr>
          <w:t xml:space="preserve"> п. 6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06"/>
        </w:tabs>
        <w:spacing w:before="0" w:after="0" w:line="322" w:lineRule="exact"/>
        <w:ind w:firstLine="720"/>
        <w:jc w:val="both"/>
      </w:pPr>
      <w:r>
        <w:rPr>
          <w:rStyle w:val="63"/>
        </w:rPr>
        <w:t>В состав инвентаризационной комиссии не включаются:</w:t>
      </w:r>
    </w:p>
    <w:p w:rsidR="00251524" w:rsidRDefault="004B1FFB" w:rsidP="00AC4F65">
      <w:pPr>
        <w:pStyle w:val="10"/>
        <w:numPr>
          <w:ilvl w:val="0"/>
          <w:numId w:val="69"/>
        </w:numPr>
        <w:shd w:val="clear" w:color="auto" w:fill="auto"/>
        <w:tabs>
          <w:tab w:val="left" w:pos="878"/>
        </w:tabs>
        <w:spacing w:before="0" w:after="0" w:line="322" w:lineRule="exact"/>
        <w:ind w:right="20" w:firstLine="720"/>
        <w:jc w:val="both"/>
      </w:pPr>
      <w:r>
        <w:rPr>
          <w:rStyle w:val="63"/>
        </w:rPr>
        <w:t>лица, ответственные за сохранность и целевое использование имущества;</w:t>
      </w:r>
    </w:p>
    <w:p w:rsidR="00251524" w:rsidRDefault="004B1FFB" w:rsidP="00AC4F65">
      <w:pPr>
        <w:pStyle w:val="10"/>
        <w:numPr>
          <w:ilvl w:val="0"/>
          <w:numId w:val="69"/>
        </w:numPr>
        <w:shd w:val="clear" w:color="auto" w:fill="auto"/>
        <w:tabs>
          <w:tab w:val="left" w:pos="878"/>
        </w:tabs>
        <w:spacing w:before="0" w:after="0" w:line="322" w:lineRule="exact"/>
        <w:ind w:right="20" w:firstLine="720"/>
        <w:jc w:val="both"/>
      </w:pPr>
      <w:r>
        <w:rPr>
          <w:rStyle w:val="63"/>
        </w:rPr>
        <w:t>лица, на которых договором возложена полная материальная ответственность;</w:t>
      </w:r>
    </w:p>
    <w:p w:rsidR="00251524" w:rsidRDefault="004B1FFB" w:rsidP="00AC4F65">
      <w:pPr>
        <w:pStyle w:val="10"/>
        <w:numPr>
          <w:ilvl w:val="0"/>
          <w:numId w:val="69"/>
        </w:numPr>
        <w:shd w:val="clear" w:color="auto" w:fill="auto"/>
        <w:tabs>
          <w:tab w:val="left" w:pos="878"/>
        </w:tabs>
        <w:spacing w:before="0" w:after="0" w:line="322" w:lineRule="exact"/>
        <w:ind w:right="20" w:firstLine="720"/>
        <w:jc w:val="both"/>
      </w:pPr>
      <w:r>
        <w:rPr>
          <w:rStyle w:val="63"/>
        </w:rPr>
        <w:t>лица, которые являются ответственными за оформление фактов хозяйственной жизни, связанных непосредственно с объектами инвентаризации, если иное не установлено</w:t>
      </w:r>
      <w:hyperlink w:anchor="bookmark40" w:tooltip="Current Document">
        <w:r>
          <w:rPr>
            <w:rStyle w:val="63"/>
          </w:rPr>
          <w:t xml:space="preserve"> </w:t>
        </w:r>
        <w:r>
          <w:rPr>
            <w:rStyle w:val="98"/>
          </w:rPr>
          <w:t xml:space="preserve">п. 2.8 </w:t>
        </w:r>
      </w:hyperlink>
      <w:r>
        <w:rPr>
          <w:rStyle w:val="63"/>
        </w:rPr>
        <w:t>настоящего Положения.</w:t>
      </w:r>
    </w:p>
    <w:p w:rsidR="00251524" w:rsidRDefault="004B1FFB">
      <w:pPr>
        <w:pStyle w:val="10"/>
        <w:shd w:val="clear" w:color="auto" w:fill="auto"/>
        <w:spacing w:before="0" w:after="0" w:line="322" w:lineRule="exact"/>
        <w:ind w:right="20" w:firstLine="720"/>
        <w:jc w:val="both"/>
      </w:pPr>
      <w:r>
        <w:rPr>
          <w:rStyle w:val="63"/>
        </w:rPr>
        <w:t>(Основание:</w:t>
      </w:r>
      <w:hyperlink r:id="rId283" w:history="1">
        <w:r>
          <w:rPr>
            <w:rStyle w:val="a3"/>
          </w:rPr>
          <w:t xml:space="preserve"> пп. 5,</w:t>
        </w:r>
      </w:hyperlink>
      <w:hyperlink r:id="rId284" w:history="1">
        <w:r>
          <w:rPr>
            <w:rStyle w:val="a3"/>
          </w:rPr>
          <w:t xml:space="preserve"> 16 </w:t>
        </w:r>
      </w:hyperlink>
      <w:r>
        <w:rPr>
          <w:rStyle w:val="63"/>
        </w:rPr>
        <w:t>Общих требований к инвентаризации,</w:t>
      </w:r>
      <w:hyperlink r:id="rId285" w:history="1">
        <w:r>
          <w:rPr>
            <w:rStyle w:val="a3"/>
          </w:rPr>
          <w:t xml:space="preserve"> п. 46</w:t>
        </w:r>
      </w:hyperlink>
      <w:r>
        <w:rPr>
          <w:rStyle w:val="98"/>
        </w:rPr>
        <w:t xml:space="preserve"> </w:t>
      </w:r>
      <w:r>
        <w:rPr>
          <w:rStyle w:val="63"/>
        </w:rPr>
        <w:t>Инструкции, утвержденной приказом Минфина России от 01.12.2010 № 157н)</w:t>
      </w:r>
    </w:p>
    <w:p w:rsidR="00251524" w:rsidRDefault="004B1FFB" w:rsidP="00AC4F65">
      <w:pPr>
        <w:pStyle w:val="10"/>
        <w:numPr>
          <w:ilvl w:val="1"/>
          <w:numId w:val="86"/>
        </w:numPr>
        <w:shd w:val="clear" w:color="auto" w:fill="auto"/>
        <w:tabs>
          <w:tab w:val="left" w:pos="1206"/>
        </w:tabs>
        <w:spacing w:before="0" w:after="0" w:line="322" w:lineRule="exact"/>
        <w:ind w:right="20" w:firstLine="720"/>
        <w:jc w:val="both"/>
      </w:pPr>
      <w:r>
        <w:rPr>
          <w:rStyle w:val="63"/>
        </w:rPr>
        <w:t xml:space="preserve">Изменение состава инвентаризационной комиссии допускается до начала проведения инвентаризации. Изменение вносится в решение о проведении инвентаризации путем формирования Изменения решения о проведении инвентаризации </w:t>
      </w:r>
      <w:hyperlink r:id="rId286" w:history="1">
        <w:r>
          <w:rPr>
            <w:rStyle w:val="a3"/>
          </w:rPr>
          <w:t>(ф. 0510447)</w:t>
        </w:r>
      </w:hyperlink>
      <w:r>
        <w:rPr>
          <w:rStyle w:val="63"/>
        </w:rPr>
        <w:t>.</w:t>
      </w:r>
    </w:p>
    <w:p w:rsidR="00251524" w:rsidRDefault="004B1FFB">
      <w:pPr>
        <w:pStyle w:val="10"/>
        <w:shd w:val="clear" w:color="auto" w:fill="auto"/>
        <w:spacing w:before="0" w:after="0" w:line="322" w:lineRule="exact"/>
        <w:ind w:right="20" w:firstLine="720"/>
        <w:jc w:val="both"/>
      </w:pPr>
      <w:r>
        <w:rPr>
          <w:rStyle w:val="63"/>
        </w:rPr>
        <w:t>В период проведения инвентаризации изменение состава комиссии не допускается, в том числе в связи с отсутствием члена комиссии по уважительной или не зависящей от него причине, возникшей после начала проведения инвентаризации (болезнь, отпуск, служебная командировка, смерть, иные объективные причины).</w:t>
      </w:r>
    </w:p>
    <w:p w:rsidR="00251524" w:rsidRDefault="004B1FFB">
      <w:pPr>
        <w:pStyle w:val="10"/>
        <w:shd w:val="clear" w:color="auto" w:fill="auto"/>
        <w:spacing w:before="0" w:after="341" w:line="322" w:lineRule="exact"/>
        <w:ind w:right="20" w:firstLine="720"/>
        <w:jc w:val="both"/>
      </w:pPr>
      <w:r>
        <w:rPr>
          <w:rStyle w:val="63"/>
        </w:rPr>
        <w:t>(Основание:</w:t>
      </w:r>
      <w:hyperlink r:id="rId287" w:history="1">
        <w:r>
          <w:rPr>
            <w:rStyle w:val="a3"/>
          </w:rPr>
          <w:t xml:space="preserve"> пп. 9,</w:t>
        </w:r>
      </w:hyperlink>
      <w:hyperlink r:id="rId288" w:history="1">
        <w:r>
          <w:rPr>
            <w:rStyle w:val="a3"/>
          </w:rPr>
          <w:t xml:space="preserve"> 14 </w:t>
        </w:r>
      </w:hyperlink>
      <w:r>
        <w:rPr>
          <w:rStyle w:val="63"/>
        </w:rPr>
        <w:t>Общих требований к инвентаризации,</w:t>
      </w:r>
      <w:hyperlink r:id="rId289" w:history="1">
        <w:r>
          <w:rPr>
            <w:rStyle w:val="a3"/>
          </w:rPr>
          <w:t xml:space="preserve"> п. 52.1</w:t>
        </w:r>
      </w:hyperlink>
      <w:r>
        <w:rPr>
          <w:rStyle w:val="98"/>
        </w:rPr>
        <w:t xml:space="preserve"> </w:t>
      </w:r>
      <w:r>
        <w:rPr>
          <w:rStyle w:val="63"/>
        </w:rPr>
        <w:t>Приложения № 5 к Приказу № 61н)</w:t>
      </w:r>
    </w:p>
    <w:p w:rsidR="00251524" w:rsidRDefault="004B1FFB" w:rsidP="00AC4F65">
      <w:pPr>
        <w:pStyle w:val="12"/>
        <w:keepNext/>
        <w:keepLines/>
        <w:numPr>
          <w:ilvl w:val="0"/>
          <w:numId w:val="86"/>
        </w:numPr>
        <w:shd w:val="clear" w:color="auto" w:fill="auto"/>
        <w:tabs>
          <w:tab w:val="left" w:pos="2683"/>
        </w:tabs>
        <w:spacing w:before="0" w:after="306" w:line="270" w:lineRule="exact"/>
        <w:ind w:left="2400" w:firstLine="0"/>
      </w:pPr>
      <w:bookmarkStart w:id="42" w:name="bookmark41"/>
      <w:r>
        <w:rPr>
          <w:rStyle w:val="1a"/>
          <w:b/>
          <w:bCs/>
        </w:rPr>
        <w:t>Состав объектов инвентаризации</w:t>
      </w:r>
      <w:bookmarkEnd w:id="42"/>
    </w:p>
    <w:p w:rsidR="00251524" w:rsidRDefault="004B1FFB" w:rsidP="00AC4F65">
      <w:pPr>
        <w:pStyle w:val="10"/>
        <w:numPr>
          <w:ilvl w:val="1"/>
          <w:numId w:val="86"/>
        </w:numPr>
        <w:shd w:val="clear" w:color="auto" w:fill="auto"/>
        <w:tabs>
          <w:tab w:val="left" w:pos="1206"/>
        </w:tabs>
        <w:spacing w:before="0" w:after="0" w:line="322" w:lineRule="exact"/>
        <w:ind w:right="20" w:firstLine="720"/>
        <w:jc w:val="both"/>
      </w:pPr>
      <w:r>
        <w:rPr>
          <w:rStyle w:val="63"/>
        </w:rPr>
        <w:t xml:space="preserve">Перечень объектов инвентаризации указывается в Решении о проведении инвентаризации </w:t>
      </w:r>
      <w:hyperlink r:id="rId290" w:history="1">
        <w:r>
          <w:rPr>
            <w:rStyle w:val="a3"/>
          </w:rPr>
          <w:t>(ф. 0510439)</w:t>
        </w:r>
      </w:hyperlink>
      <w:r>
        <w:rPr>
          <w:rStyle w:val="63"/>
        </w:rPr>
        <w:t xml:space="preserve"> исходя из оснований ее проведения.</w:t>
      </w:r>
    </w:p>
    <w:p w:rsidR="00251524" w:rsidRDefault="004B1FFB">
      <w:pPr>
        <w:pStyle w:val="10"/>
        <w:shd w:val="clear" w:color="auto" w:fill="auto"/>
        <w:spacing w:before="0" w:after="0" w:line="322" w:lineRule="exact"/>
        <w:ind w:firstLine="720"/>
        <w:jc w:val="both"/>
      </w:pPr>
      <w:r>
        <w:rPr>
          <w:rStyle w:val="63"/>
        </w:rPr>
        <w:t>(Основание:</w:t>
      </w:r>
      <w:hyperlink r:id="rId291" w:history="1">
        <w:r>
          <w:rPr>
            <w:rStyle w:val="a3"/>
          </w:rPr>
          <w:t xml:space="preserve"> подп. "в" п. 11 </w:t>
        </w:r>
      </w:hyperlink>
      <w:r>
        <w:rPr>
          <w:rStyle w:val="63"/>
        </w:rPr>
        <w:t>Об</w:t>
      </w:r>
      <w:r>
        <w:rPr>
          <w:rStyle w:val="72"/>
        </w:rPr>
        <w:t>щи</w:t>
      </w:r>
      <w:r>
        <w:rPr>
          <w:rStyle w:val="63"/>
        </w:rPr>
        <w:t>х требований к инвентаризации)</w:t>
      </w:r>
    </w:p>
    <w:p w:rsidR="00251524" w:rsidRDefault="004B1FFB" w:rsidP="00AC4F65">
      <w:pPr>
        <w:pStyle w:val="10"/>
        <w:numPr>
          <w:ilvl w:val="1"/>
          <w:numId w:val="86"/>
        </w:numPr>
        <w:shd w:val="clear" w:color="auto" w:fill="auto"/>
        <w:tabs>
          <w:tab w:val="left" w:pos="1206"/>
        </w:tabs>
        <w:spacing w:before="0" w:after="0" w:line="322" w:lineRule="exact"/>
        <w:ind w:right="20" w:firstLine="720"/>
        <w:jc w:val="both"/>
      </w:pPr>
      <w:r>
        <w:rPr>
          <w:rStyle w:val="63"/>
        </w:rPr>
        <w:t>Перечень объектов инвентаризации в случаях обязательного ее проведения и по решению управления определяется согласно</w:t>
      </w:r>
      <w:hyperlink r:id="rId292" w:history="1">
        <w:r>
          <w:rPr>
            <w:rStyle w:val="a3"/>
          </w:rPr>
          <w:t xml:space="preserve"> п. 2.8 </w:t>
        </w:r>
      </w:hyperlink>
      <w:r>
        <w:rPr>
          <w:rStyle w:val="63"/>
        </w:rPr>
        <w:t>Порядка проведения инвентаризации (Приложение № 5 к Учетной политике).</w:t>
      </w:r>
    </w:p>
    <w:p w:rsidR="00251524" w:rsidRDefault="004B1FFB">
      <w:pPr>
        <w:pStyle w:val="10"/>
        <w:shd w:val="clear" w:color="auto" w:fill="auto"/>
        <w:spacing w:before="0" w:after="0" w:line="322" w:lineRule="exact"/>
        <w:ind w:right="20" w:firstLine="720"/>
        <w:jc w:val="both"/>
      </w:pPr>
      <w:r>
        <w:rPr>
          <w:rStyle w:val="63"/>
        </w:rPr>
        <w:t>При необходимости проведения инвентаризации в иных случаях проведения инвентаризации, не указанных в Порядке проведения инвентаризации, перечень объектов инвентаризации определяется руководителем учреждения (уполномоченным им лицом) в решении о проведении инвентаризации.</w:t>
      </w:r>
    </w:p>
    <w:p w:rsidR="00251524" w:rsidRDefault="004B1FFB">
      <w:pPr>
        <w:pStyle w:val="10"/>
        <w:shd w:val="clear" w:color="auto" w:fill="auto"/>
        <w:spacing w:before="0" w:after="641" w:line="322" w:lineRule="exact"/>
        <w:ind w:firstLine="720"/>
        <w:jc w:val="both"/>
      </w:pPr>
      <w:r>
        <w:rPr>
          <w:rStyle w:val="63"/>
        </w:rPr>
        <w:t>(Основание:</w:t>
      </w:r>
      <w:hyperlink r:id="rId293" w:history="1">
        <w:r>
          <w:rPr>
            <w:rStyle w:val="a3"/>
          </w:rPr>
          <w:t xml:space="preserve"> п. 13 </w:t>
        </w:r>
      </w:hyperlink>
      <w:r>
        <w:rPr>
          <w:rStyle w:val="63"/>
        </w:rPr>
        <w:t>Общих требований к инвентаризации)</w:t>
      </w:r>
    </w:p>
    <w:p w:rsidR="00251524" w:rsidRDefault="004B1FFB" w:rsidP="00AC4F65">
      <w:pPr>
        <w:pStyle w:val="12"/>
        <w:keepNext/>
        <w:keepLines/>
        <w:numPr>
          <w:ilvl w:val="0"/>
          <w:numId w:val="86"/>
        </w:numPr>
        <w:shd w:val="clear" w:color="auto" w:fill="auto"/>
        <w:tabs>
          <w:tab w:val="left" w:pos="2194"/>
        </w:tabs>
        <w:spacing w:before="0" w:after="306" w:line="270" w:lineRule="exact"/>
        <w:ind w:left="1920" w:firstLine="0"/>
      </w:pPr>
      <w:bookmarkStart w:id="43" w:name="bookmark42"/>
      <w:r>
        <w:rPr>
          <w:rStyle w:val="1a"/>
          <w:b/>
          <w:bCs/>
        </w:rPr>
        <w:t>Порядок проведения заседаний комиссии</w:t>
      </w:r>
      <w:bookmarkEnd w:id="43"/>
    </w:p>
    <w:p w:rsidR="00251524" w:rsidRDefault="004B1FFB" w:rsidP="00AC4F65">
      <w:pPr>
        <w:pStyle w:val="10"/>
        <w:numPr>
          <w:ilvl w:val="1"/>
          <w:numId w:val="86"/>
        </w:numPr>
        <w:shd w:val="clear" w:color="auto" w:fill="auto"/>
        <w:tabs>
          <w:tab w:val="left" w:pos="1206"/>
        </w:tabs>
        <w:spacing w:before="0" w:after="0" w:line="322" w:lineRule="exact"/>
        <w:ind w:right="20" w:firstLine="720"/>
        <w:jc w:val="both"/>
      </w:pPr>
      <w:r>
        <w:rPr>
          <w:rStyle w:val="63"/>
        </w:rPr>
        <w:t xml:space="preserve">Даты заседания комиссии (проведения инвентаризационных мероприятий способами, определенными председателем комиссии) в период </w:t>
      </w:r>
      <w:r>
        <w:rPr>
          <w:rStyle w:val="63"/>
        </w:rPr>
        <w:lastRenderedPageBreak/>
        <w:t>проведения инвентаризации назначаются ее председателем (в случае отсутствия председателя комиссии - его заместителем).</w:t>
      </w:r>
    </w:p>
    <w:p w:rsidR="00251524" w:rsidRDefault="004B1FFB">
      <w:pPr>
        <w:pStyle w:val="10"/>
        <w:shd w:val="clear" w:color="auto" w:fill="auto"/>
        <w:spacing w:before="0" w:after="0" w:line="322" w:lineRule="exact"/>
        <w:ind w:left="20" w:right="20" w:firstLine="720"/>
        <w:jc w:val="both"/>
      </w:pPr>
      <w:r>
        <w:rPr>
          <w:rStyle w:val="63"/>
        </w:rPr>
        <w:t>Участие членов комиссии в заседании может быть обеспечено следующими способами:</w:t>
      </w:r>
    </w:p>
    <w:p w:rsidR="00251524" w:rsidRDefault="004B1FFB" w:rsidP="00AC4F65">
      <w:pPr>
        <w:pStyle w:val="10"/>
        <w:numPr>
          <w:ilvl w:val="0"/>
          <w:numId w:val="69"/>
        </w:numPr>
        <w:shd w:val="clear" w:color="auto" w:fill="auto"/>
        <w:spacing w:before="0" w:after="0" w:line="322" w:lineRule="exact"/>
        <w:ind w:left="20" w:right="20" w:firstLine="720"/>
        <w:jc w:val="both"/>
      </w:pPr>
      <w:r>
        <w:rPr>
          <w:rStyle w:val="63"/>
        </w:rPr>
        <w:t xml:space="preserve"> с обеспечением личного участия путем непосредственного присутствия в месте проведения инвентаризационных мероприятий (заседания комиссии), то есть очно;</w:t>
      </w:r>
    </w:p>
    <w:p w:rsidR="00251524" w:rsidRDefault="004B1FFB" w:rsidP="00AC4F65">
      <w:pPr>
        <w:pStyle w:val="10"/>
        <w:numPr>
          <w:ilvl w:val="0"/>
          <w:numId w:val="69"/>
        </w:numPr>
        <w:shd w:val="clear" w:color="auto" w:fill="auto"/>
        <w:tabs>
          <w:tab w:val="left" w:pos="894"/>
        </w:tabs>
        <w:spacing w:before="0" w:after="0" w:line="322" w:lineRule="exact"/>
        <w:ind w:left="20" w:firstLine="720"/>
        <w:jc w:val="both"/>
      </w:pPr>
      <w:r>
        <w:rPr>
          <w:rStyle w:val="63"/>
        </w:rPr>
        <w:t>дистанционно (удаленно) по согласованию с председателем комиссии.</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Отсутствие при проведении инвентаризации члена инвентаризационной комиссии (рабочей инвентаризационной комиссии) по причине временной нетрудоспособности, при направлении его в командировку, в иных случаях не является основанием для признания результатов инвентаризации недействительными.</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Заседание комиссии считается правомочным при одновременном выполнении двух условий:</w:t>
      </w:r>
    </w:p>
    <w:p w:rsidR="00251524" w:rsidRDefault="004B1FFB" w:rsidP="00AC4F65">
      <w:pPr>
        <w:pStyle w:val="10"/>
        <w:numPr>
          <w:ilvl w:val="0"/>
          <w:numId w:val="88"/>
        </w:numPr>
        <w:shd w:val="clear" w:color="auto" w:fill="auto"/>
        <w:tabs>
          <w:tab w:val="left" w:pos="1042"/>
        </w:tabs>
        <w:spacing w:before="0" w:after="0" w:line="322" w:lineRule="exact"/>
        <w:ind w:left="20" w:right="20" w:firstLine="720"/>
        <w:jc w:val="both"/>
      </w:pPr>
      <w:r>
        <w:rPr>
          <w:rStyle w:val="63"/>
        </w:rPr>
        <w:t>пройден кворум присутствия: в заседании приняли участие не менее двух третей от общего числа членов комиссии, имеющих право голоса;</w:t>
      </w:r>
    </w:p>
    <w:p w:rsidR="00251524" w:rsidRDefault="004B1FFB" w:rsidP="00AC4F65">
      <w:pPr>
        <w:pStyle w:val="10"/>
        <w:numPr>
          <w:ilvl w:val="0"/>
          <w:numId w:val="88"/>
        </w:numPr>
        <w:shd w:val="clear" w:color="auto" w:fill="auto"/>
        <w:tabs>
          <w:tab w:val="left" w:pos="1042"/>
        </w:tabs>
        <w:spacing w:before="0" w:after="0" w:line="322" w:lineRule="exact"/>
        <w:ind w:left="20" w:right="20" w:firstLine="720"/>
        <w:jc w:val="both"/>
      </w:pPr>
      <w:r>
        <w:rPr>
          <w:rStyle w:val="63"/>
        </w:rPr>
        <w:t>в заседании комиссии принимает участие председатель комиссии и (или) его заместитель.</w:t>
      </w:r>
    </w:p>
    <w:p w:rsidR="00251524" w:rsidRDefault="004B1FFB">
      <w:pPr>
        <w:pStyle w:val="10"/>
        <w:shd w:val="clear" w:color="auto" w:fill="auto"/>
        <w:spacing w:before="0" w:after="0" w:line="322" w:lineRule="exact"/>
        <w:ind w:left="20" w:right="20" w:firstLine="720"/>
        <w:jc w:val="both"/>
      </w:pPr>
      <w:r>
        <w:rPr>
          <w:rStyle w:val="63"/>
        </w:rPr>
        <w:t>При подсчете кворума присутствия не учитывается участие лиц без права голоса (привлеченных на добровольных началах экспертов, не наделенных правом голоса и т. п.)</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При отсутствии кворума на заседании комиссии ее председателем (в случае отсутствия председателя комиссии - его заместителем) назначается новая дата заседания в пределах срока проведения инвентаризации.</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Если кворум пройден, но в заседании комиссии не может принимать участие ни председатель комиссии, ни его заместитель, то заседание считается несостоявшимся.</w:t>
      </w:r>
    </w:p>
    <w:p w:rsidR="00251524" w:rsidRDefault="004B1FFB">
      <w:pPr>
        <w:pStyle w:val="10"/>
        <w:shd w:val="clear" w:color="auto" w:fill="auto"/>
        <w:spacing w:before="0" w:after="0" w:line="322" w:lineRule="exact"/>
        <w:ind w:left="20" w:right="20" w:firstLine="720"/>
        <w:jc w:val="both"/>
      </w:pPr>
      <w:r>
        <w:rPr>
          <w:rStyle w:val="63"/>
        </w:rPr>
        <w:t>При отсутствии одновременно председателя и его заместителя по уважительной причине заседание комиссии откладывается до выхода председателя или его заместителя, которые назначают новую дату заседания в пределах срока проведения инвентаризации.</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 xml:space="preserve">При невозможности участия в заседании комиссии члены комиссии извещают об этом секретаря комиссии не менее чем </w:t>
      </w:r>
      <w:r>
        <w:rPr>
          <w:rStyle w:val="81"/>
        </w:rPr>
        <w:t>за 1 (один) рабочий день до начала заседания (проведения инвентаризационных мероприятий)</w:t>
      </w:r>
      <w:r>
        <w:rPr>
          <w:rStyle w:val="63"/>
        </w:rPr>
        <w:t>. Если отсутствует секретарь, то такую информацию члены комиссии сообщают председателю комиссии (в случае отсутствия председателя комиссии - его заместителю).</w:t>
      </w:r>
    </w:p>
    <w:p w:rsidR="00251524" w:rsidRDefault="004B1FFB" w:rsidP="00AC4F65">
      <w:pPr>
        <w:pStyle w:val="10"/>
        <w:numPr>
          <w:ilvl w:val="1"/>
          <w:numId w:val="86"/>
        </w:numPr>
        <w:shd w:val="clear" w:color="auto" w:fill="auto"/>
        <w:tabs>
          <w:tab w:val="left" w:pos="1229"/>
        </w:tabs>
        <w:spacing w:before="0" w:after="0" w:line="322" w:lineRule="exact"/>
        <w:ind w:left="20" w:right="20" w:firstLine="720"/>
        <w:jc w:val="both"/>
      </w:pPr>
      <w:r>
        <w:rPr>
          <w:rStyle w:val="63"/>
        </w:rPr>
        <w:t>В случае отсутствия ответственного лица рабочей комиссии по уважительной или не зависящей от него причине, возникшей после начала проведения инвентаризации, полномочия ответственного лица рабочей группы возлагаются на председателя комиссии (в случае отсутствия председателя комиссии - на заместителя председателя комиссии).</w:t>
      </w:r>
    </w:p>
    <w:p w:rsidR="00251524" w:rsidRDefault="004B1FFB" w:rsidP="00AC4F65">
      <w:pPr>
        <w:pStyle w:val="10"/>
        <w:numPr>
          <w:ilvl w:val="1"/>
          <w:numId w:val="86"/>
        </w:numPr>
        <w:shd w:val="clear" w:color="auto" w:fill="auto"/>
        <w:tabs>
          <w:tab w:val="left" w:pos="509"/>
        </w:tabs>
        <w:spacing w:before="0" w:after="0" w:line="322" w:lineRule="exact"/>
        <w:ind w:left="20" w:firstLine="720"/>
        <w:jc w:val="both"/>
      </w:pPr>
      <w:r>
        <w:rPr>
          <w:rStyle w:val="63"/>
        </w:rPr>
        <w:t xml:space="preserve">Коллегиальное решение принимается присутствующими членами </w:t>
      </w:r>
      <w:r>
        <w:rPr>
          <w:rStyle w:val="63"/>
        </w:rPr>
        <w:lastRenderedPageBreak/>
        <w:t>инвентаризационной комиссии боль</w:t>
      </w:r>
      <w:r>
        <w:rPr>
          <w:rStyle w:val="72"/>
        </w:rPr>
        <w:t>ши</w:t>
      </w:r>
      <w:r>
        <w:rPr>
          <w:rStyle w:val="63"/>
        </w:rPr>
        <w:t>нством голосов. Если количество принимающих решение (присутствующих) членов комиссии четное и результаты голосования поделились поровну: 50% "за" и 50% "против", то голос председателя комиссии (при отсутствии председателя комиссии - его заместителя) является решающим.</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При возникновении рисков отсутствия возможности обеспечить кворум в течение всего периода проведения инвентаризации решение о проведении инвентаризации аннулируется или отменяется в отношении тех объектов, при инвентаризации которых не обеспечен или не будет обеспечен (по оценке председателя комиссии) кворум присутствия.</w:t>
      </w:r>
    </w:p>
    <w:p w:rsidR="00251524" w:rsidRDefault="004B1FFB">
      <w:pPr>
        <w:pStyle w:val="10"/>
        <w:shd w:val="clear" w:color="auto" w:fill="auto"/>
        <w:spacing w:before="0" w:after="0" w:line="322" w:lineRule="exact"/>
        <w:ind w:left="20" w:right="20" w:firstLine="720"/>
        <w:jc w:val="both"/>
      </w:pPr>
      <w:r>
        <w:rPr>
          <w:rStyle w:val="63"/>
        </w:rPr>
        <w:t>Утверждается новое решение о проведении инвентаризации для изменения состава инвентаризационной комиссии с утверждением новых сроков ее проведения.</w:t>
      </w:r>
    </w:p>
    <w:p w:rsidR="00251524" w:rsidRDefault="004B1FFB" w:rsidP="00AC4F65">
      <w:pPr>
        <w:pStyle w:val="10"/>
        <w:numPr>
          <w:ilvl w:val="1"/>
          <w:numId w:val="86"/>
        </w:numPr>
        <w:shd w:val="clear" w:color="auto" w:fill="auto"/>
        <w:tabs>
          <w:tab w:val="left" w:pos="1424"/>
        </w:tabs>
        <w:spacing w:before="0" w:after="0" w:line="322" w:lineRule="exact"/>
        <w:ind w:left="20" w:right="20" w:firstLine="720"/>
        <w:jc w:val="both"/>
      </w:pPr>
      <w:r>
        <w:rPr>
          <w:rStyle w:val="63"/>
        </w:rPr>
        <w:t xml:space="preserve">Дата начала проведения инвентаризации не может наступить раньше даты утверждения руководителем учреждения (иным уполномоченным им лицом) Решения о проведении инвентаризации </w:t>
      </w:r>
      <w:hyperlink r:id="rId294" w:history="1">
        <w:r>
          <w:rPr>
            <w:rStyle w:val="a3"/>
          </w:rPr>
          <w:t>(ф. 0510439)</w:t>
        </w:r>
      </w:hyperlink>
      <w:r>
        <w:rPr>
          <w:rStyle w:val="63"/>
        </w:rPr>
        <w:t>.</w:t>
      </w:r>
    </w:p>
    <w:p w:rsidR="00251524" w:rsidRDefault="004B1FFB">
      <w:pPr>
        <w:pStyle w:val="10"/>
        <w:shd w:val="clear" w:color="auto" w:fill="auto"/>
        <w:spacing w:before="0" w:after="360" w:line="322" w:lineRule="exact"/>
        <w:ind w:left="20" w:right="20" w:firstLine="720"/>
        <w:jc w:val="both"/>
      </w:pPr>
      <w:r>
        <w:rPr>
          <w:rStyle w:val="63"/>
        </w:rPr>
        <w:t>(Основание:</w:t>
      </w:r>
      <w:hyperlink r:id="rId295" w:history="1">
        <w:r>
          <w:rPr>
            <w:rStyle w:val="a3"/>
          </w:rPr>
          <w:t xml:space="preserve"> подп. "в" п. 4,</w:t>
        </w:r>
      </w:hyperlink>
      <w:hyperlink r:id="rId296" w:history="1">
        <w:r>
          <w:rPr>
            <w:rStyle w:val="a3"/>
          </w:rPr>
          <w:t xml:space="preserve"> п. 9 </w:t>
        </w:r>
      </w:hyperlink>
      <w:r>
        <w:rPr>
          <w:rStyle w:val="63"/>
        </w:rPr>
        <w:t>Об</w:t>
      </w:r>
      <w:r>
        <w:rPr>
          <w:rStyle w:val="72"/>
        </w:rPr>
        <w:t>щи</w:t>
      </w:r>
      <w:r>
        <w:rPr>
          <w:rStyle w:val="63"/>
        </w:rPr>
        <w:t xml:space="preserve">х требований к инвентаризации, </w:t>
      </w:r>
      <w:hyperlink r:id="rId297" w:history="1">
        <w:r>
          <w:rPr>
            <w:rStyle w:val="a3"/>
          </w:rPr>
          <w:t xml:space="preserve">письмо </w:t>
        </w:r>
      </w:hyperlink>
      <w:r>
        <w:rPr>
          <w:rStyle w:val="63"/>
        </w:rPr>
        <w:t>Минфина России от 24 декабря 2020 г. № 02-07-07/113668)</w:t>
      </w:r>
    </w:p>
    <w:p w:rsidR="00251524" w:rsidRDefault="004B1FFB" w:rsidP="00AC4F65">
      <w:pPr>
        <w:pStyle w:val="12"/>
        <w:keepNext/>
        <w:keepLines/>
        <w:numPr>
          <w:ilvl w:val="0"/>
          <w:numId w:val="86"/>
        </w:numPr>
        <w:shd w:val="clear" w:color="auto" w:fill="auto"/>
        <w:tabs>
          <w:tab w:val="left" w:pos="1033"/>
        </w:tabs>
        <w:spacing w:before="0" w:after="360"/>
        <w:ind w:left="2260" w:right="760" w:hanging="1520"/>
        <w:jc w:val="left"/>
      </w:pPr>
      <w:bookmarkStart w:id="44" w:name="bookmark43"/>
      <w:r>
        <w:rPr>
          <w:rStyle w:val="1a"/>
          <w:b/>
          <w:bCs/>
        </w:rPr>
        <w:t>Порядок рассмотрения материалов, представленных в ходе инвентаризации, и подведения итогов</w:t>
      </w:r>
      <w:bookmarkEnd w:id="44"/>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Результаты инвентаризации подлежат обязательному отражению в документах инвентаризации: инвентаризационных описях, сличительных ведомостях, актах о результатах инвентаризации.</w:t>
      </w:r>
    </w:p>
    <w:p w:rsidR="00251524" w:rsidRDefault="004B1FFB">
      <w:pPr>
        <w:pStyle w:val="10"/>
        <w:shd w:val="clear" w:color="auto" w:fill="auto"/>
        <w:spacing w:before="0" w:after="0" w:line="322" w:lineRule="exact"/>
        <w:ind w:left="20" w:right="20" w:firstLine="720"/>
        <w:jc w:val="both"/>
      </w:pPr>
      <w:r>
        <w:rPr>
          <w:rStyle w:val="63"/>
        </w:rPr>
        <w:t>Документальное оформление результатов проведения инвентаризации осуществляется в соответствии с требованиями приказов Минфина России</w:t>
      </w:r>
      <w:hyperlink r:id="rId298" w:history="1">
        <w:r>
          <w:rPr>
            <w:rStyle w:val="a3"/>
          </w:rPr>
          <w:t xml:space="preserve"> от</w:t>
        </w:r>
      </w:hyperlink>
    </w:p>
    <w:p w:rsidR="00251524" w:rsidRDefault="000F05EB" w:rsidP="00AC4F65">
      <w:pPr>
        <w:pStyle w:val="10"/>
        <w:numPr>
          <w:ilvl w:val="0"/>
          <w:numId w:val="89"/>
        </w:numPr>
        <w:shd w:val="clear" w:color="auto" w:fill="auto"/>
        <w:tabs>
          <w:tab w:val="left" w:pos="1424"/>
        </w:tabs>
        <w:spacing w:before="0" w:after="0" w:line="322" w:lineRule="exact"/>
        <w:ind w:left="20" w:right="20"/>
        <w:jc w:val="both"/>
      </w:pPr>
      <w:hyperlink r:id="rId299" w:history="1">
        <w:r w:rsidR="004B1FFB">
          <w:rPr>
            <w:rStyle w:val="a3"/>
          </w:rPr>
          <w:t>№ 52н,</w:t>
        </w:r>
      </w:hyperlink>
      <w:hyperlink r:id="rId300" w:history="1">
        <w:r w:rsidR="004B1FFB">
          <w:rPr>
            <w:rStyle w:val="a3"/>
          </w:rPr>
          <w:t xml:space="preserve"> от 15.04.2021 № 61н </w:t>
        </w:r>
      </w:hyperlink>
      <w:r w:rsidR="004B1FFB">
        <w:rPr>
          <w:rStyle w:val="63"/>
        </w:rPr>
        <w:t>и графиком документооборота (Приложение № 2 к Учетной политике).</w:t>
      </w:r>
    </w:p>
    <w:p w:rsidR="00251524" w:rsidRDefault="004B1FFB">
      <w:pPr>
        <w:pStyle w:val="10"/>
        <w:shd w:val="clear" w:color="auto" w:fill="auto"/>
        <w:spacing w:before="0" w:after="0" w:line="322" w:lineRule="exact"/>
        <w:ind w:left="20" w:firstLine="720"/>
        <w:jc w:val="both"/>
      </w:pPr>
      <w:r>
        <w:rPr>
          <w:rStyle w:val="63"/>
        </w:rPr>
        <w:t>(Основание:</w:t>
      </w:r>
      <w:hyperlink r:id="rId301" w:history="1">
        <w:r>
          <w:rPr>
            <w:rStyle w:val="a3"/>
          </w:rPr>
          <w:t xml:space="preserve"> п. 22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В случае выявления при инвентаризации отклонений комиссией обеспечивается их обоснованная квалификация по следующим позициям:</w:t>
      </w:r>
    </w:p>
    <w:p w:rsidR="00251524" w:rsidRDefault="004B1FFB" w:rsidP="00AC4F65">
      <w:pPr>
        <w:pStyle w:val="10"/>
        <w:numPr>
          <w:ilvl w:val="0"/>
          <w:numId w:val="90"/>
        </w:numPr>
        <w:shd w:val="clear" w:color="auto" w:fill="auto"/>
        <w:tabs>
          <w:tab w:val="left" w:pos="1033"/>
        </w:tabs>
        <w:spacing w:before="0" w:after="0" w:line="322" w:lineRule="exact"/>
        <w:ind w:left="20" w:right="20" w:firstLine="720"/>
        <w:jc w:val="both"/>
      </w:pPr>
      <w:r>
        <w:rPr>
          <w:rStyle w:val="63"/>
        </w:rPr>
        <w:t>Излишки - объекты имущества, по которым фактическое наличие подтверждено результатами инвентаризации, но информация в регистрах бухгалтерского учета отсутствует.</w:t>
      </w:r>
    </w:p>
    <w:p w:rsidR="00251524" w:rsidRDefault="004B1FFB" w:rsidP="00AC4F65">
      <w:pPr>
        <w:pStyle w:val="10"/>
        <w:numPr>
          <w:ilvl w:val="0"/>
          <w:numId w:val="90"/>
        </w:numPr>
        <w:shd w:val="clear" w:color="auto" w:fill="auto"/>
        <w:tabs>
          <w:tab w:val="left" w:pos="1033"/>
        </w:tabs>
        <w:spacing w:before="0" w:after="0" w:line="322" w:lineRule="exact"/>
        <w:ind w:left="20" w:right="20" w:firstLine="720"/>
        <w:jc w:val="both"/>
      </w:pPr>
      <w:r>
        <w:rPr>
          <w:rStyle w:val="63"/>
        </w:rPr>
        <w:t>Недостача - объекты имущества, по которым не представляется возможным установить их местонахождение (утраченное имущество), а также выбывшие из владения, пользования и распоряжения вследствие их гибели или уничтожения, в том числе помимо воли владельца (наличие не подтверждено результатами инвентаризации).</w:t>
      </w:r>
    </w:p>
    <w:p w:rsidR="00251524" w:rsidRDefault="004B1FFB" w:rsidP="00AC4F65">
      <w:pPr>
        <w:pStyle w:val="10"/>
        <w:numPr>
          <w:ilvl w:val="0"/>
          <w:numId w:val="90"/>
        </w:numPr>
        <w:shd w:val="clear" w:color="auto" w:fill="auto"/>
        <w:tabs>
          <w:tab w:val="left" w:pos="1033"/>
        </w:tabs>
        <w:spacing w:before="0" w:after="0" w:line="322" w:lineRule="exact"/>
        <w:ind w:left="20" w:right="20" w:firstLine="720"/>
        <w:jc w:val="both"/>
      </w:pPr>
      <w:r>
        <w:rPr>
          <w:rStyle w:val="63"/>
        </w:rPr>
        <w:t>Пересортица - объекты инвентаризации, по которым выявлены взаимоисключающие отклонения по соответствующей категории (номенклатуре, виду) объекта инвентаризации, возникшие в результате</w:t>
      </w:r>
    </w:p>
    <w:p w:rsidR="00251524" w:rsidRDefault="004B1FFB">
      <w:pPr>
        <w:pStyle w:val="10"/>
        <w:shd w:val="clear" w:color="auto" w:fill="auto"/>
        <w:tabs>
          <w:tab w:val="right" w:pos="9379"/>
        </w:tabs>
        <w:spacing w:before="0" w:after="0" w:line="322" w:lineRule="exact"/>
        <w:ind w:left="20"/>
        <w:jc w:val="both"/>
      </w:pPr>
      <w:r>
        <w:rPr>
          <w:rStyle w:val="63"/>
        </w:rPr>
        <w:t>допустимых расхождений</w:t>
      </w:r>
      <w:r>
        <w:rPr>
          <w:rStyle w:val="63"/>
        </w:rPr>
        <w:tab/>
        <w:t>отдельных аналитических признаков объекта</w:t>
      </w:r>
    </w:p>
    <w:p w:rsidR="00251524" w:rsidRDefault="004B1FFB">
      <w:pPr>
        <w:pStyle w:val="10"/>
        <w:shd w:val="clear" w:color="auto" w:fill="auto"/>
        <w:spacing w:before="0" w:after="0" w:line="322" w:lineRule="exact"/>
        <w:ind w:left="20"/>
        <w:jc w:val="both"/>
      </w:pPr>
      <w:r>
        <w:rPr>
          <w:rStyle w:val="63"/>
        </w:rPr>
        <w:lastRenderedPageBreak/>
        <w:t>инвентаризации при их поступлении, выбытии (перемещении).</w:t>
      </w:r>
    </w:p>
    <w:p w:rsidR="00251524" w:rsidRDefault="004B1FFB" w:rsidP="00AC4F65">
      <w:pPr>
        <w:pStyle w:val="10"/>
        <w:numPr>
          <w:ilvl w:val="0"/>
          <w:numId w:val="90"/>
        </w:numPr>
        <w:shd w:val="clear" w:color="auto" w:fill="auto"/>
        <w:tabs>
          <w:tab w:val="left" w:pos="961"/>
        </w:tabs>
        <w:spacing w:before="0" w:after="0" w:line="322" w:lineRule="exact"/>
        <w:ind w:left="20" w:right="20" w:firstLine="720"/>
        <w:jc w:val="both"/>
      </w:pPr>
      <w:r>
        <w:rPr>
          <w:rStyle w:val="63"/>
        </w:rPr>
        <w:t>Убыль в пределах норм - объекты имущества (активы), утраченные и/или оказавшиеся испорченными (поврежденными) в пределах норм естественной убыли. Убыль сверх норм естественной убыли или в отсутствии норм естественной убыли.</w:t>
      </w:r>
    </w:p>
    <w:p w:rsidR="00251524" w:rsidRDefault="004B1FFB" w:rsidP="00AC4F65">
      <w:pPr>
        <w:pStyle w:val="10"/>
        <w:numPr>
          <w:ilvl w:val="0"/>
          <w:numId w:val="90"/>
        </w:numPr>
        <w:shd w:val="clear" w:color="auto" w:fill="auto"/>
        <w:tabs>
          <w:tab w:val="left" w:pos="961"/>
        </w:tabs>
        <w:spacing w:before="0" w:after="0" w:line="322" w:lineRule="exact"/>
        <w:ind w:left="20" w:firstLine="720"/>
        <w:jc w:val="both"/>
      </w:pPr>
      <w:r>
        <w:rPr>
          <w:rStyle w:val="63"/>
        </w:rPr>
        <w:t>Качественные отклонения - объекты:</w:t>
      </w:r>
    </w:p>
    <w:p w:rsidR="00251524" w:rsidRDefault="004B1FFB" w:rsidP="00AC4F65">
      <w:pPr>
        <w:pStyle w:val="10"/>
        <w:numPr>
          <w:ilvl w:val="0"/>
          <w:numId w:val="69"/>
        </w:numPr>
        <w:shd w:val="clear" w:color="auto" w:fill="auto"/>
        <w:tabs>
          <w:tab w:val="left" w:pos="937"/>
          <w:tab w:val="right" w:pos="9379"/>
        </w:tabs>
        <w:spacing w:before="0" w:after="0" w:line="322" w:lineRule="exact"/>
        <w:ind w:left="20" w:firstLine="720"/>
        <w:jc w:val="both"/>
      </w:pPr>
      <w:r>
        <w:rPr>
          <w:rStyle w:val="63"/>
        </w:rPr>
        <w:t>непригодные для</w:t>
      </w:r>
      <w:r>
        <w:rPr>
          <w:rStyle w:val="63"/>
        </w:rPr>
        <w:tab/>
        <w:t>дальнейшего использования по целевому</w:t>
      </w:r>
    </w:p>
    <w:p w:rsidR="00251524" w:rsidRDefault="004B1FFB">
      <w:pPr>
        <w:pStyle w:val="10"/>
        <w:shd w:val="clear" w:color="auto" w:fill="auto"/>
        <w:spacing w:before="0" w:after="0" w:line="322" w:lineRule="exact"/>
        <w:ind w:left="20" w:right="20"/>
        <w:jc w:val="both"/>
      </w:pPr>
      <w:r>
        <w:rPr>
          <w:rStyle w:val="63"/>
        </w:rPr>
        <w:t>назначению вследствие полной или частичной утраты потребительских свойств, в том числе физического или морального износа;</w:t>
      </w:r>
    </w:p>
    <w:p w:rsidR="00251524" w:rsidRDefault="004B1FFB" w:rsidP="00AC4F65">
      <w:pPr>
        <w:pStyle w:val="10"/>
        <w:numPr>
          <w:ilvl w:val="0"/>
          <w:numId w:val="69"/>
        </w:numPr>
        <w:shd w:val="clear" w:color="auto" w:fill="auto"/>
        <w:tabs>
          <w:tab w:val="left" w:pos="937"/>
          <w:tab w:val="right" w:pos="9379"/>
        </w:tabs>
        <w:spacing w:before="0" w:after="0" w:line="322" w:lineRule="exact"/>
        <w:ind w:left="20" w:firstLine="720"/>
        <w:jc w:val="both"/>
      </w:pPr>
      <w:r>
        <w:rPr>
          <w:rStyle w:val="63"/>
        </w:rPr>
        <w:t>не соответствующие</w:t>
      </w:r>
      <w:r>
        <w:rPr>
          <w:rStyle w:val="63"/>
        </w:rPr>
        <w:tab/>
        <w:t>критериям активов или обязательств, в том числе</w:t>
      </w:r>
    </w:p>
    <w:p w:rsidR="00251524" w:rsidRDefault="004B1FFB">
      <w:pPr>
        <w:pStyle w:val="10"/>
        <w:shd w:val="clear" w:color="auto" w:fill="auto"/>
        <w:tabs>
          <w:tab w:val="right" w:pos="3366"/>
          <w:tab w:val="right" w:pos="9379"/>
        </w:tabs>
        <w:spacing w:before="0" w:after="0" w:line="322" w:lineRule="exact"/>
        <w:ind w:left="20"/>
        <w:jc w:val="both"/>
      </w:pPr>
      <w:r>
        <w:rPr>
          <w:rStyle w:val="63"/>
        </w:rPr>
        <w:t>при</w:t>
      </w:r>
      <w:r>
        <w:rPr>
          <w:rStyle w:val="63"/>
        </w:rPr>
        <w:tab/>
        <w:t>наличии оснований</w:t>
      </w:r>
      <w:r>
        <w:rPr>
          <w:rStyle w:val="63"/>
        </w:rPr>
        <w:tab/>
        <w:t>для реклассификации объектов, признания</w:t>
      </w:r>
    </w:p>
    <w:p w:rsidR="00251524" w:rsidRDefault="004B1FFB">
      <w:pPr>
        <w:pStyle w:val="10"/>
        <w:shd w:val="clear" w:color="auto" w:fill="auto"/>
        <w:spacing w:before="0" w:after="0" w:line="322" w:lineRule="exact"/>
        <w:ind w:left="20" w:right="20"/>
        <w:jc w:val="both"/>
      </w:pPr>
      <w:r>
        <w:rPr>
          <w:rStyle w:val="63"/>
        </w:rPr>
        <w:t>сомнительной дебиторской задолженности, безнадежной к взысканию задолженности, списания обязательств;</w:t>
      </w:r>
    </w:p>
    <w:p w:rsidR="00251524" w:rsidRDefault="004B1FFB" w:rsidP="00AC4F65">
      <w:pPr>
        <w:pStyle w:val="10"/>
        <w:numPr>
          <w:ilvl w:val="0"/>
          <w:numId w:val="69"/>
        </w:numPr>
        <w:shd w:val="clear" w:color="auto" w:fill="auto"/>
        <w:tabs>
          <w:tab w:val="left" w:pos="937"/>
        </w:tabs>
        <w:spacing w:before="0" w:after="0" w:line="322" w:lineRule="exact"/>
        <w:ind w:left="20" w:firstLine="720"/>
        <w:jc w:val="both"/>
      </w:pPr>
      <w:r>
        <w:rPr>
          <w:rStyle w:val="63"/>
        </w:rPr>
        <w:t>по которым выявлены признаки обесценения активов.</w:t>
      </w:r>
    </w:p>
    <w:p w:rsidR="00251524" w:rsidRDefault="004B1FFB">
      <w:pPr>
        <w:pStyle w:val="10"/>
        <w:shd w:val="clear" w:color="auto" w:fill="auto"/>
        <w:spacing w:before="0" w:after="0" w:line="322" w:lineRule="exact"/>
        <w:ind w:left="20" w:firstLine="720"/>
        <w:jc w:val="both"/>
      </w:pPr>
      <w:r>
        <w:rPr>
          <w:rStyle w:val="63"/>
        </w:rPr>
        <w:t>(Основание:</w:t>
      </w:r>
      <w:hyperlink r:id="rId302" w:history="1">
        <w:r>
          <w:rPr>
            <w:rStyle w:val="a3"/>
          </w:rPr>
          <w:t xml:space="preserve"> п. 23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r>
        <w:rPr>
          <w:rStyle w:val="63"/>
        </w:rPr>
        <w:t>По нефинансовым активам может быть квалифицирована пересортица, если одновременно выполняются следующие условия:</w:t>
      </w:r>
    </w:p>
    <w:p w:rsidR="00251524" w:rsidRDefault="004B1FFB" w:rsidP="00AC4F65">
      <w:pPr>
        <w:pStyle w:val="10"/>
        <w:numPr>
          <w:ilvl w:val="0"/>
          <w:numId w:val="69"/>
        </w:numPr>
        <w:shd w:val="clear" w:color="auto" w:fill="auto"/>
        <w:tabs>
          <w:tab w:val="left" w:pos="937"/>
        </w:tabs>
        <w:spacing w:before="0" w:after="0" w:line="322" w:lineRule="exact"/>
        <w:ind w:left="20" w:right="20" w:firstLine="720"/>
        <w:jc w:val="both"/>
      </w:pPr>
      <w:r>
        <w:rPr>
          <w:rStyle w:val="63"/>
        </w:rPr>
        <w:t>одновременно выявлена недостача одного и излишек другого сорта материальных запасов одного и того же наименования;</w:t>
      </w:r>
    </w:p>
    <w:p w:rsidR="00251524" w:rsidRDefault="004B1FFB" w:rsidP="00AC4F65">
      <w:pPr>
        <w:pStyle w:val="10"/>
        <w:numPr>
          <w:ilvl w:val="0"/>
          <w:numId w:val="69"/>
        </w:numPr>
        <w:shd w:val="clear" w:color="auto" w:fill="auto"/>
        <w:tabs>
          <w:tab w:val="left" w:pos="937"/>
        </w:tabs>
        <w:spacing w:before="0" w:after="0" w:line="322" w:lineRule="exact"/>
        <w:ind w:left="20" w:firstLine="720"/>
        <w:jc w:val="both"/>
      </w:pPr>
      <w:r>
        <w:rPr>
          <w:rStyle w:val="63"/>
        </w:rPr>
        <w:t>количество недостающих объектов равняется количеству излишних;</w:t>
      </w:r>
    </w:p>
    <w:p w:rsidR="00251524" w:rsidRDefault="004B1FFB" w:rsidP="00AC4F65">
      <w:pPr>
        <w:pStyle w:val="10"/>
        <w:numPr>
          <w:ilvl w:val="0"/>
          <w:numId w:val="69"/>
        </w:numPr>
        <w:shd w:val="clear" w:color="auto" w:fill="auto"/>
        <w:tabs>
          <w:tab w:val="left" w:pos="937"/>
        </w:tabs>
        <w:spacing w:before="0" w:after="0" w:line="322" w:lineRule="exact"/>
        <w:ind w:left="20" w:firstLine="720"/>
        <w:jc w:val="both"/>
      </w:pPr>
      <w:r>
        <w:rPr>
          <w:rStyle w:val="63"/>
        </w:rPr>
        <w:t>отклонения выявлены у одного ответственного лица.</w:t>
      </w:r>
    </w:p>
    <w:p w:rsidR="00251524" w:rsidRDefault="004B1FFB">
      <w:pPr>
        <w:pStyle w:val="10"/>
        <w:shd w:val="clear" w:color="auto" w:fill="auto"/>
        <w:spacing w:before="0" w:after="0" w:line="322" w:lineRule="exact"/>
        <w:ind w:left="20" w:right="20" w:firstLine="720"/>
        <w:jc w:val="both"/>
      </w:pPr>
      <w:r>
        <w:rPr>
          <w:rStyle w:val="63"/>
        </w:rPr>
        <w:t>При квалификации конкретного расхождения отдельных аналитических признаков объекта в качестве допустимого членам инвентаризационной комиссии необходимо оценить идентичность и взаимозаменяемость объектов, по которым выявлена недостача и пересортица, с учетом их назначения.</w:t>
      </w:r>
    </w:p>
    <w:p w:rsidR="00251524" w:rsidRDefault="004B1FFB">
      <w:pPr>
        <w:pStyle w:val="10"/>
        <w:shd w:val="clear" w:color="auto" w:fill="auto"/>
        <w:spacing w:before="0" w:after="0" w:line="322" w:lineRule="exact"/>
        <w:ind w:left="20" w:right="20" w:firstLine="720"/>
        <w:jc w:val="both"/>
      </w:pPr>
      <w:r>
        <w:rPr>
          <w:rStyle w:val="63"/>
        </w:rPr>
        <w:t>Выявленные при инвентаризации излишек и недостача разных сортов материальных запасов одного наименования в разных количествах</w:t>
      </w:r>
    </w:p>
    <w:p w:rsidR="00251524" w:rsidRDefault="004B1FFB">
      <w:pPr>
        <w:pStyle w:val="10"/>
        <w:shd w:val="clear" w:color="auto" w:fill="auto"/>
        <w:spacing w:before="0" w:after="0" w:line="322" w:lineRule="exact"/>
        <w:ind w:left="20" w:right="20" w:firstLine="720"/>
        <w:jc w:val="both"/>
      </w:pPr>
      <w:r>
        <w:rPr>
          <w:rStyle w:val="63"/>
        </w:rPr>
        <w:t>а) могут быть квалифицированы в качестве пересортицы в части взаимоисключающих отклонений в одинаковом количестве выявленных расхождений с отражением недостачи или излишка в оставшейся части;</w:t>
      </w:r>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r>
        <w:rPr>
          <w:rStyle w:val="63"/>
        </w:rPr>
        <w:t>По дебиторской и кредиторской задолженностям может быть квалифицирована пересортица, если одновременно выполняются следующие условия:</w:t>
      </w:r>
    </w:p>
    <w:p w:rsidR="00251524" w:rsidRDefault="004B1FFB" w:rsidP="00AC4F65">
      <w:pPr>
        <w:pStyle w:val="10"/>
        <w:numPr>
          <w:ilvl w:val="0"/>
          <w:numId w:val="69"/>
        </w:numPr>
        <w:shd w:val="clear" w:color="auto" w:fill="auto"/>
        <w:tabs>
          <w:tab w:val="left" w:pos="937"/>
        </w:tabs>
        <w:spacing w:before="0" w:after="0" w:line="322" w:lineRule="exact"/>
        <w:ind w:left="20" w:right="20" w:firstLine="720"/>
        <w:jc w:val="both"/>
      </w:pPr>
      <w:r>
        <w:rPr>
          <w:rStyle w:val="63"/>
        </w:rPr>
        <w:t>одновременно выявлена дебиторская и кредиторская задолженности по одному контрагенту, при этом отсутствуют аналитические признаки (при поступлении платежа не удалось идентифицировать ее принадлежность ввиду отсутствия такой информации в платежном документе) или аналитические признаки (документ-основание возникновения задолженности) указаны ошибочно, что установлено в ходе инвентаризации;</w:t>
      </w:r>
    </w:p>
    <w:p w:rsidR="00251524" w:rsidRDefault="004B1FFB" w:rsidP="00AC4F65">
      <w:pPr>
        <w:pStyle w:val="10"/>
        <w:numPr>
          <w:ilvl w:val="0"/>
          <w:numId w:val="69"/>
        </w:numPr>
        <w:shd w:val="clear" w:color="auto" w:fill="auto"/>
        <w:tabs>
          <w:tab w:val="left" w:pos="937"/>
        </w:tabs>
        <w:spacing w:before="0" w:after="0" w:line="322" w:lineRule="exact"/>
        <w:ind w:left="20" w:firstLine="720"/>
        <w:jc w:val="both"/>
      </w:pPr>
      <w:r>
        <w:rPr>
          <w:rStyle w:val="63"/>
        </w:rPr>
        <w:t>сумма дебиторской и кредиторской задолженностей равны друг другу.</w:t>
      </w:r>
    </w:p>
    <w:p w:rsidR="00251524" w:rsidRDefault="004B1FFB" w:rsidP="00AC4F65">
      <w:pPr>
        <w:pStyle w:val="10"/>
        <w:numPr>
          <w:ilvl w:val="1"/>
          <w:numId w:val="86"/>
        </w:numPr>
        <w:shd w:val="clear" w:color="auto" w:fill="auto"/>
        <w:tabs>
          <w:tab w:val="left" w:pos="1226"/>
        </w:tabs>
        <w:spacing w:before="0" w:after="0" w:line="322" w:lineRule="exact"/>
        <w:ind w:left="20" w:right="20" w:firstLine="720"/>
        <w:jc w:val="both"/>
      </w:pPr>
      <w:r>
        <w:rPr>
          <w:rStyle w:val="63"/>
        </w:rPr>
        <w:t>В документах, оформляющих результаты инвентаризации, инвентаризационная комиссия отражает выявленные в ходе инвентаризации:</w:t>
      </w:r>
    </w:p>
    <w:p w:rsidR="00251524" w:rsidRDefault="004B1FFB">
      <w:pPr>
        <w:pStyle w:val="10"/>
        <w:shd w:val="clear" w:color="auto" w:fill="auto"/>
        <w:tabs>
          <w:tab w:val="left" w:pos="222"/>
        </w:tabs>
        <w:spacing w:before="0" w:after="0" w:line="322" w:lineRule="exact"/>
        <w:ind w:left="20" w:firstLine="720"/>
        <w:jc w:val="both"/>
      </w:pPr>
      <w:r>
        <w:rPr>
          <w:rStyle w:val="63"/>
        </w:rPr>
        <w:t>а)</w:t>
      </w:r>
      <w:r>
        <w:rPr>
          <w:rStyle w:val="63"/>
        </w:rPr>
        <w:tab/>
        <w:t xml:space="preserve">условия списания объектов инвентаризации с бухгалтерского учета, в частности утрату/снижение будущих экономических выгод и/или полезного </w:t>
      </w:r>
      <w:r>
        <w:rPr>
          <w:rStyle w:val="63"/>
        </w:rPr>
        <w:lastRenderedPageBreak/>
        <w:t>потенциала, заключенного в активе, в связи:</w:t>
      </w:r>
    </w:p>
    <w:p w:rsidR="00251524" w:rsidRDefault="004B1FFB" w:rsidP="00AC4F65">
      <w:pPr>
        <w:pStyle w:val="10"/>
        <w:numPr>
          <w:ilvl w:val="0"/>
          <w:numId w:val="69"/>
        </w:numPr>
        <w:shd w:val="clear" w:color="auto" w:fill="auto"/>
        <w:tabs>
          <w:tab w:val="left" w:pos="940"/>
        </w:tabs>
        <w:spacing w:before="0" w:after="0" w:line="322" w:lineRule="exact"/>
        <w:ind w:left="20" w:firstLine="720"/>
        <w:jc w:val="both"/>
      </w:pPr>
      <w:r>
        <w:rPr>
          <w:rStyle w:val="63"/>
        </w:rPr>
        <w:t>с физическим и/или моральным износом;</w:t>
      </w:r>
    </w:p>
    <w:p w:rsidR="00251524" w:rsidRDefault="004B1FFB" w:rsidP="00AC4F65">
      <w:pPr>
        <w:pStyle w:val="10"/>
        <w:numPr>
          <w:ilvl w:val="0"/>
          <w:numId w:val="69"/>
        </w:numPr>
        <w:shd w:val="clear" w:color="auto" w:fill="auto"/>
        <w:tabs>
          <w:tab w:val="left" w:pos="940"/>
        </w:tabs>
        <w:spacing w:before="0" w:after="0" w:line="322" w:lineRule="exact"/>
        <w:ind w:left="20" w:firstLine="720"/>
        <w:jc w:val="both"/>
      </w:pPr>
      <w:r>
        <w:rPr>
          <w:rStyle w:val="63"/>
        </w:rPr>
        <w:t>с нарушением условий содержания и/или эксплуатации;</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с влиянием на состояние имущества аварий, стихийных бедствий, иных чрезвычайных ситуаций, длительного неиспользования имущества;</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с влиянием иных причин, которые привели к утрате/снижению будущих экономических выгод и/или полезного потенциала, заключенного в активе.</w:t>
      </w:r>
    </w:p>
    <w:p w:rsidR="00251524" w:rsidRDefault="004B1FFB">
      <w:pPr>
        <w:pStyle w:val="10"/>
        <w:shd w:val="clear" w:color="auto" w:fill="auto"/>
        <w:spacing w:before="0" w:after="0" w:line="322" w:lineRule="exact"/>
        <w:ind w:left="20" w:firstLine="720"/>
        <w:jc w:val="both"/>
      </w:pPr>
      <w:r>
        <w:rPr>
          <w:rStyle w:val="63"/>
        </w:rPr>
        <w:t>Инвентаризационная комиссия рассматривает вопросы:</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о целесообразности/пригодности дальнейшего использования имущества;</w:t>
      </w:r>
    </w:p>
    <w:p w:rsidR="00251524" w:rsidRDefault="004B1FFB" w:rsidP="00AC4F65">
      <w:pPr>
        <w:pStyle w:val="10"/>
        <w:numPr>
          <w:ilvl w:val="0"/>
          <w:numId w:val="69"/>
        </w:numPr>
        <w:shd w:val="clear" w:color="auto" w:fill="auto"/>
        <w:tabs>
          <w:tab w:val="left" w:pos="940"/>
        </w:tabs>
        <w:spacing w:before="0" w:after="0" w:line="322" w:lineRule="exact"/>
        <w:ind w:left="20" w:firstLine="720"/>
        <w:jc w:val="both"/>
      </w:pPr>
      <w:r>
        <w:rPr>
          <w:rStyle w:val="63"/>
        </w:rPr>
        <w:t>о возможности и эффективности его восстановления;</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о возможности использования отдельных узлов, деталей, конструкций и материалов имущества.</w:t>
      </w:r>
    </w:p>
    <w:p w:rsidR="00251524" w:rsidRDefault="004B1FFB">
      <w:pPr>
        <w:pStyle w:val="10"/>
        <w:shd w:val="clear" w:color="auto" w:fill="auto"/>
        <w:tabs>
          <w:tab w:val="left" w:pos="966"/>
        </w:tabs>
        <w:spacing w:before="0" w:after="0" w:line="322" w:lineRule="exact"/>
        <w:ind w:left="20" w:right="20" w:firstLine="720"/>
        <w:jc w:val="both"/>
      </w:pPr>
      <w:r>
        <w:rPr>
          <w:rStyle w:val="63"/>
        </w:rPr>
        <w:t>б)</w:t>
      </w:r>
      <w:r>
        <w:rPr>
          <w:rStyle w:val="63"/>
        </w:rPr>
        <w:tab/>
        <w:t>основания для возмещения недостачи (возмещения ущерба, причиненного ввиду утраты или порчи материальных ценностей);</w:t>
      </w:r>
    </w:p>
    <w:p w:rsidR="00251524" w:rsidRDefault="004B1FFB">
      <w:pPr>
        <w:pStyle w:val="10"/>
        <w:shd w:val="clear" w:color="auto" w:fill="auto"/>
        <w:tabs>
          <w:tab w:val="left" w:pos="956"/>
        </w:tabs>
        <w:spacing w:before="0" w:after="0" w:line="322" w:lineRule="exact"/>
        <w:ind w:left="20" w:right="20" w:firstLine="720"/>
        <w:jc w:val="both"/>
      </w:pPr>
      <w:r>
        <w:rPr>
          <w:rStyle w:val="63"/>
        </w:rPr>
        <w:t>в)</w:t>
      </w:r>
      <w:r>
        <w:rPr>
          <w:rStyle w:val="63"/>
        </w:rPr>
        <w:tab/>
        <w:t>условия признания просроченной дебиторской задолженности сомнительной или безнадежной к взысканию;</w:t>
      </w:r>
    </w:p>
    <w:p w:rsidR="00251524" w:rsidRDefault="004B1FFB">
      <w:pPr>
        <w:pStyle w:val="10"/>
        <w:shd w:val="clear" w:color="auto" w:fill="auto"/>
        <w:tabs>
          <w:tab w:val="left" w:pos="961"/>
        </w:tabs>
        <w:spacing w:before="0" w:after="0" w:line="322" w:lineRule="exact"/>
        <w:ind w:left="20" w:right="20" w:firstLine="720"/>
        <w:jc w:val="both"/>
      </w:pPr>
      <w:r>
        <w:rPr>
          <w:rStyle w:val="63"/>
        </w:rPr>
        <w:t>г)</w:t>
      </w:r>
      <w:r>
        <w:rPr>
          <w:rStyle w:val="63"/>
        </w:rPr>
        <w:tab/>
        <w:t>обязательства, не востребованные в течение срока исковой давности кредитором;</w:t>
      </w:r>
    </w:p>
    <w:p w:rsidR="00251524" w:rsidRDefault="004B1FFB">
      <w:pPr>
        <w:pStyle w:val="10"/>
        <w:shd w:val="clear" w:color="auto" w:fill="auto"/>
        <w:tabs>
          <w:tab w:val="left" w:pos="971"/>
        </w:tabs>
        <w:spacing w:before="0" w:after="0" w:line="322" w:lineRule="exact"/>
        <w:ind w:left="20" w:firstLine="720"/>
        <w:jc w:val="both"/>
      </w:pPr>
      <w:r>
        <w:rPr>
          <w:rStyle w:val="63"/>
        </w:rPr>
        <w:t>д)</w:t>
      </w:r>
      <w:r>
        <w:rPr>
          <w:rStyle w:val="63"/>
        </w:rPr>
        <w:tab/>
        <w:t>документально подтвержденные основания для:</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признания в учете объектов инвентаризации (в случае выявления излишков);</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отражения выбытия объектов инвентаризации (в случае выявления недостачи);</w:t>
      </w:r>
    </w:p>
    <w:p w:rsidR="00251524" w:rsidRDefault="004B1FFB" w:rsidP="00AC4F65">
      <w:pPr>
        <w:pStyle w:val="10"/>
        <w:numPr>
          <w:ilvl w:val="0"/>
          <w:numId w:val="69"/>
        </w:numPr>
        <w:shd w:val="clear" w:color="auto" w:fill="auto"/>
        <w:tabs>
          <w:tab w:val="left" w:pos="940"/>
        </w:tabs>
        <w:spacing w:before="0" w:after="0" w:line="322" w:lineRule="exact"/>
        <w:ind w:left="20" w:right="20" w:firstLine="720"/>
        <w:jc w:val="both"/>
      </w:pPr>
      <w:r>
        <w:rPr>
          <w:rStyle w:val="63"/>
        </w:rPr>
        <w:t>корректировки бухгалтерских данных (в случае выявления пересортицы).</w:t>
      </w:r>
    </w:p>
    <w:p w:rsidR="00251524" w:rsidRDefault="004B1FFB" w:rsidP="00AC4F65">
      <w:pPr>
        <w:pStyle w:val="10"/>
        <w:numPr>
          <w:ilvl w:val="0"/>
          <w:numId w:val="69"/>
        </w:numPr>
        <w:shd w:val="clear" w:color="auto" w:fill="auto"/>
        <w:tabs>
          <w:tab w:val="left" w:pos="940"/>
        </w:tabs>
        <w:spacing w:before="0" w:after="0" w:line="322" w:lineRule="exact"/>
        <w:ind w:left="20" w:firstLine="720"/>
        <w:jc w:val="both"/>
      </w:pPr>
      <w:r>
        <w:rPr>
          <w:rStyle w:val="63"/>
        </w:rPr>
        <w:t>изменения стоимостных оценок объектов инвентаризации.</w:t>
      </w:r>
    </w:p>
    <w:p w:rsidR="00251524" w:rsidRDefault="004B1FFB">
      <w:pPr>
        <w:pStyle w:val="10"/>
        <w:shd w:val="clear" w:color="auto" w:fill="auto"/>
        <w:spacing w:before="0" w:after="0" w:line="322" w:lineRule="exact"/>
        <w:ind w:left="20" w:firstLine="720"/>
        <w:jc w:val="both"/>
      </w:pPr>
      <w:r>
        <w:rPr>
          <w:rStyle w:val="63"/>
        </w:rPr>
        <w:t>(Основание:</w:t>
      </w:r>
      <w:hyperlink r:id="rId303" w:history="1">
        <w:r>
          <w:rPr>
            <w:rStyle w:val="a3"/>
          </w:rPr>
          <w:t xml:space="preserve"> п. 24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5"/>
        </w:tabs>
        <w:spacing w:before="0" w:after="0" w:line="322" w:lineRule="exact"/>
        <w:ind w:left="20" w:firstLine="720"/>
        <w:jc w:val="both"/>
      </w:pPr>
      <w:r>
        <w:rPr>
          <w:rStyle w:val="63"/>
        </w:rPr>
        <w:t>Если по итогам инвентаризации излишки и/или недостачи не</w:t>
      </w:r>
    </w:p>
    <w:p w:rsidR="00251524" w:rsidRDefault="004B1FFB">
      <w:pPr>
        <w:pStyle w:val="10"/>
        <w:shd w:val="clear" w:color="auto" w:fill="auto"/>
        <w:tabs>
          <w:tab w:val="left" w:pos="2497"/>
        </w:tabs>
        <w:spacing w:before="0" w:after="0" w:line="322" w:lineRule="exact"/>
        <w:ind w:left="20" w:right="20"/>
        <w:jc w:val="both"/>
      </w:pPr>
      <w:r>
        <w:rPr>
          <w:rStyle w:val="63"/>
        </w:rPr>
        <w:t>выявлены, то в акте о результатах инвентаризации отражается следующее заключение комиссии - "Расхождения не выявлены. Принять результаты инвентаризации:</w:t>
      </w:r>
      <w:r>
        <w:rPr>
          <w:rStyle w:val="63"/>
        </w:rPr>
        <w:tab/>
        <w:t>фактическое наличие объектов инвентаризации</w:t>
      </w:r>
    </w:p>
    <w:p w:rsidR="00251524" w:rsidRDefault="004B1FFB">
      <w:pPr>
        <w:pStyle w:val="10"/>
        <w:shd w:val="clear" w:color="auto" w:fill="auto"/>
        <w:spacing w:before="0" w:after="0" w:line="322" w:lineRule="exact"/>
        <w:ind w:left="20"/>
        <w:jc w:val="both"/>
      </w:pPr>
      <w:r>
        <w:rPr>
          <w:rStyle w:val="63"/>
        </w:rPr>
        <w:t>соответствует данным регистров бухгалтерского учета".</w:t>
      </w:r>
    </w:p>
    <w:p w:rsidR="00251524" w:rsidRDefault="004B1FFB">
      <w:pPr>
        <w:pStyle w:val="10"/>
        <w:shd w:val="clear" w:color="auto" w:fill="auto"/>
        <w:spacing w:before="0" w:after="0" w:line="322" w:lineRule="exact"/>
        <w:ind w:left="20" w:firstLine="720"/>
        <w:jc w:val="both"/>
      </w:pPr>
      <w:r>
        <w:rPr>
          <w:rStyle w:val="63"/>
        </w:rPr>
        <w:t>(Основание:</w:t>
      </w:r>
      <w:hyperlink r:id="rId304" w:history="1">
        <w:r>
          <w:rPr>
            <w:rStyle w:val="a3"/>
          </w:rPr>
          <w:t xml:space="preserve"> п. 25 </w:t>
        </w:r>
      </w:hyperlink>
      <w:r>
        <w:rPr>
          <w:rStyle w:val="63"/>
        </w:rPr>
        <w:t>Общих требований к инвентаризации)</w:t>
      </w:r>
    </w:p>
    <w:p w:rsidR="00251524" w:rsidRDefault="004B1FFB" w:rsidP="00AC4F65">
      <w:pPr>
        <w:pStyle w:val="10"/>
        <w:numPr>
          <w:ilvl w:val="1"/>
          <w:numId w:val="86"/>
        </w:numPr>
        <w:shd w:val="clear" w:color="auto" w:fill="auto"/>
        <w:tabs>
          <w:tab w:val="left" w:pos="1225"/>
        </w:tabs>
        <w:spacing w:before="0" w:after="0" w:line="322" w:lineRule="exact"/>
        <w:ind w:left="20" w:right="20" w:firstLine="720"/>
        <w:jc w:val="both"/>
      </w:pPr>
      <w:r>
        <w:rPr>
          <w:rStyle w:val="63"/>
        </w:rPr>
        <w:t>По решению руководителя учреждения, оформленному отдельным локальным актом (приказом, распоряжением), на инвентаризационную комиссию могут быть возложены дополнительно полномочия комиссии по поступлению и выбытию активов в отношении объектов инвентаризации. В указанном случае инвентаризационная комиссия принимает соответствующие решения по итогам проведения инвентаризации с соблюдением требований Положения о поступлении и выбытии активов (Приложение № 4 к Учетной политике).</w:t>
      </w:r>
    </w:p>
    <w:p w:rsidR="00251524" w:rsidRDefault="004B1FFB">
      <w:pPr>
        <w:pStyle w:val="10"/>
        <w:shd w:val="clear" w:color="auto" w:fill="auto"/>
        <w:spacing w:before="0" w:after="0" w:line="322" w:lineRule="exact"/>
        <w:ind w:right="320" w:firstLine="720"/>
        <w:jc w:val="both"/>
      </w:pPr>
      <w:r>
        <w:rPr>
          <w:rStyle w:val="63"/>
        </w:rPr>
        <w:t>Оформленные в установленном порядке первичные учетные документы (решения, акты) формируются инвентаризационной комиссией в таком случае одновременно с Актом о результатах инвентаризации.</w:t>
      </w:r>
    </w:p>
    <w:p w:rsidR="00251524" w:rsidRDefault="004B1FFB">
      <w:pPr>
        <w:pStyle w:val="10"/>
        <w:shd w:val="clear" w:color="auto" w:fill="auto"/>
        <w:spacing w:before="0" w:after="10805" w:line="322" w:lineRule="exact"/>
        <w:ind w:firstLine="720"/>
        <w:jc w:val="both"/>
      </w:pPr>
      <w:r>
        <w:rPr>
          <w:rStyle w:val="63"/>
        </w:rPr>
        <w:t>(Основание:</w:t>
      </w:r>
      <w:hyperlink r:id="rId305" w:history="1">
        <w:r>
          <w:rPr>
            <w:rStyle w:val="a3"/>
          </w:rPr>
          <w:t xml:space="preserve"> письмо </w:t>
        </w:r>
      </w:hyperlink>
      <w:r>
        <w:rPr>
          <w:rStyle w:val="63"/>
        </w:rPr>
        <w:t>Минфина России от 31.08.2023 № 02-06-07/83273)</w:t>
      </w:r>
    </w:p>
    <w:p w:rsidR="00251524" w:rsidRDefault="004B1FFB">
      <w:pPr>
        <w:pStyle w:val="10"/>
        <w:shd w:val="clear" w:color="auto" w:fill="auto"/>
        <w:spacing w:before="0" w:after="456" w:line="240" w:lineRule="exact"/>
        <w:ind w:right="320"/>
      </w:pPr>
      <w:r>
        <w:rPr>
          <w:rStyle w:val="81"/>
        </w:rPr>
        <w:lastRenderedPageBreak/>
        <w:t>Приложение № 1 к Положению об инвентаризационной комиссии</w:t>
      </w:r>
    </w:p>
    <w:p w:rsidR="00251524" w:rsidRDefault="004B1FFB">
      <w:pPr>
        <w:pStyle w:val="10"/>
        <w:shd w:val="clear" w:color="auto" w:fill="auto"/>
        <w:spacing w:before="0" w:after="0" w:line="270" w:lineRule="exact"/>
      </w:pPr>
      <w:r>
        <w:rPr>
          <w:rStyle w:val="81"/>
        </w:rPr>
        <w:t>Персональный (списочный) состав сформированной постоянно действующей</w:t>
      </w:r>
    </w:p>
    <w:p w:rsidR="00251524" w:rsidRDefault="004B1FFB">
      <w:pPr>
        <w:pStyle w:val="10"/>
        <w:shd w:val="clear" w:color="auto" w:fill="auto"/>
        <w:spacing w:before="0" w:after="0" w:line="270" w:lineRule="exact"/>
      </w:pPr>
      <w:r>
        <w:rPr>
          <w:rStyle w:val="81"/>
        </w:rPr>
        <w:t>инвентаризационной комиссии</w:t>
      </w:r>
    </w:p>
    <w:p w:rsidR="00251524" w:rsidRDefault="004B1FFB">
      <w:pPr>
        <w:pStyle w:val="23"/>
        <w:framePr w:w="9192" w:wrap="notBeside" w:vAnchor="text" w:hAnchor="text" w:xAlign="center" w:y="1"/>
        <w:shd w:val="clear" w:color="auto" w:fill="auto"/>
        <w:tabs>
          <w:tab w:val="left" w:leader="underscore" w:pos="9163"/>
        </w:tabs>
        <w:ind w:firstLine="0"/>
        <w:jc w:val="both"/>
      </w:pPr>
      <w:r>
        <w:rPr>
          <w:rStyle w:val="27"/>
        </w:rPr>
        <w:t>В соответствии с</w:t>
      </w:r>
      <w:hyperlink w:anchor="bookmark37" w:tooltip="Current Document">
        <w:r>
          <w:rPr>
            <w:rStyle w:val="27"/>
          </w:rPr>
          <w:t xml:space="preserve"> </w:t>
        </w:r>
        <w:r>
          <w:rPr>
            <w:rStyle w:val="29"/>
          </w:rPr>
          <w:t xml:space="preserve">п. 1.5 </w:t>
        </w:r>
      </w:hyperlink>
      <w:r>
        <w:rPr>
          <w:rStyle w:val="27"/>
        </w:rPr>
        <w:t xml:space="preserve">Положения об инвентаризационной комиссии (Приложение № 20 к Учетной политике) в учреждении создаются постоянно </w:t>
      </w:r>
      <w:r>
        <w:rPr>
          <w:rStyle w:val="28"/>
        </w:rPr>
        <w:t>действующие инвентаризационные комиссии в следующем составе:</w:t>
      </w:r>
      <w:r>
        <w:rPr>
          <w:rStyle w:val="27"/>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592"/>
        <w:gridCol w:w="3043"/>
        <w:gridCol w:w="3557"/>
      </w:tblGrid>
      <w:tr w:rsidR="00251524">
        <w:trPr>
          <w:trHeight w:hRule="exact" w:val="1306"/>
          <w:jc w:val="center"/>
        </w:trPr>
        <w:tc>
          <w:tcPr>
            <w:tcW w:w="2592" w:type="dxa"/>
            <w:tcBorders>
              <w:top w:val="single" w:sz="4" w:space="0" w:color="auto"/>
              <w:lef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322" w:lineRule="exact"/>
            </w:pPr>
            <w:r>
              <w:rPr>
                <w:rStyle w:val="63"/>
              </w:rPr>
              <w:t>Номер постоянно действующей инвентаризационно й комиссии</w:t>
            </w:r>
          </w:p>
        </w:tc>
        <w:tc>
          <w:tcPr>
            <w:tcW w:w="3043" w:type="dxa"/>
            <w:tcBorders>
              <w:top w:val="single" w:sz="4" w:space="0" w:color="auto"/>
              <w:lef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pPr>
            <w:r>
              <w:rPr>
                <w:rStyle w:val="63"/>
              </w:rPr>
              <w:t>Полномочие</w:t>
            </w:r>
          </w:p>
        </w:tc>
        <w:tc>
          <w:tcPr>
            <w:tcW w:w="3557" w:type="dxa"/>
            <w:tcBorders>
              <w:top w:val="single" w:sz="4" w:space="0" w:color="auto"/>
              <w:left w:val="single" w:sz="4" w:space="0" w:color="auto"/>
              <w:righ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pPr>
            <w:r>
              <w:rPr>
                <w:rStyle w:val="63"/>
              </w:rPr>
              <w:t>Должность</w:t>
            </w:r>
          </w:p>
        </w:tc>
      </w:tr>
      <w:tr w:rsidR="00251524">
        <w:trPr>
          <w:trHeight w:hRule="exact" w:val="336"/>
          <w:jc w:val="center"/>
        </w:trPr>
        <w:tc>
          <w:tcPr>
            <w:tcW w:w="2592" w:type="dxa"/>
            <w:vMerge w:val="restart"/>
            <w:tcBorders>
              <w:top w:val="single" w:sz="4" w:space="0" w:color="auto"/>
              <w:lef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pPr>
            <w:r>
              <w:rPr>
                <w:rStyle w:val="63"/>
              </w:rPr>
              <w:t>Комиссия № 1</w:t>
            </w:r>
          </w:p>
        </w:tc>
        <w:tc>
          <w:tcPr>
            <w:tcW w:w="3043" w:type="dxa"/>
            <w:tcBorders>
              <w:top w:val="single" w:sz="4" w:space="0" w:color="auto"/>
              <w:lef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pPr>
            <w:r>
              <w:rPr>
                <w:rStyle w:val="63"/>
              </w:rPr>
              <w:t>председатель комиссии</w:t>
            </w:r>
          </w:p>
        </w:tc>
        <w:tc>
          <w:tcPr>
            <w:tcW w:w="3557" w:type="dxa"/>
            <w:tcBorders>
              <w:top w:val="single" w:sz="4" w:space="0" w:color="auto"/>
              <w:left w:val="single" w:sz="4" w:space="0" w:color="auto"/>
              <w:righ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pPr>
            <w:r>
              <w:rPr>
                <w:rStyle w:val="63"/>
              </w:rPr>
              <w:t>Руководитель Управления</w:t>
            </w:r>
          </w:p>
        </w:tc>
      </w:tr>
      <w:tr w:rsidR="00251524">
        <w:trPr>
          <w:trHeight w:hRule="exact" w:val="653"/>
          <w:jc w:val="center"/>
        </w:trPr>
        <w:tc>
          <w:tcPr>
            <w:tcW w:w="2592" w:type="dxa"/>
            <w:vMerge/>
            <w:tcBorders>
              <w:left w:val="single" w:sz="4" w:space="0" w:color="auto"/>
            </w:tcBorders>
            <w:shd w:val="clear" w:color="auto" w:fill="FFFFFF"/>
          </w:tcPr>
          <w:p w:rsidR="00251524" w:rsidRDefault="00251524">
            <w:pPr>
              <w:framePr w:w="9192" w:wrap="notBeside" w:vAnchor="text" w:hAnchor="text" w:xAlign="center" w:y="1"/>
            </w:pPr>
          </w:p>
        </w:tc>
        <w:tc>
          <w:tcPr>
            <w:tcW w:w="3043" w:type="dxa"/>
            <w:tcBorders>
              <w:top w:val="single" w:sz="4" w:space="0" w:color="auto"/>
              <w:lef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322" w:lineRule="exact"/>
              <w:ind w:left="120"/>
              <w:jc w:val="left"/>
            </w:pPr>
            <w:r>
              <w:rPr>
                <w:rStyle w:val="63"/>
              </w:rPr>
              <w:t>заместитель председателя комиссии</w:t>
            </w:r>
          </w:p>
        </w:tc>
        <w:tc>
          <w:tcPr>
            <w:tcW w:w="3557" w:type="dxa"/>
            <w:tcBorders>
              <w:top w:val="single" w:sz="4" w:space="0" w:color="auto"/>
              <w:left w:val="single" w:sz="4" w:space="0" w:color="auto"/>
              <w:right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317" w:lineRule="exact"/>
              <w:ind w:left="120"/>
              <w:jc w:val="left"/>
            </w:pPr>
            <w:r>
              <w:rPr>
                <w:rStyle w:val="63"/>
              </w:rPr>
              <w:t>заместитель руководителя Управления</w:t>
            </w:r>
          </w:p>
        </w:tc>
      </w:tr>
      <w:tr w:rsidR="00251524">
        <w:trPr>
          <w:trHeight w:hRule="exact" w:val="4200"/>
          <w:jc w:val="center"/>
        </w:trPr>
        <w:tc>
          <w:tcPr>
            <w:tcW w:w="2592" w:type="dxa"/>
            <w:vMerge/>
            <w:tcBorders>
              <w:left w:val="single" w:sz="4" w:space="0" w:color="auto"/>
              <w:bottom w:val="single" w:sz="4" w:space="0" w:color="auto"/>
            </w:tcBorders>
            <w:shd w:val="clear" w:color="auto" w:fill="FFFFFF"/>
          </w:tcPr>
          <w:p w:rsidR="00251524" w:rsidRDefault="00251524">
            <w:pPr>
              <w:framePr w:w="9192" w:wrap="notBeside" w:vAnchor="text" w:hAnchor="text" w:xAlign="center" w:y="1"/>
            </w:pPr>
          </w:p>
        </w:tc>
        <w:tc>
          <w:tcPr>
            <w:tcW w:w="3043" w:type="dxa"/>
            <w:tcBorders>
              <w:top w:val="single" w:sz="4" w:space="0" w:color="auto"/>
              <w:left w:val="single" w:sz="4" w:space="0" w:color="auto"/>
              <w:bottom w:val="single" w:sz="4" w:space="0" w:color="auto"/>
            </w:tcBorders>
            <w:shd w:val="clear" w:color="auto" w:fill="FFFFFF"/>
          </w:tcPr>
          <w:p w:rsidR="00251524" w:rsidRDefault="004B1FFB">
            <w:pPr>
              <w:pStyle w:val="10"/>
              <w:framePr w:w="9192" w:wrap="notBeside" w:vAnchor="text" w:hAnchor="text" w:xAlign="center" w:y="1"/>
              <w:shd w:val="clear" w:color="auto" w:fill="auto"/>
              <w:spacing w:before="0" w:after="0" w:line="270" w:lineRule="exact"/>
              <w:ind w:left="120"/>
              <w:jc w:val="left"/>
            </w:pPr>
            <w:r>
              <w:rPr>
                <w:rStyle w:val="63"/>
              </w:rPr>
              <w:t>члены комиссии</w:t>
            </w: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251524" w:rsidRDefault="004B1FFB" w:rsidP="00AC4F65">
            <w:pPr>
              <w:pStyle w:val="10"/>
              <w:framePr w:w="9192" w:wrap="notBeside" w:vAnchor="text" w:hAnchor="text" w:xAlign="center" w:y="1"/>
              <w:numPr>
                <w:ilvl w:val="0"/>
                <w:numId w:val="91"/>
              </w:numPr>
              <w:shd w:val="clear" w:color="auto" w:fill="auto"/>
              <w:tabs>
                <w:tab w:val="left" w:pos="394"/>
              </w:tabs>
              <w:spacing w:before="0" w:after="0" w:line="322" w:lineRule="exact"/>
              <w:ind w:left="120"/>
              <w:jc w:val="left"/>
            </w:pPr>
            <w:r>
              <w:rPr>
                <w:rStyle w:val="63"/>
              </w:rPr>
              <w:t>Заместитель начальника отдела</w:t>
            </w:r>
          </w:p>
          <w:p w:rsidR="00251524" w:rsidRDefault="004B1FFB">
            <w:pPr>
              <w:pStyle w:val="10"/>
              <w:framePr w:w="9192" w:wrap="notBeside" w:vAnchor="text" w:hAnchor="text" w:xAlign="center" w:y="1"/>
              <w:shd w:val="clear" w:color="auto" w:fill="auto"/>
              <w:spacing w:before="0" w:after="0" w:line="322" w:lineRule="exact"/>
              <w:ind w:left="120"/>
              <w:jc w:val="left"/>
            </w:pPr>
            <w:r>
              <w:rPr>
                <w:rStyle w:val="63"/>
              </w:rPr>
              <w:t>организационно-экономиче ского обеспечения</w:t>
            </w:r>
          </w:p>
          <w:p w:rsidR="00251524" w:rsidRDefault="004B1FFB" w:rsidP="00AC4F65">
            <w:pPr>
              <w:pStyle w:val="10"/>
              <w:framePr w:w="9192" w:wrap="notBeside" w:vAnchor="text" w:hAnchor="text" w:xAlign="center" w:y="1"/>
              <w:numPr>
                <w:ilvl w:val="0"/>
                <w:numId w:val="91"/>
              </w:numPr>
              <w:shd w:val="clear" w:color="auto" w:fill="auto"/>
              <w:tabs>
                <w:tab w:val="left" w:pos="398"/>
              </w:tabs>
              <w:spacing w:before="0" w:after="0" w:line="322" w:lineRule="exact"/>
              <w:ind w:left="120"/>
              <w:jc w:val="left"/>
            </w:pPr>
            <w:r>
              <w:rPr>
                <w:rStyle w:val="63"/>
              </w:rPr>
              <w:t>главный специалист отдела</w:t>
            </w:r>
          </w:p>
          <w:p w:rsidR="00251524" w:rsidRDefault="004B1FFB">
            <w:pPr>
              <w:pStyle w:val="10"/>
              <w:framePr w:w="9192" w:wrap="notBeside" w:vAnchor="text" w:hAnchor="text" w:xAlign="center" w:y="1"/>
              <w:shd w:val="clear" w:color="auto" w:fill="auto"/>
              <w:spacing w:before="0" w:after="0" w:line="322" w:lineRule="exact"/>
              <w:ind w:left="120"/>
              <w:jc w:val="left"/>
            </w:pPr>
            <w:r>
              <w:rPr>
                <w:rStyle w:val="63"/>
              </w:rPr>
              <w:t>организационно-эконом ического обеспечения</w:t>
            </w:r>
          </w:p>
          <w:p w:rsidR="00251524" w:rsidRDefault="004B1FFB" w:rsidP="00AC4F65">
            <w:pPr>
              <w:pStyle w:val="10"/>
              <w:framePr w:w="9192" w:wrap="notBeside" w:vAnchor="text" w:hAnchor="text" w:xAlign="center" w:y="1"/>
              <w:numPr>
                <w:ilvl w:val="0"/>
                <w:numId w:val="91"/>
              </w:numPr>
              <w:shd w:val="clear" w:color="auto" w:fill="auto"/>
              <w:tabs>
                <w:tab w:val="left" w:pos="408"/>
              </w:tabs>
              <w:spacing w:before="0" w:after="0" w:line="322" w:lineRule="exact"/>
              <w:ind w:left="120"/>
              <w:jc w:val="left"/>
            </w:pPr>
            <w:r>
              <w:rPr>
                <w:rStyle w:val="63"/>
              </w:rPr>
              <w:t>старший инспектор - делопроизводитель отдела организационно-экономиче ского обеспечения</w:t>
            </w:r>
          </w:p>
          <w:p w:rsidR="00251524" w:rsidRDefault="004B1FFB" w:rsidP="00AC4F65">
            <w:pPr>
              <w:pStyle w:val="10"/>
              <w:framePr w:w="9192" w:wrap="notBeside" w:vAnchor="text" w:hAnchor="text" w:xAlign="center" w:y="1"/>
              <w:numPr>
                <w:ilvl w:val="0"/>
                <w:numId w:val="91"/>
              </w:numPr>
              <w:shd w:val="clear" w:color="auto" w:fill="auto"/>
              <w:tabs>
                <w:tab w:val="left" w:pos="240"/>
              </w:tabs>
              <w:spacing w:before="0" w:after="0" w:line="200" w:lineRule="exact"/>
              <w:jc w:val="both"/>
            </w:pPr>
            <w:r>
              <w:rPr>
                <w:rStyle w:val="10pt3"/>
              </w:rPr>
              <w:t>Иные сотрудники</w:t>
            </w:r>
          </w:p>
        </w:tc>
      </w:tr>
    </w:tbl>
    <w:p w:rsidR="00251524" w:rsidRDefault="00251524">
      <w:pPr>
        <w:rPr>
          <w:sz w:val="2"/>
          <w:szCs w:val="2"/>
        </w:rPr>
      </w:pPr>
    </w:p>
    <w:p w:rsidR="00251524" w:rsidRDefault="00251524">
      <w:pPr>
        <w:rPr>
          <w:sz w:val="2"/>
          <w:szCs w:val="2"/>
        </w:rPr>
        <w:sectPr w:rsidR="00251524" w:rsidSect="00072FB5">
          <w:type w:val="continuous"/>
          <w:pgSz w:w="11909" w:h="16838"/>
          <w:pgMar w:top="1414" w:right="1142" w:bottom="953" w:left="1166" w:header="0" w:footer="0" w:gutter="0"/>
          <w:cols w:space="720"/>
          <w:noEndnote/>
          <w:docGrid w:linePitch="360"/>
        </w:sect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rPr>
          <w:rStyle w:val="64"/>
        </w:rPr>
      </w:pPr>
    </w:p>
    <w:p w:rsidR="00C10F3E" w:rsidRDefault="00C10F3E">
      <w:pPr>
        <w:pStyle w:val="60"/>
        <w:shd w:val="clear" w:color="auto" w:fill="auto"/>
        <w:spacing w:after="496" w:line="200" w:lineRule="exact"/>
        <w:ind w:right="40"/>
      </w:pPr>
    </w:p>
    <w:p w:rsidR="00251524" w:rsidRDefault="004B1FFB">
      <w:pPr>
        <w:pStyle w:val="10"/>
        <w:shd w:val="clear" w:color="auto" w:fill="auto"/>
        <w:spacing w:before="0" w:after="0"/>
      </w:pPr>
      <w:r>
        <w:rPr>
          <w:rStyle w:val="63"/>
        </w:rPr>
        <w:t>ПОЛОЖЕНИЕ</w:t>
      </w:r>
    </w:p>
    <w:p w:rsidR="00251524" w:rsidRDefault="004B1FFB">
      <w:pPr>
        <w:pStyle w:val="10"/>
        <w:shd w:val="clear" w:color="auto" w:fill="auto"/>
        <w:tabs>
          <w:tab w:val="left" w:pos="2066"/>
        </w:tabs>
        <w:spacing w:before="0" w:after="119"/>
        <w:ind w:left="1720"/>
        <w:jc w:val="both"/>
        <w:rPr>
          <w:rStyle w:val="63"/>
        </w:rPr>
      </w:pPr>
      <w:r>
        <w:rPr>
          <w:rStyle w:val="63"/>
        </w:rPr>
        <w:t>об</w:t>
      </w:r>
      <w:r>
        <w:rPr>
          <w:rStyle w:val="63"/>
        </w:rPr>
        <w:tab/>
        <w:t>Учетной политике для целей налогового учета</w:t>
      </w:r>
    </w:p>
    <w:p w:rsidR="00C10F3E" w:rsidRDefault="00C10F3E">
      <w:pPr>
        <w:pStyle w:val="10"/>
        <w:shd w:val="clear" w:color="auto" w:fill="auto"/>
        <w:tabs>
          <w:tab w:val="left" w:pos="2066"/>
        </w:tabs>
        <w:spacing w:before="0" w:after="119"/>
        <w:ind w:left="1720"/>
        <w:jc w:val="both"/>
      </w:pPr>
    </w:p>
    <w:p w:rsidR="00251524" w:rsidRDefault="004B1FFB" w:rsidP="00AC4F65">
      <w:pPr>
        <w:pStyle w:val="10"/>
        <w:numPr>
          <w:ilvl w:val="0"/>
          <w:numId w:val="92"/>
        </w:numPr>
        <w:shd w:val="clear" w:color="auto" w:fill="auto"/>
        <w:tabs>
          <w:tab w:val="left" w:pos="2999"/>
        </w:tabs>
        <w:spacing w:before="0" w:after="0" w:line="322" w:lineRule="exact"/>
        <w:ind w:left="2740"/>
        <w:jc w:val="both"/>
      </w:pPr>
      <w:r>
        <w:rPr>
          <w:rStyle w:val="63"/>
        </w:rPr>
        <w:lastRenderedPageBreak/>
        <w:t>Организация налогового учета</w:t>
      </w:r>
    </w:p>
    <w:p w:rsidR="00251524" w:rsidRDefault="004B1FFB" w:rsidP="00AC4F65">
      <w:pPr>
        <w:pStyle w:val="10"/>
        <w:numPr>
          <w:ilvl w:val="1"/>
          <w:numId w:val="92"/>
        </w:numPr>
        <w:shd w:val="clear" w:color="auto" w:fill="auto"/>
        <w:tabs>
          <w:tab w:val="left" w:pos="1355"/>
        </w:tabs>
        <w:spacing w:before="0" w:after="0" w:line="322" w:lineRule="exact"/>
        <w:ind w:left="20" w:right="40" w:firstLine="700"/>
        <w:jc w:val="both"/>
      </w:pPr>
      <w:r>
        <w:rPr>
          <w:rStyle w:val="63"/>
        </w:rPr>
        <w:t>Настоящая Учетная политика для целей налогового учета разработана в соответствии с Налоговым кодексом РФ:</w:t>
      </w:r>
    </w:p>
    <w:p w:rsidR="00251524" w:rsidRDefault="004B1FFB" w:rsidP="00AC4F65">
      <w:pPr>
        <w:pStyle w:val="10"/>
        <w:numPr>
          <w:ilvl w:val="0"/>
          <w:numId w:val="69"/>
        </w:numPr>
        <w:shd w:val="clear" w:color="auto" w:fill="auto"/>
        <w:tabs>
          <w:tab w:val="left" w:pos="878"/>
        </w:tabs>
        <w:spacing w:before="0" w:after="0" w:line="322" w:lineRule="exact"/>
        <w:ind w:left="20" w:firstLine="700"/>
        <w:jc w:val="both"/>
      </w:pPr>
      <w:r>
        <w:rPr>
          <w:rStyle w:val="63"/>
        </w:rPr>
        <w:t xml:space="preserve">части первой (Федеральный закон от 31.07.1998 </w:t>
      </w:r>
      <w:r>
        <w:rPr>
          <w:rStyle w:val="63"/>
          <w:lang w:val="en-US"/>
        </w:rPr>
        <w:t>N</w:t>
      </w:r>
      <w:r w:rsidRPr="004B1FFB">
        <w:rPr>
          <w:rStyle w:val="63"/>
        </w:rPr>
        <w:t xml:space="preserve"> </w:t>
      </w:r>
      <w:r>
        <w:rPr>
          <w:rStyle w:val="63"/>
        </w:rPr>
        <w:t>146-ФЗ);</w:t>
      </w:r>
    </w:p>
    <w:p w:rsidR="00251524" w:rsidRDefault="004B1FFB" w:rsidP="00AC4F65">
      <w:pPr>
        <w:pStyle w:val="10"/>
        <w:numPr>
          <w:ilvl w:val="0"/>
          <w:numId w:val="69"/>
        </w:numPr>
        <w:shd w:val="clear" w:color="auto" w:fill="auto"/>
        <w:tabs>
          <w:tab w:val="left" w:pos="878"/>
        </w:tabs>
        <w:spacing w:before="0" w:after="0" w:line="322" w:lineRule="exact"/>
        <w:ind w:left="20" w:firstLine="700"/>
        <w:jc w:val="both"/>
      </w:pPr>
      <w:r>
        <w:rPr>
          <w:rStyle w:val="63"/>
        </w:rPr>
        <w:t xml:space="preserve">части второй (Федеральный закон от 05.08.2000 </w:t>
      </w:r>
      <w:r>
        <w:rPr>
          <w:rStyle w:val="63"/>
          <w:lang w:val="en-US"/>
        </w:rPr>
        <w:t>N</w:t>
      </w:r>
      <w:r w:rsidRPr="004B1FFB">
        <w:rPr>
          <w:rStyle w:val="63"/>
        </w:rPr>
        <w:t xml:space="preserve"> </w:t>
      </w:r>
      <w:r>
        <w:rPr>
          <w:rStyle w:val="63"/>
        </w:rPr>
        <w:t>117-ФЗ).</w:t>
      </w:r>
    </w:p>
    <w:p w:rsidR="00251524" w:rsidRDefault="004B1FFB">
      <w:pPr>
        <w:pStyle w:val="10"/>
        <w:shd w:val="clear" w:color="auto" w:fill="auto"/>
        <w:spacing w:before="0" w:after="0" w:line="322" w:lineRule="exact"/>
        <w:ind w:left="20" w:right="40" w:firstLine="700"/>
        <w:jc w:val="both"/>
      </w:pPr>
      <w:r>
        <w:rPr>
          <w:rStyle w:val="63"/>
        </w:rPr>
        <w:t>В случаях, когда Налоговом кодексом РФ предусмотрено право разработать порядок ведения налогового учета или не установлен способ ведения налогового учета по конкретному вопросу, при формировании учетной политики Управления архитектуры и градостроительства администрации города Комсомольска-на-Амуре Хабаровского края (далее - Управление), Управление самостоятельно разрабатывает и утверждает соответствующий способ учета в настоящей учетной политике и/или приложениях к ней.</w:t>
      </w:r>
    </w:p>
    <w:p w:rsidR="00251524" w:rsidRDefault="004B1FFB" w:rsidP="00AC4F65">
      <w:pPr>
        <w:pStyle w:val="10"/>
        <w:numPr>
          <w:ilvl w:val="1"/>
          <w:numId w:val="92"/>
        </w:numPr>
        <w:shd w:val="clear" w:color="auto" w:fill="auto"/>
        <w:tabs>
          <w:tab w:val="left" w:pos="1590"/>
        </w:tabs>
        <w:spacing w:before="0" w:after="0" w:line="322" w:lineRule="exact"/>
        <w:ind w:left="20" w:right="40" w:firstLine="700"/>
        <w:jc w:val="both"/>
      </w:pPr>
      <w:r>
        <w:rPr>
          <w:rStyle w:val="63"/>
        </w:rPr>
        <w:t>Ведение налогового учета осуществляется отделом организационно-экономического обеспечения Управления.</w:t>
      </w:r>
    </w:p>
    <w:p w:rsidR="00251524" w:rsidRDefault="004B1FFB" w:rsidP="00AC4F65">
      <w:pPr>
        <w:pStyle w:val="10"/>
        <w:numPr>
          <w:ilvl w:val="1"/>
          <w:numId w:val="92"/>
        </w:numPr>
        <w:shd w:val="clear" w:color="auto" w:fill="auto"/>
        <w:tabs>
          <w:tab w:val="left" w:pos="1355"/>
        </w:tabs>
        <w:spacing w:before="0" w:after="0" w:line="322" w:lineRule="exact"/>
        <w:ind w:left="20" w:right="40" w:firstLine="700"/>
        <w:jc w:val="both"/>
      </w:pPr>
      <w:r>
        <w:rPr>
          <w:rStyle w:val="63"/>
        </w:rPr>
        <w:t>Обработка учетной информации для целей налогообложения осуществляется с применением компьютерной программы 1С Бухгалтерия, 1С Зарплата и кадры.</w:t>
      </w:r>
    </w:p>
    <w:p w:rsidR="00251524" w:rsidRDefault="004B1FFB" w:rsidP="00AC4F65">
      <w:pPr>
        <w:pStyle w:val="10"/>
        <w:numPr>
          <w:ilvl w:val="1"/>
          <w:numId w:val="92"/>
        </w:numPr>
        <w:shd w:val="clear" w:color="auto" w:fill="auto"/>
        <w:tabs>
          <w:tab w:val="left" w:pos="1355"/>
        </w:tabs>
        <w:spacing w:before="0" w:after="0" w:line="322" w:lineRule="exact"/>
        <w:ind w:left="20" w:right="40" w:firstLine="700"/>
        <w:jc w:val="both"/>
      </w:pPr>
      <w:r>
        <w:rPr>
          <w:rStyle w:val="63"/>
        </w:rPr>
        <w:t>Учреждение исчисляет налоговую базу на основании данных об объектах налогообложения, которые содержатся в налоговых регистрах (регистрах налогового учета).</w:t>
      </w:r>
    </w:p>
    <w:p w:rsidR="00251524" w:rsidRDefault="004B1FFB">
      <w:pPr>
        <w:pStyle w:val="10"/>
        <w:shd w:val="clear" w:color="auto" w:fill="auto"/>
        <w:spacing w:before="0" w:after="0" w:line="322" w:lineRule="exact"/>
        <w:ind w:left="20" w:right="40" w:firstLine="700"/>
        <w:jc w:val="both"/>
      </w:pPr>
      <w:r>
        <w:rPr>
          <w:rStyle w:val="63"/>
        </w:rPr>
        <w:t>Если данных бухгалтерского учета недостаточно для формирования достоверной информации об объектах налогообложения, налоговые регистры заполняются на основании данных налогового учета и/или первичных документов об осуществлении хозяйственных операций.</w:t>
      </w:r>
    </w:p>
    <w:p w:rsidR="00251524" w:rsidRDefault="004B1FFB" w:rsidP="00AC4F65">
      <w:pPr>
        <w:pStyle w:val="10"/>
        <w:numPr>
          <w:ilvl w:val="1"/>
          <w:numId w:val="92"/>
        </w:numPr>
        <w:shd w:val="clear" w:color="auto" w:fill="auto"/>
        <w:tabs>
          <w:tab w:val="left" w:pos="1355"/>
        </w:tabs>
        <w:spacing w:before="0" w:after="0" w:line="322" w:lineRule="exact"/>
        <w:ind w:left="20" w:right="40" w:firstLine="700"/>
        <w:jc w:val="both"/>
      </w:pPr>
      <w:r>
        <w:rPr>
          <w:rStyle w:val="63"/>
        </w:rPr>
        <w:t>Сроки и состав документов, представляемых лицу, ведущему налоговый учет или документооборот, осуществляется в соответствии с Графиком документооборота (Приложение № 2 к Учетной политике).</w:t>
      </w:r>
    </w:p>
    <w:p w:rsidR="00251524" w:rsidRDefault="004B1FFB" w:rsidP="00AC4F65">
      <w:pPr>
        <w:pStyle w:val="10"/>
        <w:numPr>
          <w:ilvl w:val="1"/>
          <w:numId w:val="92"/>
        </w:numPr>
        <w:shd w:val="clear" w:color="auto" w:fill="auto"/>
        <w:tabs>
          <w:tab w:val="left" w:pos="1355"/>
        </w:tabs>
        <w:spacing w:before="0" w:after="0" w:line="322" w:lineRule="exact"/>
        <w:ind w:left="20" w:right="40" w:firstLine="700"/>
        <w:jc w:val="both"/>
      </w:pPr>
      <w:r>
        <w:rPr>
          <w:rStyle w:val="63"/>
        </w:rPr>
        <w:t>С целью информирования налогового органа об исчисленных суммах налогов, авансовых платежей по налогам, сборов, страховых взносов, уплаченных (перечисленных) в качестве единого налогового платежа Управление представляет уведомления.</w:t>
      </w:r>
    </w:p>
    <w:p w:rsidR="00251524" w:rsidRDefault="004B1FFB" w:rsidP="00AC4F65">
      <w:pPr>
        <w:pStyle w:val="10"/>
        <w:numPr>
          <w:ilvl w:val="0"/>
          <w:numId w:val="92"/>
        </w:numPr>
        <w:shd w:val="clear" w:color="auto" w:fill="auto"/>
        <w:tabs>
          <w:tab w:val="left" w:pos="3635"/>
        </w:tabs>
        <w:spacing w:before="0" w:after="0" w:line="322" w:lineRule="exact"/>
        <w:ind w:left="3360"/>
        <w:jc w:val="both"/>
      </w:pPr>
      <w:r>
        <w:rPr>
          <w:rStyle w:val="63"/>
        </w:rPr>
        <w:t>Налог на прибыль.</w:t>
      </w:r>
    </w:p>
    <w:p w:rsidR="00251524" w:rsidRDefault="004B1FFB" w:rsidP="00AC4F65">
      <w:pPr>
        <w:pStyle w:val="10"/>
        <w:numPr>
          <w:ilvl w:val="1"/>
          <w:numId w:val="92"/>
        </w:numPr>
        <w:shd w:val="clear" w:color="auto" w:fill="auto"/>
        <w:tabs>
          <w:tab w:val="left" w:pos="2681"/>
        </w:tabs>
        <w:spacing w:before="0" w:after="0" w:line="322" w:lineRule="exact"/>
        <w:ind w:right="20" w:firstLine="720"/>
        <w:jc w:val="both"/>
      </w:pPr>
      <w:r>
        <w:rPr>
          <w:rStyle w:val="63"/>
        </w:rPr>
        <w:t>Управление</w:t>
      </w:r>
      <w:r>
        <w:rPr>
          <w:rStyle w:val="63"/>
        </w:rPr>
        <w:tab/>
        <w:t>не осуществляет реализацию товаров, работ, услуг, внереализационные доходы отсутствуют. Налог на прибыль организаций Управлением не уплачивается.</w:t>
      </w:r>
    </w:p>
    <w:p w:rsidR="00251524" w:rsidRDefault="004B1FFB" w:rsidP="00C10F3E">
      <w:pPr>
        <w:pStyle w:val="10"/>
        <w:shd w:val="clear" w:color="auto" w:fill="auto"/>
        <w:tabs>
          <w:tab w:val="left" w:pos="2681"/>
        </w:tabs>
        <w:spacing w:before="0" w:after="0" w:line="322" w:lineRule="exact"/>
        <w:ind w:left="720" w:right="20"/>
        <w:jc w:val="both"/>
      </w:pPr>
      <w:r>
        <w:rPr>
          <w:rStyle w:val="63"/>
        </w:rPr>
        <w:t>В связи с отсутствием обязательств по уплате налога на прибыль, представляется только годовая декларация (пункт 2 статьи 289 НК РФ).</w:t>
      </w:r>
    </w:p>
    <w:p w:rsidR="00251524" w:rsidRDefault="004B1FFB">
      <w:pPr>
        <w:pStyle w:val="10"/>
        <w:shd w:val="clear" w:color="auto" w:fill="auto"/>
        <w:spacing w:before="0" w:after="0" w:line="322" w:lineRule="exact"/>
        <w:ind w:right="20" w:firstLine="720"/>
        <w:jc w:val="both"/>
      </w:pPr>
      <w:r>
        <w:rPr>
          <w:rStyle w:val="63"/>
        </w:rPr>
        <w:t>Срок предоставления — 25 марта года, следующим за отчетным (пункт 4 статьи 289 НК РФ).</w:t>
      </w:r>
    </w:p>
    <w:p w:rsidR="00251524" w:rsidRDefault="004B1FFB" w:rsidP="00AC4F65">
      <w:pPr>
        <w:pStyle w:val="10"/>
        <w:numPr>
          <w:ilvl w:val="1"/>
          <w:numId w:val="92"/>
        </w:numPr>
        <w:shd w:val="clear" w:color="auto" w:fill="auto"/>
        <w:tabs>
          <w:tab w:val="left" w:pos="1248"/>
        </w:tabs>
        <w:spacing w:before="0" w:after="300" w:line="322" w:lineRule="exact"/>
        <w:ind w:right="20" w:firstLine="720"/>
        <w:jc w:val="both"/>
      </w:pPr>
      <w:r>
        <w:rPr>
          <w:rStyle w:val="63"/>
        </w:rPr>
        <w:t>В соответствии со статьей 285 НК РФ налоговым периодом по налогу признается календарный год.</w:t>
      </w:r>
    </w:p>
    <w:p w:rsidR="00251524" w:rsidRDefault="004B1FFB" w:rsidP="00AC4F65">
      <w:pPr>
        <w:pStyle w:val="10"/>
        <w:numPr>
          <w:ilvl w:val="0"/>
          <w:numId w:val="92"/>
        </w:numPr>
        <w:shd w:val="clear" w:color="auto" w:fill="auto"/>
        <w:tabs>
          <w:tab w:val="left" w:pos="3129"/>
        </w:tabs>
        <w:spacing w:before="0" w:after="0" w:line="322" w:lineRule="exact"/>
        <w:ind w:left="2860"/>
        <w:jc w:val="both"/>
      </w:pPr>
      <w:r>
        <w:rPr>
          <w:rStyle w:val="63"/>
        </w:rPr>
        <w:t>Налог на добавленную стоимость.</w:t>
      </w:r>
    </w:p>
    <w:p w:rsidR="00251524" w:rsidRDefault="004B1FFB" w:rsidP="00AC4F65">
      <w:pPr>
        <w:pStyle w:val="10"/>
        <w:numPr>
          <w:ilvl w:val="1"/>
          <w:numId w:val="92"/>
        </w:numPr>
        <w:shd w:val="clear" w:color="auto" w:fill="auto"/>
        <w:tabs>
          <w:tab w:val="left" w:pos="1248"/>
        </w:tabs>
        <w:spacing w:before="0" w:after="0" w:line="322" w:lineRule="exact"/>
        <w:ind w:right="20" w:firstLine="720"/>
        <w:jc w:val="both"/>
      </w:pPr>
      <w:r>
        <w:rPr>
          <w:rStyle w:val="63"/>
        </w:rPr>
        <w:t>В Управлении отсутствуют объекты налогообложения на основании пункта 2 статьи 146 НК РФ.</w:t>
      </w:r>
    </w:p>
    <w:p w:rsidR="00251524" w:rsidRDefault="004B1FFB" w:rsidP="00AC4F65">
      <w:pPr>
        <w:pStyle w:val="10"/>
        <w:numPr>
          <w:ilvl w:val="1"/>
          <w:numId w:val="92"/>
        </w:numPr>
        <w:shd w:val="clear" w:color="auto" w:fill="auto"/>
        <w:tabs>
          <w:tab w:val="left" w:pos="1248"/>
        </w:tabs>
        <w:spacing w:before="0" w:after="0" w:line="322" w:lineRule="exact"/>
        <w:ind w:right="20" w:firstLine="720"/>
        <w:jc w:val="both"/>
      </w:pPr>
      <w:r>
        <w:rPr>
          <w:rStyle w:val="63"/>
        </w:rPr>
        <w:lastRenderedPageBreak/>
        <w:t>Управление предоставляет декларацию по налогу на добавленную стоимость в налоговый орган по месту нахождения организации не позднее 25 числа месяца, следующего за истекшими кварталом, полугодием, 9 месяцами, календарным годом.</w:t>
      </w:r>
    </w:p>
    <w:p w:rsidR="00251524" w:rsidRDefault="004B1FFB" w:rsidP="00AC4F65">
      <w:pPr>
        <w:pStyle w:val="10"/>
        <w:numPr>
          <w:ilvl w:val="1"/>
          <w:numId w:val="92"/>
        </w:numPr>
        <w:shd w:val="clear" w:color="auto" w:fill="auto"/>
        <w:tabs>
          <w:tab w:val="left" w:pos="1248"/>
        </w:tabs>
        <w:spacing w:before="0" w:after="300" w:line="322" w:lineRule="exact"/>
        <w:ind w:firstLine="720"/>
        <w:jc w:val="both"/>
      </w:pPr>
      <w:r>
        <w:rPr>
          <w:rStyle w:val="63"/>
        </w:rPr>
        <w:t>Налоговым периодом является квартал (статья 163 НК РФ) .</w:t>
      </w:r>
    </w:p>
    <w:p w:rsidR="00251524" w:rsidRDefault="004B1FFB" w:rsidP="00AC4F65">
      <w:pPr>
        <w:pStyle w:val="10"/>
        <w:numPr>
          <w:ilvl w:val="0"/>
          <w:numId w:val="92"/>
        </w:numPr>
        <w:shd w:val="clear" w:color="auto" w:fill="auto"/>
        <w:tabs>
          <w:tab w:val="left" w:pos="3635"/>
        </w:tabs>
        <w:spacing w:before="0" w:after="0" w:line="322" w:lineRule="exact"/>
        <w:ind w:left="3360"/>
        <w:jc w:val="both"/>
      </w:pPr>
      <w:r>
        <w:rPr>
          <w:rStyle w:val="63"/>
        </w:rPr>
        <w:t>Транспортный налог.</w:t>
      </w:r>
    </w:p>
    <w:p w:rsidR="00251524" w:rsidRDefault="004B1FFB" w:rsidP="00AC4F65">
      <w:pPr>
        <w:pStyle w:val="10"/>
        <w:numPr>
          <w:ilvl w:val="1"/>
          <w:numId w:val="92"/>
        </w:numPr>
        <w:shd w:val="clear" w:color="auto" w:fill="auto"/>
        <w:tabs>
          <w:tab w:val="left" w:pos="1248"/>
        </w:tabs>
        <w:spacing w:before="0" w:after="300" w:line="322" w:lineRule="exact"/>
        <w:ind w:right="20" w:firstLine="720"/>
        <w:jc w:val="both"/>
      </w:pPr>
      <w:r>
        <w:rPr>
          <w:rStyle w:val="63"/>
        </w:rPr>
        <w:t>В виду отсутствия транспортных средств, Управление не является плательщикам транспортного налога (статья 357 НК РФ).</w:t>
      </w:r>
    </w:p>
    <w:p w:rsidR="00251524" w:rsidRDefault="004B1FFB" w:rsidP="00AC4F65">
      <w:pPr>
        <w:pStyle w:val="10"/>
        <w:numPr>
          <w:ilvl w:val="0"/>
          <w:numId w:val="92"/>
        </w:numPr>
        <w:shd w:val="clear" w:color="auto" w:fill="auto"/>
        <w:tabs>
          <w:tab w:val="left" w:pos="3635"/>
        </w:tabs>
        <w:spacing w:before="0" w:after="0" w:line="322" w:lineRule="exact"/>
        <w:ind w:left="3360"/>
        <w:jc w:val="both"/>
      </w:pPr>
      <w:r>
        <w:rPr>
          <w:rStyle w:val="63"/>
        </w:rPr>
        <w:t>Налог на имущество.</w:t>
      </w:r>
    </w:p>
    <w:p w:rsidR="00251524" w:rsidRDefault="004B1FFB" w:rsidP="00AC4F65">
      <w:pPr>
        <w:pStyle w:val="10"/>
        <w:numPr>
          <w:ilvl w:val="1"/>
          <w:numId w:val="92"/>
        </w:numPr>
        <w:shd w:val="clear" w:color="auto" w:fill="auto"/>
        <w:tabs>
          <w:tab w:val="left" w:pos="1248"/>
        </w:tabs>
        <w:spacing w:before="0" w:after="0" w:line="322" w:lineRule="exact"/>
        <w:ind w:right="20" w:firstLine="720"/>
        <w:jc w:val="both"/>
      </w:pPr>
      <w:r>
        <w:rPr>
          <w:rStyle w:val="63"/>
        </w:rPr>
        <w:t>В связи с отсутствием объектов налогообложения, Управление не является плательщиком налога на имущество (пункт 1 статьи 374, статья 373 НК РФ).</w:t>
      </w:r>
    </w:p>
    <w:p w:rsidR="00251524" w:rsidRDefault="004B1FFB" w:rsidP="00AC4F65">
      <w:pPr>
        <w:pStyle w:val="10"/>
        <w:numPr>
          <w:ilvl w:val="1"/>
          <w:numId w:val="92"/>
        </w:numPr>
        <w:shd w:val="clear" w:color="auto" w:fill="auto"/>
        <w:tabs>
          <w:tab w:val="left" w:pos="1248"/>
        </w:tabs>
        <w:spacing w:before="0" w:after="304" w:line="322" w:lineRule="exact"/>
        <w:ind w:right="20" w:firstLine="720"/>
        <w:jc w:val="both"/>
      </w:pPr>
      <w:r>
        <w:rPr>
          <w:rStyle w:val="63"/>
        </w:rPr>
        <w:t>Налоговая отчетность по налогу на имущество не предоставляется в соответствии со статьей 386 НК РФ.</w:t>
      </w:r>
    </w:p>
    <w:p w:rsidR="00251524" w:rsidRDefault="004B1FFB" w:rsidP="00AC4F65">
      <w:pPr>
        <w:pStyle w:val="10"/>
        <w:numPr>
          <w:ilvl w:val="0"/>
          <w:numId w:val="92"/>
        </w:numPr>
        <w:shd w:val="clear" w:color="auto" w:fill="auto"/>
        <w:tabs>
          <w:tab w:val="left" w:pos="3635"/>
        </w:tabs>
        <w:spacing w:before="0" w:after="0" w:line="317" w:lineRule="exact"/>
        <w:ind w:left="3360"/>
        <w:jc w:val="both"/>
      </w:pPr>
      <w:r>
        <w:rPr>
          <w:rStyle w:val="63"/>
        </w:rPr>
        <w:t>Земельный налог.</w:t>
      </w:r>
    </w:p>
    <w:p w:rsidR="00251524" w:rsidRDefault="004B1FFB" w:rsidP="00AC4F65">
      <w:pPr>
        <w:pStyle w:val="10"/>
        <w:numPr>
          <w:ilvl w:val="1"/>
          <w:numId w:val="92"/>
        </w:numPr>
        <w:shd w:val="clear" w:color="auto" w:fill="auto"/>
        <w:tabs>
          <w:tab w:val="left" w:pos="1248"/>
        </w:tabs>
        <w:spacing w:before="0" w:after="0" w:line="317" w:lineRule="exact"/>
        <w:ind w:right="20" w:firstLine="720"/>
        <w:jc w:val="both"/>
      </w:pPr>
      <w:r>
        <w:rPr>
          <w:rStyle w:val="63"/>
        </w:rPr>
        <w:t>В связи с отсутствием объектов налогообложения Управление не является плательщиком земельного налога (статьи 388, 389 НК РФ).</w:t>
      </w:r>
    </w:p>
    <w:p w:rsidR="00251524" w:rsidRDefault="004B1FFB" w:rsidP="00AC4F65">
      <w:pPr>
        <w:pStyle w:val="10"/>
        <w:numPr>
          <w:ilvl w:val="1"/>
          <w:numId w:val="92"/>
        </w:numPr>
        <w:shd w:val="clear" w:color="auto" w:fill="auto"/>
        <w:tabs>
          <w:tab w:val="left" w:pos="1248"/>
        </w:tabs>
        <w:spacing w:before="0" w:after="296" w:line="317" w:lineRule="exact"/>
        <w:ind w:right="20" w:firstLine="720"/>
        <w:jc w:val="both"/>
      </w:pPr>
      <w:r>
        <w:rPr>
          <w:rStyle w:val="63"/>
        </w:rPr>
        <w:t>Налоговая отчетность по налогу на имущество не предоставляется в соответствии со статьей 398 НК РФ.</w:t>
      </w:r>
    </w:p>
    <w:p w:rsidR="00251524" w:rsidRDefault="004B1FFB" w:rsidP="00AC4F65">
      <w:pPr>
        <w:pStyle w:val="10"/>
        <w:numPr>
          <w:ilvl w:val="0"/>
          <w:numId w:val="92"/>
        </w:numPr>
        <w:shd w:val="clear" w:color="auto" w:fill="auto"/>
        <w:tabs>
          <w:tab w:val="left" w:pos="2681"/>
        </w:tabs>
        <w:spacing w:before="0" w:after="0" w:line="322" w:lineRule="exact"/>
        <w:ind w:left="2500"/>
        <w:jc w:val="both"/>
      </w:pPr>
      <w:r>
        <w:rPr>
          <w:rStyle w:val="63"/>
        </w:rPr>
        <w:t>Налог на доходы физических лиц.</w:t>
      </w:r>
    </w:p>
    <w:p w:rsidR="00251524" w:rsidRDefault="004B1FFB" w:rsidP="00AC4F65">
      <w:pPr>
        <w:pStyle w:val="10"/>
        <w:numPr>
          <w:ilvl w:val="1"/>
          <w:numId w:val="92"/>
        </w:numPr>
        <w:shd w:val="clear" w:color="auto" w:fill="auto"/>
        <w:tabs>
          <w:tab w:val="left" w:pos="1248"/>
        </w:tabs>
        <w:spacing w:before="0" w:after="0" w:line="322" w:lineRule="exact"/>
        <w:ind w:right="20" w:firstLine="720"/>
        <w:jc w:val="both"/>
      </w:pPr>
      <w:r>
        <w:rPr>
          <w:rStyle w:val="63"/>
        </w:rPr>
        <w:t>Исчисление налога, уплата и предоставление отчетности по налогу на доходы физических лиц осуществляется в соответствии с главой 23 НК РФ.</w:t>
      </w:r>
    </w:p>
    <w:p w:rsidR="00251524" w:rsidRDefault="004B1FFB" w:rsidP="00AC4F65">
      <w:pPr>
        <w:pStyle w:val="10"/>
        <w:numPr>
          <w:ilvl w:val="1"/>
          <w:numId w:val="92"/>
        </w:numPr>
        <w:shd w:val="clear" w:color="auto" w:fill="auto"/>
        <w:tabs>
          <w:tab w:val="left" w:pos="1248"/>
        </w:tabs>
        <w:spacing w:before="0" w:after="0" w:line="322" w:lineRule="exact"/>
        <w:ind w:right="20" w:firstLine="720"/>
        <w:jc w:val="both"/>
      </w:pPr>
      <w:r>
        <w:rPr>
          <w:rStyle w:val="63"/>
        </w:rPr>
        <w:t>При определении налоговой базы учитываются все доходы, полученные как в денежной, так и в натуральной формах, или право на распоряжение которыми у него возникло, а также доходы в виде материальной выгоды, определяемой в соответствии со статьей 212 НК РФ.</w:t>
      </w:r>
    </w:p>
    <w:p w:rsidR="00251524" w:rsidRDefault="004B1FFB">
      <w:pPr>
        <w:pStyle w:val="10"/>
        <w:shd w:val="clear" w:color="auto" w:fill="auto"/>
        <w:spacing w:before="0" w:after="0" w:line="322" w:lineRule="exact"/>
        <w:ind w:left="20" w:right="20" w:firstLine="600"/>
        <w:jc w:val="both"/>
      </w:pPr>
      <w:r>
        <w:rPr>
          <w:rStyle w:val="63"/>
        </w:rPr>
        <w:t>Если из дохода налогоплательщика по его распоряжению, по решению суда или иных органов производятся какие-либо удержания, такие удержания не уменьшают налоговую базу (статья 210 НК РФ).</w:t>
      </w:r>
    </w:p>
    <w:p w:rsidR="00251524" w:rsidRDefault="004B1FFB" w:rsidP="00AC4F65">
      <w:pPr>
        <w:pStyle w:val="10"/>
        <w:numPr>
          <w:ilvl w:val="1"/>
          <w:numId w:val="92"/>
        </w:numPr>
        <w:shd w:val="clear" w:color="auto" w:fill="auto"/>
        <w:tabs>
          <w:tab w:val="left" w:pos="1308"/>
        </w:tabs>
        <w:spacing w:before="0" w:after="0" w:line="322" w:lineRule="exact"/>
        <w:ind w:left="20" w:right="20" w:firstLine="600"/>
        <w:jc w:val="both"/>
      </w:pPr>
      <w:r>
        <w:rPr>
          <w:rStyle w:val="63"/>
        </w:rPr>
        <w:t>Доходы, не подлежащие налогообложению (освобождаемые от налогообложения), установлены статьей 217 НК РФ.</w:t>
      </w:r>
    </w:p>
    <w:p w:rsidR="00251524" w:rsidRDefault="004B1FFB" w:rsidP="00AC4F65">
      <w:pPr>
        <w:pStyle w:val="10"/>
        <w:numPr>
          <w:ilvl w:val="1"/>
          <w:numId w:val="92"/>
        </w:numPr>
        <w:shd w:val="clear" w:color="auto" w:fill="auto"/>
        <w:tabs>
          <w:tab w:val="left" w:pos="1308"/>
        </w:tabs>
        <w:spacing w:before="0" w:after="0" w:line="322" w:lineRule="exact"/>
        <w:ind w:left="20" w:right="20" w:firstLine="600"/>
        <w:jc w:val="both"/>
      </w:pPr>
      <w:r>
        <w:rPr>
          <w:rStyle w:val="63"/>
        </w:rPr>
        <w:t>При определении размера налоговой базы в соответствии с пунктом 3 статьи 210 НК налогоплательщик имеет право на получение стандартных налоговых вычетов, установленных статей 218 НК РФ. Стандартные налоговые вычеты предоставляются сотрудникам Управления на основании письменного заявления и документов, подтверждающих право на такие вычеты.</w:t>
      </w:r>
    </w:p>
    <w:p w:rsidR="00251524" w:rsidRDefault="004B1FFB" w:rsidP="00AC4F65">
      <w:pPr>
        <w:pStyle w:val="10"/>
        <w:numPr>
          <w:ilvl w:val="1"/>
          <w:numId w:val="92"/>
        </w:numPr>
        <w:shd w:val="clear" w:color="auto" w:fill="auto"/>
        <w:tabs>
          <w:tab w:val="left" w:pos="1308"/>
        </w:tabs>
        <w:spacing w:before="0" w:after="0" w:line="322" w:lineRule="exact"/>
        <w:ind w:left="20" w:right="20" w:firstLine="600"/>
        <w:jc w:val="both"/>
      </w:pPr>
      <w:r>
        <w:rPr>
          <w:rStyle w:val="63"/>
        </w:rPr>
        <w:t>Порядок определения даты фактического получения дохода установлен статьей 223 НК РФ.</w:t>
      </w:r>
    </w:p>
    <w:p w:rsidR="00251524" w:rsidRDefault="004B1FFB" w:rsidP="00AC4F65">
      <w:pPr>
        <w:pStyle w:val="10"/>
        <w:numPr>
          <w:ilvl w:val="1"/>
          <w:numId w:val="92"/>
        </w:numPr>
        <w:shd w:val="clear" w:color="auto" w:fill="auto"/>
        <w:tabs>
          <w:tab w:val="left" w:pos="1110"/>
        </w:tabs>
        <w:spacing w:before="0" w:after="0" w:line="322" w:lineRule="exact"/>
        <w:ind w:left="20" w:firstLine="600"/>
        <w:jc w:val="both"/>
      </w:pPr>
      <w:r>
        <w:rPr>
          <w:rStyle w:val="63"/>
        </w:rPr>
        <w:t>Налоговые ставки установлены статьей 224 НК РФ.</w:t>
      </w:r>
    </w:p>
    <w:p w:rsidR="00251524" w:rsidRDefault="004B1FFB" w:rsidP="00AC4F65">
      <w:pPr>
        <w:pStyle w:val="10"/>
        <w:numPr>
          <w:ilvl w:val="1"/>
          <w:numId w:val="92"/>
        </w:numPr>
        <w:shd w:val="clear" w:color="auto" w:fill="auto"/>
        <w:tabs>
          <w:tab w:val="left" w:pos="1308"/>
        </w:tabs>
        <w:spacing w:before="0" w:after="0" w:line="322" w:lineRule="exact"/>
        <w:ind w:left="20" w:right="20" w:firstLine="600"/>
        <w:jc w:val="both"/>
      </w:pPr>
      <w:r>
        <w:rPr>
          <w:rStyle w:val="63"/>
        </w:rPr>
        <w:t>Порядок исчисления налога налоговыми агентами установлен статьей 226 НК РФ.</w:t>
      </w:r>
    </w:p>
    <w:p w:rsidR="00251524" w:rsidRDefault="004B1FFB" w:rsidP="00AC4F65">
      <w:pPr>
        <w:pStyle w:val="10"/>
        <w:numPr>
          <w:ilvl w:val="0"/>
          <w:numId w:val="93"/>
        </w:numPr>
        <w:shd w:val="clear" w:color="auto" w:fill="auto"/>
        <w:tabs>
          <w:tab w:val="left" w:pos="1110"/>
        </w:tabs>
        <w:spacing w:before="0" w:after="0" w:line="322" w:lineRule="exact"/>
        <w:ind w:left="20" w:right="20" w:firstLine="600"/>
        <w:jc w:val="both"/>
      </w:pPr>
      <w:r>
        <w:rPr>
          <w:rStyle w:val="63"/>
        </w:rPr>
        <w:lastRenderedPageBreak/>
        <w:t>Отчетность по налогу на доходы физических лиц состоит из расчета 6-НДФЛ (в который включаются справки 2-НДФЛ).</w:t>
      </w:r>
    </w:p>
    <w:p w:rsidR="00251524" w:rsidRDefault="004B1FFB" w:rsidP="00AC4F65">
      <w:pPr>
        <w:pStyle w:val="10"/>
        <w:numPr>
          <w:ilvl w:val="0"/>
          <w:numId w:val="93"/>
        </w:numPr>
        <w:shd w:val="clear" w:color="auto" w:fill="auto"/>
        <w:tabs>
          <w:tab w:val="left" w:pos="1308"/>
        </w:tabs>
        <w:spacing w:before="0" w:after="0" w:line="322" w:lineRule="exact"/>
        <w:ind w:left="20" w:right="20" w:firstLine="600"/>
        <w:jc w:val="both"/>
      </w:pPr>
      <w:r>
        <w:rPr>
          <w:rStyle w:val="63"/>
        </w:rPr>
        <w:t>В расчете 6-НДФЛ указываются сведения, в общем, и по отдельности по всем физлицам, получившим доходы.</w:t>
      </w:r>
    </w:p>
    <w:p w:rsidR="00251524" w:rsidRDefault="004B1FFB" w:rsidP="00AC4F65">
      <w:pPr>
        <w:pStyle w:val="10"/>
        <w:numPr>
          <w:ilvl w:val="0"/>
          <w:numId w:val="93"/>
        </w:numPr>
        <w:shd w:val="clear" w:color="auto" w:fill="auto"/>
        <w:tabs>
          <w:tab w:val="left" w:pos="1308"/>
        </w:tabs>
        <w:spacing w:before="0" w:after="0" w:line="322" w:lineRule="exact"/>
        <w:ind w:left="20" w:firstLine="600"/>
        <w:jc w:val="both"/>
      </w:pPr>
      <w:r>
        <w:rPr>
          <w:rStyle w:val="63"/>
        </w:rPr>
        <w:t>Сроки сдачи расчета 6-НДФЛ установлены п. 2 ст. 230 НК РФ:</w:t>
      </w:r>
    </w:p>
    <w:p w:rsidR="00251524" w:rsidRDefault="004B1FFB">
      <w:pPr>
        <w:pStyle w:val="10"/>
        <w:shd w:val="clear" w:color="auto" w:fill="auto"/>
        <w:spacing w:before="0" w:after="0" w:line="322" w:lineRule="exact"/>
        <w:ind w:left="20" w:firstLine="600"/>
        <w:jc w:val="both"/>
      </w:pPr>
      <w:r>
        <w:rPr>
          <w:rStyle w:val="63"/>
        </w:rPr>
        <w:t>за первый квартал - не позднее 30 апреля;</w:t>
      </w:r>
    </w:p>
    <w:p w:rsidR="00251524" w:rsidRDefault="004B1FFB">
      <w:pPr>
        <w:pStyle w:val="10"/>
        <w:shd w:val="clear" w:color="auto" w:fill="auto"/>
        <w:spacing w:before="0" w:after="0" w:line="322" w:lineRule="exact"/>
        <w:ind w:left="20" w:firstLine="600"/>
        <w:jc w:val="both"/>
      </w:pPr>
      <w:r>
        <w:rPr>
          <w:rStyle w:val="63"/>
        </w:rPr>
        <w:t>за полугодие - не позднее 31 июля;</w:t>
      </w:r>
    </w:p>
    <w:p w:rsidR="00251524" w:rsidRDefault="004B1FFB">
      <w:pPr>
        <w:pStyle w:val="10"/>
        <w:shd w:val="clear" w:color="auto" w:fill="auto"/>
        <w:spacing w:before="0" w:after="0" w:line="322" w:lineRule="exact"/>
        <w:ind w:left="20" w:firstLine="600"/>
        <w:jc w:val="both"/>
      </w:pPr>
      <w:r>
        <w:rPr>
          <w:rStyle w:val="63"/>
        </w:rPr>
        <w:t>за девять месяцев - не позднее 31 октября;</w:t>
      </w:r>
    </w:p>
    <w:p w:rsidR="00251524" w:rsidRDefault="004B1FFB">
      <w:pPr>
        <w:pStyle w:val="10"/>
        <w:shd w:val="clear" w:color="auto" w:fill="auto"/>
        <w:spacing w:before="0" w:after="0" w:line="322" w:lineRule="exact"/>
        <w:ind w:left="20" w:firstLine="600"/>
        <w:jc w:val="both"/>
      </w:pPr>
      <w:r>
        <w:rPr>
          <w:rStyle w:val="63"/>
        </w:rPr>
        <w:t>за год - не позднее 1 марта следующего года.</w:t>
      </w:r>
    </w:p>
    <w:p w:rsidR="00251524" w:rsidRDefault="004B1FFB" w:rsidP="00AC4F65">
      <w:pPr>
        <w:pStyle w:val="10"/>
        <w:numPr>
          <w:ilvl w:val="0"/>
          <w:numId w:val="93"/>
        </w:numPr>
        <w:shd w:val="clear" w:color="auto" w:fill="auto"/>
        <w:tabs>
          <w:tab w:val="left" w:pos="1570"/>
        </w:tabs>
        <w:spacing w:before="0" w:after="0" w:line="322" w:lineRule="exact"/>
        <w:ind w:left="20" w:right="20" w:firstLine="600"/>
        <w:jc w:val="both"/>
      </w:pPr>
      <w:r>
        <w:rPr>
          <w:rStyle w:val="63"/>
        </w:rPr>
        <w:t>Управление обязано выдавать справку по форме 2-НДФЛ сотрудникам Управления (в том числе, бывшим), которым производились выплаты, облагаемые НДФЛ, на основании заявление о выдаче справки.</w:t>
      </w:r>
    </w:p>
    <w:p w:rsidR="00251524" w:rsidRDefault="004B1FFB" w:rsidP="00AC4F65">
      <w:pPr>
        <w:pStyle w:val="10"/>
        <w:numPr>
          <w:ilvl w:val="0"/>
          <w:numId w:val="93"/>
        </w:numPr>
        <w:shd w:val="clear" w:color="auto" w:fill="auto"/>
        <w:tabs>
          <w:tab w:val="left" w:pos="1570"/>
        </w:tabs>
        <w:spacing w:before="0" w:after="0" w:line="322" w:lineRule="exact"/>
        <w:ind w:left="20" w:right="20" w:firstLine="600"/>
        <w:jc w:val="both"/>
      </w:pPr>
      <w:r>
        <w:rPr>
          <w:rStyle w:val="63"/>
        </w:rPr>
        <w:t>Для учета доходов, выплаченных физическим лицам, предоставленных им налоговых вычетов, исчисленного и удержанного НДФЛ ведется регистр налогового учета по НДФЛ в специализированной бухгалтерской программе 1С Зарплата и Кадры по форме согласно приложению 1 (пункт 1 статьи 230 НК РФ).</w:t>
      </w:r>
    </w:p>
    <w:p w:rsidR="00251524" w:rsidRDefault="004B1FFB" w:rsidP="00AC4F65">
      <w:pPr>
        <w:pStyle w:val="10"/>
        <w:numPr>
          <w:ilvl w:val="0"/>
          <w:numId w:val="93"/>
        </w:numPr>
        <w:shd w:val="clear" w:color="auto" w:fill="auto"/>
        <w:tabs>
          <w:tab w:val="left" w:pos="1308"/>
        </w:tabs>
        <w:spacing w:before="0" w:after="0" w:line="322" w:lineRule="exact"/>
        <w:ind w:left="20" w:right="20" w:firstLine="600"/>
        <w:jc w:val="both"/>
      </w:pPr>
      <w:r>
        <w:rPr>
          <w:rStyle w:val="63"/>
        </w:rPr>
        <w:t>Регистры налогового учета можно вести на бумажных носителях, в электронном виде и (или) на любых ма</w:t>
      </w:r>
      <w:r>
        <w:rPr>
          <w:rStyle w:val="72"/>
        </w:rPr>
        <w:t>ши</w:t>
      </w:r>
      <w:r>
        <w:rPr>
          <w:rStyle w:val="63"/>
        </w:rPr>
        <w:t>нных носителях (статья 314 НК РФ), хранить регистры налогового учета можно в электронном формате при условии заверения электронной подписью (письма Минфина России от 22.08.2012 № 03-02-07/1-202 и от 24.07.2008 № 03-02-07/1-314).</w:t>
      </w:r>
    </w:p>
    <w:p w:rsidR="00251524" w:rsidRDefault="004B1FFB">
      <w:pPr>
        <w:pStyle w:val="10"/>
        <w:shd w:val="clear" w:color="auto" w:fill="auto"/>
        <w:spacing w:before="0" w:after="0" w:line="322" w:lineRule="exact"/>
        <w:ind w:left="20" w:right="20" w:firstLine="860"/>
        <w:jc w:val="both"/>
      </w:pPr>
      <w:r>
        <w:rPr>
          <w:rStyle w:val="63"/>
        </w:rPr>
        <w:t>7.15 Учет доходов физических лиц, налоговых вычетов, а также сумм исчисленного и удержанного налога на доходы физических лиц по каждому сотруднику ведется в налоговом регистре по форме, предусмотренной программой для ведения учета (Основание: п. 1 ст. 230 НК РФ).</w:t>
      </w:r>
    </w:p>
    <w:p w:rsidR="00251524" w:rsidRDefault="004B1FFB">
      <w:pPr>
        <w:pStyle w:val="10"/>
        <w:shd w:val="clear" w:color="auto" w:fill="auto"/>
        <w:spacing w:before="0" w:after="0" w:line="322" w:lineRule="exact"/>
        <w:ind w:left="20" w:right="20" w:firstLine="860"/>
        <w:jc w:val="both"/>
      </w:pPr>
      <w:r>
        <w:rPr>
          <w:rStyle w:val="63"/>
        </w:rPr>
        <w:t>7.16. Стандартные налоговые вычеты на детей предоставляются Управлением сотруднику на основании его письменного заявления и документов, подтверждающих право на такие вычеты, при отсутствии у Управления сведений о детях, находящихся на обеспечении сотрудника.</w:t>
      </w:r>
    </w:p>
    <w:p w:rsidR="00251524" w:rsidRDefault="004B1FFB">
      <w:pPr>
        <w:pStyle w:val="10"/>
        <w:shd w:val="clear" w:color="auto" w:fill="auto"/>
        <w:spacing w:before="0" w:after="304" w:line="322" w:lineRule="exact"/>
        <w:ind w:left="20" w:right="20" w:firstLine="720"/>
        <w:jc w:val="both"/>
      </w:pPr>
      <w:r>
        <w:rPr>
          <w:rStyle w:val="63"/>
        </w:rPr>
        <w:t xml:space="preserve">Иные стандартные налоговые вычеты предоставляются налогоплательщику учреждением на основании его письменного заявления и документов, подтверждающих право на такие налоговые вычеты (Основание: подп. 4 п. 1, п. 3 ст. 218 НК РФ в редакции Федерального закона от 12.08.2024 </w:t>
      </w:r>
      <w:r>
        <w:rPr>
          <w:rStyle w:val="63"/>
          <w:lang w:val="en-US"/>
        </w:rPr>
        <w:t>N</w:t>
      </w:r>
      <w:r w:rsidRPr="004B1FFB">
        <w:rPr>
          <w:rStyle w:val="63"/>
        </w:rPr>
        <w:t xml:space="preserve"> </w:t>
      </w:r>
      <w:r>
        <w:rPr>
          <w:rStyle w:val="63"/>
        </w:rPr>
        <w:t>176-ФЗ).</w:t>
      </w:r>
    </w:p>
    <w:p w:rsidR="00251524" w:rsidRDefault="004B1FFB" w:rsidP="00AC4F65">
      <w:pPr>
        <w:pStyle w:val="10"/>
        <w:numPr>
          <w:ilvl w:val="0"/>
          <w:numId w:val="92"/>
        </w:numPr>
        <w:shd w:val="clear" w:color="auto" w:fill="auto"/>
        <w:tabs>
          <w:tab w:val="left" w:pos="673"/>
        </w:tabs>
        <w:spacing w:before="0" w:after="0" w:line="317" w:lineRule="exact"/>
        <w:ind w:left="380"/>
        <w:jc w:val="both"/>
      </w:pPr>
      <w:r>
        <w:rPr>
          <w:rStyle w:val="63"/>
        </w:rPr>
        <w:t>Страховые взносы и взносы от несчастных случаев на производстве и</w:t>
      </w:r>
    </w:p>
    <w:p w:rsidR="00251524" w:rsidRDefault="004B1FFB">
      <w:pPr>
        <w:pStyle w:val="10"/>
        <w:shd w:val="clear" w:color="auto" w:fill="auto"/>
        <w:spacing w:before="0" w:after="0" w:line="317" w:lineRule="exact"/>
        <w:ind w:left="40"/>
      </w:pPr>
      <w:r>
        <w:rPr>
          <w:rStyle w:val="63"/>
        </w:rPr>
        <w:t>профзаболеваний.</w:t>
      </w:r>
    </w:p>
    <w:p w:rsidR="00251524" w:rsidRDefault="004B1FFB" w:rsidP="00AC4F65">
      <w:pPr>
        <w:pStyle w:val="10"/>
        <w:numPr>
          <w:ilvl w:val="1"/>
          <w:numId w:val="92"/>
        </w:numPr>
        <w:shd w:val="clear" w:color="auto" w:fill="auto"/>
        <w:tabs>
          <w:tab w:val="left" w:pos="1234"/>
          <w:tab w:val="left" w:leader="underscore" w:pos="8958"/>
        </w:tabs>
        <w:spacing w:before="0" w:after="0" w:line="317" w:lineRule="exact"/>
        <w:ind w:left="20" w:right="20" w:firstLine="720"/>
        <w:jc w:val="both"/>
      </w:pPr>
      <w:r>
        <w:rPr>
          <w:rStyle w:val="63"/>
        </w:rPr>
        <w:t>Единый тариф страховых взносо</w:t>
      </w:r>
      <w:r>
        <w:rPr>
          <w:rStyle w:val="af1"/>
        </w:rPr>
        <w:t xml:space="preserve">в </w:t>
      </w:r>
      <w:hyperlink r:id="rId306" w:history="1">
        <w:r>
          <w:rPr>
            <w:rStyle w:val="a3"/>
          </w:rPr>
          <w:t xml:space="preserve">(п. 3 ст. 425 </w:t>
        </w:r>
      </w:hyperlink>
      <w:r>
        <w:rPr>
          <w:rStyle w:val="63"/>
        </w:rPr>
        <w:t>НК РФ в редакции Фе</w:t>
      </w:r>
      <w:r>
        <w:rPr>
          <w:rStyle w:val="72"/>
        </w:rPr>
        <w:t xml:space="preserve">дерального закона от 14.07.2022 </w:t>
      </w:r>
      <w:r>
        <w:rPr>
          <w:rStyle w:val="72"/>
          <w:lang w:val="en-US"/>
        </w:rPr>
        <w:t>N</w:t>
      </w:r>
      <w:r w:rsidRPr="004B1FFB">
        <w:rPr>
          <w:rStyle w:val="72"/>
        </w:rPr>
        <w:t xml:space="preserve"> </w:t>
      </w:r>
      <w:r>
        <w:rPr>
          <w:rStyle w:val="72"/>
        </w:rPr>
        <w:t>239-ФЗ) составляет:</w:t>
      </w:r>
      <w:r>
        <w:rPr>
          <w:rStyle w:val="63"/>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461"/>
        <w:gridCol w:w="1210"/>
        <w:gridCol w:w="2246"/>
        <w:gridCol w:w="1656"/>
      </w:tblGrid>
      <w:tr w:rsidR="00251524">
        <w:trPr>
          <w:trHeight w:hRule="exact" w:val="528"/>
          <w:jc w:val="center"/>
        </w:trPr>
        <w:tc>
          <w:tcPr>
            <w:tcW w:w="3461" w:type="dxa"/>
            <w:vMerge w:val="restart"/>
            <w:tcBorders>
              <w:top w:val="single" w:sz="4" w:space="0" w:color="auto"/>
              <w:lef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74" w:lineRule="exact"/>
              <w:jc w:val="both"/>
            </w:pPr>
            <w:r>
              <w:rPr>
                <w:rStyle w:val="10pt3"/>
              </w:rPr>
              <w:lastRenderedPageBreak/>
              <w:t>База для начисления страховых взносов</w:t>
            </w:r>
          </w:p>
        </w:tc>
        <w:tc>
          <w:tcPr>
            <w:tcW w:w="5112" w:type="dxa"/>
            <w:gridSpan w:val="3"/>
            <w:tcBorders>
              <w:top w:val="single" w:sz="4" w:space="0" w:color="auto"/>
              <w:left w:val="single" w:sz="4" w:space="0" w:color="auto"/>
              <w:righ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00" w:lineRule="exact"/>
              <w:ind w:left="120"/>
              <w:jc w:val="left"/>
            </w:pPr>
            <w:r>
              <w:rPr>
                <w:rStyle w:val="10pt3"/>
              </w:rPr>
              <w:t>Единый тариф страховых взносов</w:t>
            </w:r>
          </w:p>
        </w:tc>
      </w:tr>
      <w:tr w:rsidR="00251524">
        <w:trPr>
          <w:trHeight w:hRule="exact" w:val="1478"/>
          <w:jc w:val="center"/>
        </w:trPr>
        <w:tc>
          <w:tcPr>
            <w:tcW w:w="3461" w:type="dxa"/>
            <w:vMerge/>
            <w:tcBorders>
              <w:left w:val="single" w:sz="4" w:space="0" w:color="auto"/>
            </w:tcBorders>
            <w:shd w:val="clear" w:color="auto" w:fill="FFFFFF"/>
          </w:tcPr>
          <w:p w:rsidR="00251524" w:rsidRDefault="00251524">
            <w:pPr>
              <w:framePr w:w="8573" w:wrap="notBeside" w:vAnchor="text" w:hAnchor="text" w:xAlign="center" w:y="1"/>
            </w:pPr>
          </w:p>
        </w:tc>
        <w:tc>
          <w:tcPr>
            <w:tcW w:w="1210" w:type="dxa"/>
            <w:tcBorders>
              <w:top w:val="single" w:sz="4" w:space="0" w:color="auto"/>
              <w:lef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00" w:lineRule="exact"/>
              <w:ind w:left="120"/>
              <w:jc w:val="left"/>
            </w:pPr>
            <w:r>
              <w:rPr>
                <w:rStyle w:val="10pt3"/>
              </w:rPr>
              <w:t>на ОПС</w:t>
            </w:r>
          </w:p>
        </w:tc>
        <w:tc>
          <w:tcPr>
            <w:tcW w:w="2246" w:type="dxa"/>
            <w:tcBorders>
              <w:top w:val="single" w:sz="4" w:space="0" w:color="auto"/>
              <w:lef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74" w:lineRule="exact"/>
              <w:ind w:left="120"/>
              <w:jc w:val="left"/>
            </w:pPr>
            <w:r>
              <w:rPr>
                <w:rStyle w:val="10pt3"/>
              </w:rPr>
              <w:t>на ОСС на случай временной нетрудоспособност и и в связи с материнством</w:t>
            </w:r>
          </w:p>
        </w:tc>
        <w:tc>
          <w:tcPr>
            <w:tcW w:w="1656" w:type="dxa"/>
            <w:tcBorders>
              <w:top w:val="single" w:sz="4" w:space="0" w:color="auto"/>
              <w:left w:val="single" w:sz="4" w:space="0" w:color="auto"/>
              <w:righ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00" w:lineRule="exact"/>
              <w:ind w:left="120"/>
              <w:jc w:val="left"/>
            </w:pPr>
            <w:r>
              <w:rPr>
                <w:rStyle w:val="10pt3"/>
              </w:rPr>
              <w:t>на ОМС</w:t>
            </w:r>
          </w:p>
        </w:tc>
      </w:tr>
      <w:tr w:rsidR="00251524">
        <w:trPr>
          <w:trHeight w:hRule="exact" w:val="1181"/>
          <w:jc w:val="center"/>
        </w:trPr>
        <w:tc>
          <w:tcPr>
            <w:tcW w:w="3461" w:type="dxa"/>
            <w:tcBorders>
              <w:top w:val="single" w:sz="4" w:space="0" w:color="auto"/>
              <w:lef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74" w:lineRule="exact"/>
              <w:jc w:val="both"/>
            </w:pPr>
            <w:r>
              <w:rPr>
                <w:rStyle w:val="10pt3"/>
              </w:rPr>
              <w:t xml:space="preserve">В пределах </w:t>
            </w:r>
            <w:r>
              <w:rPr>
                <w:rStyle w:val="115pt0"/>
              </w:rPr>
              <w:t>у</w:t>
            </w:r>
            <w:r>
              <w:rPr>
                <w:rStyle w:val="10pt3"/>
              </w:rPr>
              <w:t>становленной предельной величины базы для начисления страховых взносов</w:t>
            </w:r>
          </w:p>
        </w:tc>
        <w:tc>
          <w:tcPr>
            <w:tcW w:w="5112" w:type="dxa"/>
            <w:gridSpan w:val="3"/>
            <w:tcBorders>
              <w:top w:val="single" w:sz="4" w:space="0" w:color="auto"/>
              <w:left w:val="single" w:sz="4" w:space="0" w:color="auto"/>
              <w:righ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00" w:lineRule="exact"/>
              <w:ind w:left="120"/>
              <w:jc w:val="left"/>
            </w:pPr>
            <w:r>
              <w:rPr>
                <w:rStyle w:val="10pt3"/>
              </w:rPr>
              <w:t>30 %</w:t>
            </w:r>
          </w:p>
        </w:tc>
      </w:tr>
      <w:tr w:rsidR="00251524">
        <w:trPr>
          <w:trHeight w:hRule="exact" w:val="1190"/>
          <w:jc w:val="center"/>
        </w:trPr>
        <w:tc>
          <w:tcPr>
            <w:tcW w:w="3461" w:type="dxa"/>
            <w:tcBorders>
              <w:top w:val="single" w:sz="4" w:space="0" w:color="auto"/>
              <w:left w:val="single" w:sz="4" w:space="0" w:color="auto"/>
              <w:bottom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78" w:lineRule="exact"/>
              <w:jc w:val="both"/>
            </w:pPr>
            <w:r>
              <w:rPr>
                <w:rStyle w:val="10pt3"/>
              </w:rPr>
              <w:t>Свыше установленной предельной величины базы для начисления страховых взносов</w:t>
            </w:r>
          </w:p>
        </w:tc>
        <w:tc>
          <w:tcPr>
            <w:tcW w:w="5112" w:type="dxa"/>
            <w:gridSpan w:val="3"/>
            <w:tcBorders>
              <w:top w:val="single" w:sz="4" w:space="0" w:color="auto"/>
              <w:left w:val="single" w:sz="4" w:space="0" w:color="auto"/>
              <w:bottom w:val="single" w:sz="4" w:space="0" w:color="auto"/>
              <w:right w:val="single" w:sz="4" w:space="0" w:color="auto"/>
            </w:tcBorders>
            <w:shd w:val="clear" w:color="auto" w:fill="FFFFFF"/>
          </w:tcPr>
          <w:p w:rsidR="00251524" w:rsidRDefault="004B1FFB">
            <w:pPr>
              <w:pStyle w:val="10"/>
              <w:framePr w:w="8573" w:wrap="notBeside" w:vAnchor="text" w:hAnchor="text" w:xAlign="center" w:y="1"/>
              <w:shd w:val="clear" w:color="auto" w:fill="auto"/>
              <w:spacing w:before="0" w:after="0" w:line="200" w:lineRule="exact"/>
              <w:ind w:left="120"/>
              <w:jc w:val="left"/>
            </w:pPr>
            <w:r>
              <w:rPr>
                <w:rStyle w:val="10pt3"/>
              </w:rPr>
              <w:t>15,1 %</w:t>
            </w:r>
          </w:p>
        </w:tc>
      </w:tr>
    </w:tbl>
    <w:p w:rsidR="00251524" w:rsidRDefault="00251524">
      <w:pPr>
        <w:rPr>
          <w:sz w:val="2"/>
          <w:szCs w:val="2"/>
        </w:rPr>
      </w:pPr>
    </w:p>
    <w:p w:rsidR="00251524" w:rsidRDefault="004B1FFB">
      <w:pPr>
        <w:pStyle w:val="10"/>
        <w:shd w:val="clear" w:color="auto" w:fill="auto"/>
        <w:spacing w:before="0" w:after="0" w:line="322" w:lineRule="exact"/>
        <w:ind w:left="20" w:right="20" w:firstLine="720"/>
        <w:jc w:val="both"/>
      </w:pPr>
      <w:r>
        <w:rPr>
          <w:rStyle w:val="63"/>
        </w:rPr>
        <w:t xml:space="preserve">Размер предельной величины базы для начисления страховых взносов устанавливается ежегодно Правительством РФ </w:t>
      </w:r>
      <w:hyperlink r:id="rId307" w:history="1">
        <w:r>
          <w:rPr>
            <w:rStyle w:val="a3"/>
          </w:rPr>
          <w:t xml:space="preserve">(п. 6 ст. 421 </w:t>
        </w:r>
      </w:hyperlink>
      <w:r>
        <w:rPr>
          <w:rStyle w:val="63"/>
        </w:rPr>
        <w:t>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Исчисление страховых взносов, уплата и предоставление отчетности осуществляется в соответствии с главой 34 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Определение базы для исчисления страховых взносов для плательщиков, производящих выплаты и иные вознаграждения физическим лицам осуществляется в соответствии со статьей 421 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Суммы, неподлежащие обложению страховыми взносами установлены статьей 422 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Порядок определения даты осуществления выплат и иных вознаграждений установлен статьей 424 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 xml:space="preserve">В налоговый орган необходимо представлять расчет по страховым взносам - 1 раз в квартал, персонифицированные сведения о физических лицах, не позднее 25 числа месяца, следующего за отчетным периодом </w:t>
      </w:r>
      <w:hyperlink r:id="rId308" w:history="1">
        <w:r>
          <w:rPr>
            <w:rStyle w:val="a3"/>
          </w:rPr>
          <w:t>(п.7</w:t>
        </w:r>
      </w:hyperlink>
      <w:r>
        <w:rPr>
          <w:rStyle w:val="63"/>
        </w:rPr>
        <w:t xml:space="preserve"> </w:t>
      </w:r>
      <w:hyperlink r:id="rId309" w:history="1">
        <w:r>
          <w:rPr>
            <w:rStyle w:val="a3"/>
          </w:rPr>
          <w:t xml:space="preserve">ст. 431 </w:t>
        </w:r>
      </w:hyperlink>
      <w:r>
        <w:rPr>
          <w:rStyle w:val="63"/>
        </w:rPr>
        <w:t>НК РФ).</w:t>
      </w:r>
    </w:p>
    <w:p w:rsidR="00251524" w:rsidRDefault="004B1FFB" w:rsidP="00AC4F65">
      <w:pPr>
        <w:pStyle w:val="10"/>
        <w:numPr>
          <w:ilvl w:val="1"/>
          <w:numId w:val="92"/>
        </w:numPr>
        <w:shd w:val="clear" w:color="auto" w:fill="auto"/>
        <w:tabs>
          <w:tab w:val="left" w:pos="1388"/>
        </w:tabs>
        <w:spacing w:before="0" w:after="0" w:line="322" w:lineRule="exact"/>
        <w:ind w:left="20" w:right="20" w:firstLine="720"/>
        <w:jc w:val="both"/>
      </w:pPr>
      <w:r>
        <w:rPr>
          <w:rStyle w:val="63"/>
        </w:rPr>
        <w:t>Учет сумм начисленных выплат и иных вознаграждений (за исключением указанных в подпункте 3 пункта 3 статьи 422 НК РФ), сумм страховых взносов, относящихся к ним, в отношении каждого физического лица, в пользу которого осуществлялись выплаты, осуществляется в карточке учета сумм начисленных выплат и иных вознаграждений и сумм начисленных страховых взносов в специализированной бухгалтерской программе 1С: Зарплата и кадры по форме согласно приложению 2.</w:t>
      </w:r>
    </w:p>
    <w:p w:rsidR="00251524" w:rsidRDefault="004B1FFB" w:rsidP="00AC4F65">
      <w:pPr>
        <w:pStyle w:val="10"/>
        <w:numPr>
          <w:ilvl w:val="1"/>
          <w:numId w:val="92"/>
        </w:numPr>
        <w:shd w:val="clear" w:color="auto" w:fill="auto"/>
        <w:tabs>
          <w:tab w:val="left" w:pos="1378"/>
        </w:tabs>
        <w:spacing w:before="0" w:after="0" w:line="322" w:lineRule="exact"/>
        <w:ind w:right="20" w:firstLine="720"/>
        <w:jc w:val="both"/>
        <w:sectPr w:rsidR="00251524">
          <w:headerReference w:type="even" r:id="rId310"/>
          <w:headerReference w:type="default" r:id="rId311"/>
          <w:headerReference w:type="first" r:id="rId312"/>
          <w:type w:val="continuous"/>
          <w:pgSz w:w="11909" w:h="16838"/>
          <w:pgMar w:top="1512" w:right="1265" w:bottom="769" w:left="1273" w:header="0" w:footer="3" w:gutter="0"/>
          <w:cols w:space="720"/>
          <w:noEndnote/>
          <w:titlePg/>
          <w:docGrid w:linePitch="360"/>
        </w:sectPr>
      </w:pPr>
      <w:r>
        <w:rPr>
          <w:rStyle w:val="63"/>
        </w:rPr>
        <w:t>Правила начисления, перечисления, отчетности взносов от несчастных случаев на производстве и профессиональных заболеваний регулируются Законом от 24 июля 1998 года № 125-ФЗ «Об обязательном социальном страховании от несчастных случаев на производстве и профессиональных заболеваний».</w:t>
      </w:r>
    </w:p>
    <w:p w:rsidR="00251524" w:rsidRDefault="004B1FFB">
      <w:pPr>
        <w:pStyle w:val="10"/>
        <w:shd w:val="clear" w:color="auto" w:fill="auto"/>
        <w:spacing w:before="0" w:after="0" w:line="221" w:lineRule="exact"/>
        <w:sectPr w:rsidR="00251524">
          <w:pgSz w:w="11909" w:h="16838"/>
          <w:pgMar w:top="1665" w:right="1416" w:bottom="1190" w:left="7190" w:header="0" w:footer="3" w:gutter="0"/>
          <w:cols w:space="720"/>
          <w:noEndnote/>
          <w:docGrid w:linePitch="360"/>
        </w:sectPr>
      </w:pPr>
      <w:r>
        <w:rPr>
          <w:rStyle w:val="63"/>
        </w:rPr>
        <w:lastRenderedPageBreak/>
        <w:t>Приложение № 1 к Положению об Учетной политике для целей налогового учета</w:t>
      </w:r>
    </w:p>
    <w:p w:rsidR="00251524" w:rsidRDefault="004B1FFB">
      <w:pPr>
        <w:pStyle w:val="111"/>
        <w:shd w:val="clear" w:color="auto" w:fill="auto"/>
        <w:spacing w:after="41" w:line="200" w:lineRule="exact"/>
        <w:ind w:left="300"/>
        <w:jc w:val="left"/>
      </w:pPr>
      <w:r>
        <w:rPr>
          <w:rStyle w:val="113"/>
          <w:b/>
          <w:bCs/>
        </w:rPr>
        <w:t>Регистр налогового учета по налогу на доходы физических лиц за год № _</w:t>
      </w:r>
    </w:p>
    <w:p w:rsidR="00251524" w:rsidRDefault="004B1FFB" w:rsidP="00AC4F65">
      <w:pPr>
        <w:pStyle w:val="130"/>
        <w:numPr>
          <w:ilvl w:val="0"/>
          <w:numId w:val="94"/>
        </w:numPr>
        <w:shd w:val="clear" w:color="auto" w:fill="auto"/>
        <w:tabs>
          <w:tab w:val="left" w:pos="254"/>
        </w:tabs>
        <w:spacing w:before="0" w:line="250" w:lineRule="exact"/>
        <w:ind w:left="20"/>
      </w:pPr>
      <w:r>
        <w:rPr>
          <w:rStyle w:val="131"/>
          <w:b/>
          <w:bCs/>
        </w:rPr>
        <w:t>СВЕДЕНИ Я О НАЛОГОВОМ АГЕНТЕ (ИСТОЧНИКЕ ДОХОДОВ)</w:t>
      </w:r>
    </w:p>
    <w:p w:rsidR="00251524" w:rsidRDefault="004B1FFB" w:rsidP="00AC4F65">
      <w:pPr>
        <w:pStyle w:val="150"/>
        <w:numPr>
          <w:ilvl w:val="1"/>
          <w:numId w:val="94"/>
        </w:numPr>
        <w:shd w:val="clear" w:color="auto" w:fill="auto"/>
        <w:tabs>
          <w:tab w:val="left" w:pos="254"/>
          <w:tab w:val="left" w:pos="5790"/>
          <w:tab w:val="left" w:leader="underscore" w:pos="8631"/>
        </w:tabs>
        <w:spacing w:before="0" w:line="250" w:lineRule="exact"/>
        <w:ind w:left="20" w:firstLine="0"/>
        <w:jc w:val="both"/>
      </w:pPr>
      <w:r>
        <w:rPr>
          <w:rStyle w:val="151"/>
        </w:rPr>
        <w:t>ИНН\КПП (для организации или ИНН для налогового агента - индивидуального предпринимателя)</w:t>
      </w:r>
      <w:r>
        <w:rPr>
          <w:rStyle w:val="151"/>
        </w:rPr>
        <w:tab/>
      </w:r>
      <w:r>
        <w:tab/>
      </w:r>
    </w:p>
    <w:p w:rsidR="00251524" w:rsidRDefault="004B1FFB" w:rsidP="00AC4F65">
      <w:pPr>
        <w:pStyle w:val="150"/>
        <w:numPr>
          <w:ilvl w:val="1"/>
          <w:numId w:val="94"/>
        </w:numPr>
        <w:shd w:val="clear" w:color="auto" w:fill="auto"/>
        <w:tabs>
          <w:tab w:val="left" w:pos="254"/>
          <w:tab w:val="left" w:leader="underscore" w:pos="4138"/>
        </w:tabs>
        <w:spacing w:before="0" w:line="250" w:lineRule="exact"/>
        <w:ind w:left="20" w:firstLine="0"/>
        <w:jc w:val="both"/>
      </w:pPr>
      <w:r>
        <w:rPr>
          <w:rStyle w:val="151"/>
        </w:rPr>
        <w:t xml:space="preserve">Код налогового органа, где налоговый агент состоит на учете </w:t>
      </w:r>
      <w:r>
        <w:tab/>
      </w:r>
    </w:p>
    <w:p w:rsidR="00251524" w:rsidRDefault="004B1FFB" w:rsidP="00AC4F65">
      <w:pPr>
        <w:pStyle w:val="150"/>
        <w:numPr>
          <w:ilvl w:val="1"/>
          <w:numId w:val="94"/>
        </w:numPr>
        <w:shd w:val="clear" w:color="auto" w:fill="auto"/>
        <w:tabs>
          <w:tab w:val="left" w:pos="254"/>
        </w:tabs>
        <w:spacing w:before="0" w:line="250" w:lineRule="exact"/>
        <w:ind w:left="20" w:firstLine="0"/>
        <w:jc w:val="both"/>
      </w:pPr>
      <w:r>
        <w:rPr>
          <w:rStyle w:val="151"/>
        </w:rPr>
        <w:t>Наименование (фамилия, имя, отчество) налогового агента</w:t>
      </w:r>
    </w:p>
    <w:p w:rsidR="00251524" w:rsidRDefault="004B1FFB" w:rsidP="00AC4F65">
      <w:pPr>
        <w:pStyle w:val="130"/>
        <w:numPr>
          <w:ilvl w:val="0"/>
          <w:numId w:val="94"/>
        </w:numPr>
        <w:shd w:val="clear" w:color="auto" w:fill="auto"/>
        <w:tabs>
          <w:tab w:val="left" w:pos="254"/>
        </w:tabs>
        <w:spacing w:before="0" w:line="250" w:lineRule="exact"/>
        <w:ind w:left="20"/>
      </w:pPr>
      <w:r>
        <w:rPr>
          <w:rStyle w:val="131"/>
          <w:b/>
          <w:bCs/>
        </w:rPr>
        <w:t>СВЕДЕНИЯ О НАЛОГОПЛАТЕЛЬЩИКЕ (ПОЛУЧАТЕЛЕ ДОХОДОВ)</w:t>
      </w:r>
    </w:p>
    <w:p w:rsidR="00251524" w:rsidRDefault="004B1FFB" w:rsidP="00AC4F65">
      <w:pPr>
        <w:pStyle w:val="150"/>
        <w:numPr>
          <w:ilvl w:val="1"/>
          <w:numId w:val="94"/>
        </w:numPr>
        <w:shd w:val="clear" w:color="auto" w:fill="auto"/>
        <w:tabs>
          <w:tab w:val="left" w:pos="254"/>
          <w:tab w:val="left" w:leader="underscore" w:pos="3164"/>
        </w:tabs>
        <w:spacing w:before="0" w:line="250" w:lineRule="exact"/>
        <w:ind w:left="20" w:firstLine="0"/>
        <w:jc w:val="both"/>
      </w:pPr>
      <w:r>
        <w:rPr>
          <w:rStyle w:val="151"/>
        </w:rPr>
        <w:t xml:space="preserve">ИНН </w:t>
      </w:r>
      <w:r>
        <w:tab/>
      </w:r>
    </w:p>
    <w:p w:rsidR="00251524" w:rsidRDefault="004B1FFB" w:rsidP="00AC4F65">
      <w:pPr>
        <w:pStyle w:val="150"/>
        <w:numPr>
          <w:ilvl w:val="1"/>
          <w:numId w:val="94"/>
        </w:numPr>
        <w:shd w:val="clear" w:color="auto" w:fill="auto"/>
        <w:tabs>
          <w:tab w:val="left" w:pos="254"/>
          <w:tab w:val="left" w:pos="2002"/>
          <w:tab w:val="left" w:leader="underscore" w:pos="8631"/>
        </w:tabs>
        <w:spacing w:before="0" w:line="250" w:lineRule="exact"/>
        <w:ind w:left="20" w:firstLine="0"/>
        <w:jc w:val="both"/>
      </w:pPr>
      <w:r>
        <w:rPr>
          <w:rStyle w:val="151"/>
        </w:rPr>
        <w:t>Фамилия, Имя, Отчество</w:t>
      </w:r>
      <w:r>
        <w:rPr>
          <w:rStyle w:val="151"/>
        </w:rPr>
        <w:tab/>
      </w:r>
      <w:r>
        <w:tab/>
      </w:r>
    </w:p>
    <w:p w:rsidR="00251524" w:rsidRDefault="004B1FFB" w:rsidP="00AC4F65">
      <w:pPr>
        <w:pStyle w:val="150"/>
        <w:numPr>
          <w:ilvl w:val="1"/>
          <w:numId w:val="94"/>
        </w:numPr>
        <w:shd w:val="clear" w:color="auto" w:fill="auto"/>
        <w:tabs>
          <w:tab w:val="right" w:pos="8650"/>
        </w:tabs>
        <w:spacing w:before="0" w:line="250" w:lineRule="exact"/>
        <w:ind w:left="20" w:firstLine="0"/>
        <w:jc w:val="both"/>
      </w:pPr>
      <w:r>
        <w:rPr>
          <w:rStyle w:val="151"/>
        </w:rPr>
        <w:t xml:space="preserve"> Документ, удостоверяющий личность </w:t>
      </w:r>
      <w:r>
        <w:t>_</w:t>
      </w:r>
      <w:r>
        <w:tab/>
      </w:r>
      <w:r>
        <w:rPr>
          <w:rStyle w:val="151"/>
        </w:rPr>
        <w:t>Код:</w:t>
      </w:r>
      <w:r>
        <w:t>_</w:t>
      </w:r>
    </w:p>
    <w:p w:rsidR="00251524" w:rsidRDefault="004B1FFB" w:rsidP="00AC4F65">
      <w:pPr>
        <w:pStyle w:val="150"/>
        <w:numPr>
          <w:ilvl w:val="1"/>
          <w:numId w:val="94"/>
        </w:numPr>
        <w:shd w:val="clear" w:color="auto" w:fill="auto"/>
        <w:tabs>
          <w:tab w:val="left" w:pos="254"/>
          <w:tab w:val="left" w:pos="2002"/>
          <w:tab w:val="left" w:leader="underscore" w:pos="3644"/>
        </w:tabs>
        <w:spacing w:before="0" w:line="250" w:lineRule="exact"/>
        <w:ind w:left="20" w:firstLine="0"/>
        <w:jc w:val="both"/>
      </w:pPr>
      <w:r>
        <w:rPr>
          <w:rStyle w:val="151"/>
        </w:rPr>
        <w:t>Серия, номер документа</w:t>
      </w:r>
      <w:r>
        <w:rPr>
          <w:rStyle w:val="151"/>
        </w:rPr>
        <w:tab/>
      </w:r>
      <w:r>
        <w:tab/>
      </w:r>
    </w:p>
    <w:p w:rsidR="00251524" w:rsidRDefault="004B1FFB" w:rsidP="00AC4F65">
      <w:pPr>
        <w:pStyle w:val="150"/>
        <w:numPr>
          <w:ilvl w:val="1"/>
          <w:numId w:val="94"/>
        </w:numPr>
        <w:shd w:val="clear" w:color="auto" w:fill="auto"/>
        <w:tabs>
          <w:tab w:val="left" w:pos="254"/>
          <w:tab w:val="left" w:pos="2574"/>
          <w:tab w:val="left" w:leader="underscore" w:pos="4618"/>
        </w:tabs>
        <w:spacing w:before="0" w:line="250" w:lineRule="exact"/>
        <w:ind w:left="20" w:firstLine="0"/>
        <w:jc w:val="both"/>
      </w:pPr>
      <w:r>
        <w:rPr>
          <w:rStyle w:val="151"/>
        </w:rPr>
        <w:t>Дата рождения (число, месяц, год)</w:t>
      </w:r>
      <w:r>
        <w:rPr>
          <w:rStyle w:val="151"/>
        </w:rPr>
        <w:tab/>
      </w:r>
      <w:r>
        <w:tab/>
      </w:r>
    </w:p>
    <w:p w:rsidR="00251524" w:rsidRDefault="004B1FFB" w:rsidP="00AC4F65">
      <w:pPr>
        <w:pStyle w:val="150"/>
        <w:numPr>
          <w:ilvl w:val="1"/>
          <w:numId w:val="94"/>
        </w:numPr>
        <w:shd w:val="clear" w:color="auto" w:fill="auto"/>
        <w:tabs>
          <w:tab w:val="left" w:pos="254"/>
          <w:tab w:val="left" w:leader="underscore" w:pos="2574"/>
        </w:tabs>
        <w:spacing w:before="0" w:line="250" w:lineRule="exact"/>
        <w:ind w:left="20" w:firstLine="0"/>
        <w:jc w:val="both"/>
      </w:pPr>
      <w:r>
        <w:rPr>
          <w:rStyle w:val="151"/>
        </w:rPr>
        <w:t xml:space="preserve">Гражданство (код страны) </w:t>
      </w:r>
      <w:r>
        <w:tab/>
      </w:r>
    </w:p>
    <w:p w:rsidR="00251524" w:rsidRDefault="004B1FFB" w:rsidP="00AC4F65">
      <w:pPr>
        <w:pStyle w:val="150"/>
        <w:numPr>
          <w:ilvl w:val="1"/>
          <w:numId w:val="94"/>
        </w:numPr>
        <w:shd w:val="clear" w:color="auto" w:fill="auto"/>
        <w:tabs>
          <w:tab w:val="left" w:pos="254"/>
        </w:tabs>
        <w:spacing w:before="0" w:after="10" w:line="250" w:lineRule="exact"/>
        <w:ind w:left="20" w:firstLine="0"/>
        <w:jc w:val="both"/>
      </w:pPr>
      <w:r>
        <w:rPr>
          <w:rStyle w:val="151"/>
        </w:rPr>
        <w:t>Статус налогоплательщика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62"/>
        <w:gridCol w:w="480"/>
        <w:gridCol w:w="691"/>
        <w:gridCol w:w="566"/>
        <w:gridCol w:w="586"/>
        <w:gridCol w:w="480"/>
        <w:gridCol w:w="504"/>
        <w:gridCol w:w="470"/>
        <w:gridCol w:w="576"/>
        <w:gridCol w:w="614"/>
        <w:gridCol w:w="538"/>
        <w:gridCol w:w="552"/>
        <w:gridCol w:w="677"/>
      </w:tblGrid>
      <w:tr w:rsidR="00251524">
        <w:trPr>
          <w:trHeight w:hRule="exact" w:val="149"/>
        </w:trPr>
        <w:tc>
          <w:tcPr>
            <w:tcW w:w="562"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Месяц</w:t>
            </w:r>
          </w:p>
        </w:tc>
        <w:tc>
          <w:tcPr>
            <w:tcW w:w="480"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январь</w:t>
            </w:r>
          </w:p>
        </w:tc>
        <w:tc>
          <w:tcPr>
            <w:tcW w:w="691"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февраль</w:t>
            </w:r>
          </w:p>
        </w:tc>
        <w:tc>
          <w:tcPr>
            <w:tcW w:w="566"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март</w:t>
            </w:r>
          </w:p>
        </w:tc>
        <w:tc>
          <w:tcPr>
            <w:tcW w:w="586"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апрель</w:t>
            </w:r>
          </w:p>
        </w:tc>
        <w:tc>
          <w:tcPr>
            <w:tcW w:w="480"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май</w:t>
            </w:r>
          </w:p>
        </w:tc>
        <w:tc>
          <w:tcPr>
            <w:tcW w:w="504"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июнь</w:t>
            </w:r>
          </w:p>
        </w:tc>
        <w:tc>
          <w:tcPr>
            <w:tcW w:w="470"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июль</w:t>
            </w:r>
          </w:p>
        </w:tc>
        <w:tc>
          <w:tcPr>
            <w:tcW w:w="576"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август</w:t>
            </w:r>
          </w:p>
        </w:tc>
        <w:tc>
          <w:tcPr>
            <w:tcW w:w="614"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сентябрь</w:t>
            </w:r>
          </w:p>
        </w:tc>
        <w:tc>
          <w:tcPr>
            <w:tcW w:w="538"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октябрь</w:t>
            </w:r>
          </w:p>
        </w:tc>
        <w:tc>
          <w:tcPr>
            <w:tcW w:w="552" w:type="dxa"/>
            <w:tcBorders>
              <w:top w:val="single" w:sz="4" w:space="0" w:color="auto"/>
              <w:lef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ноябрь</w:t>
            </w:r>
          </w:p>
        </w:tc>
        <w:tc>
          <w:tcPr>
            <w:tcW w:w="677" w:type="dxa"/>
            <w:tcBorders>
              <w:top w:val="single" w:sz="4" w:space="0" w:color="auto"/>
              <w:left w:val="single" w:sz="4" w:space="0" w:color="auto"/>
              <w:right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jc w:val="left"/>
            </w:pPr>
            <w:r>
              <w:rPr>
                <w:rStyle w:val="Arial5pt0"/>
              </w:rPr>
              <w:t>декабрь</w:t>
            </w:r>
          </w:p>
        </w:tc>
      </w:tr>
      <w:tr w:rsidR="00251524">
        <w:trPr>
          <w:trHeight w:hRule="exact" w:val="149"/>
        </w:trPr>
        <w:tc>
          <w:tcPr>
            <w:tcW w:w="562" w:type="dxa"/>
            <w:tcBorders>
              <w:top w:val="single" w:sz="4" w:space="0" w:color="auto"/>
              <w:left w:val="single" w:sz="4" w:space="0" w:color="auto"/>
              <w:bottom w:val="single" w:sz="4" w:space="0" w:color="auto"/>
            </w:tcBorders>
            <w:shd w:val="clear" w:color="auto" w:fill="FFFFFF"/>
          </w:tcPr>
          <w:p w:rsidR="00251524" w:rsidRDefault="004B1FFB">
            <w:pPr>
              <w:pStyle w:val="10"/>
              <w:framePr w:w="7296" w:wrap="notBeside" w:vAnchor="text" w:hAnchor="text" w:y="1"/>
              <w:shd w:val="clear" w:color="auto" w:fill="auto"/>
              <w:spacing w:before="0" w:after="0" w:line="100" w:lineRule="exact"/>
              <w:ind w:left="20"/>
              <w:jc w:val="left"/>
            </w:pPr>
            <w:r>
              <w:rPr>
                <w:rStyle w:val="Arial5pt0"/>
              </w:rPr>
              <w:t>Статус</w:t>
            </w:r>
          </w:p>
        </w:tc>
        <w:tc>
          <w:tcPr>
            <w:tcW w:w="480"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691"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66"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86"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04"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470"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76"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614"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38"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552" w:type="dxa"/>
            <w:tcBorders>
              <w:top w:val="single" w:sz="4" w:space="0" w:color="auto"/>
              <w:left w:val="single" w:sz="4" w:space="0" w:color="auto"/>
              <w:bottom w:val="single" w:sz="4" w:space="0" w:color="auto"/>
            </w:tcBorders>
            <w:shd w:val="clear" w:color="auto" w:fill="FFFFFF"/>
          </w:tcPr>
          <w:p w:rsidR="00251524" w:rsidRDefault="00251524">
            <w:pPr>
              <w:framePr w:w="7296" w:wrap="notBeside" w:vAnchor="text" w:hAnchor="text" w:y="1"/>
              <w:rPr>
                <w:sz w:val="10"/>
                <w:szCs w:val="10"/>
              </w:rPr>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7296" w:wrap="notBeside" w:vAnchor="text" w:hAnchor="text" w:y="1"/>
              <w:rPr>
                <w:sz w:val="10"/>
                <w:szCs w:val="10"/>
              </w:rPr>
            </w:pPr>
          </w:p>
        </w:tc>
      </w:tr>
    </w:tbl>
    <w:p w:rsidR="00251524" w:rsidRDefault="00251524">
      <w:pPr>
        <w:rPr>
          <w:sz w:val="2"/>
          <w:szCs w:val="2"/>
        </w:rPr>
      </w:pPr>
    </w:p>
    <w:p w:rsidR="00251524" w:rsidRDefault="004B1FFB" w:rsidP="00AC4F65">
      <w:pPr>
        <w:pStyle w:val="130"/>
        <w:numPr>
          <w:ilvl w:val="0"/>
          <w:numId w:val="94"/>
        </w:numPr>
        <w:shd w:val="clear" w:color="auto" w:fill="auto"/>
        <w:tabs>
          <w:tab w:val="left" w:pos="254"/>
        </w:tabs>
        <w:spacing w:before="48" w:after="122" w:line="178" w:lineRule="exact"/>
        <w:ind w:left="20" w:right="1660"/>
        <w:jc w:val="left"/>
      </w:pPr>
      <w:r>
        <w:rPr>
          <w:rStyle w:val="131"/>
          <w:b/>
          <w:bCs/>
        </w:rPr>
        <w:t>ПРАВО НА НАЛОГОВЫЕ ВЫЧЕТЫ, ПРЕДУСМОТРЕННЫЕ СТАТЬЕЙ 218, ПОДПУНКТАМИ 4 И 5 ПУНКТА 1 СТАТЬИ 219, ПОДПУНКТОМ 2 ПУНКТА 1 СТАТЬИ 220 НАЛОГОВОГО КОДЕКСА РОССИЙСКОЙ ФЕДЕРАЦИИ</w:t>
      </w:r>
    </w:p>
    <w:p w:rsidR="00251524" w:rsidRDefault="004B1FFB">
      <w:pPr>
        <w:pStyle w:val="150"/>
        <w:shd w:val="clear" w:color="auto" w:fill="auto"/>
        <w:tabs>
          <w:tab w:val="left" w:leader="underscore" w:pos="5194"/>
        </w:tabs>
        <w:spacing w:before="0" w:after="40" w:line="100" w:lineRule="exact"/>
        <w:ind w:left="20" w:firstLine="0"/>
        <w:jc w:val="both"/>
      </w:pPr>
      <w:r>
        <w:rPr>
          <w:rStyle w:val="151"/>
        </w:rPr>
        <w:t xml:space="preserve">Сумма дохода, облагаемого по ставке 13% с предыдущего места работы </w:t>
      </w:r>
      <w:r>
        <w:tab/>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35"/>
        <w:gridCol w:w="1171"/>
        <w:gridCol w:w="2136"/>
        <w:gridCol w:w="1670"/>
      </w:tblGrid>
      <w:tr w:rsidR="00251524">
        <w:trPr>
          <w:trHeight w:hRule="exact" w:val="211"/>
        </w:trPr>
        <w:tc>
          <w:tcPr>
            <w:tcW w:w="835"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Код вычета</w:t>
            </w:r>
          </w:p>
        </w:tc>
        <w:tc>
          <w:tcPr>
            <w:tcW w:w="1171"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Размер</w:t>
            </w:r>
          </w:p>
        </w:tc>
        <w:tc>
          <w:tcPr>
            <w:tcW w:w="2136"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Период (с ... по)</w:t>
            </w:r>
          </w:p>
        </w:tc>
        <w:tc>
          <w:tcPr>
            <w:tcW w:w="1670" w:type="dxa"/>
            <w:tcBorders>
              <w:top w:val="single" w:sz="4" w:space="0" w:color="auto"/>
              <w:left w:val="single" w:sz="4" w:space="0" w:color="auto"/>
              <w:righ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Основание</w:t>
            </w:r>
          </w:p>
        </w:tc>
      </w:tr>
      <w:tr w:rsidR="00251524">
        <w:trPr>
          <w:trHeight w:hRule="exact" w:val="134"/>
        </w:trPr>
        <w:tc>
          <w:tcPr>
            <w:tcW w:w="835"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1171"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2136" w:type="dxa"/>
            <w:tcBorders>
              <w:top w:val="single" w:sz="4" w:space="0" w:color="auto"/>
              <w:left w:val="single" w:sz="4" w:space="0" w:color="auto"/>
              <w:bottom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70" w:lineRule="exact"/>
            </w:pPr>
            <w:r>
              <w:rPr>
                <w:rStyle w:val="Arial85pt0"/>
              </w:rPr>
              <w:t>|</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5813" w:wrap="notBeside" w:vAnchor="text" w:hAnchor="text" w:y="1"/>
              <w:rPr>
                <w:sz w:val="10"/>
                <w:szCs w:val="10"/>
              </w:rPr>
            </w:pPr>
          </w:p>
        </w:tc>
      </w:tr>
    </w:tbl>
    <w:p w:rsidR="00251524" w:rsidRDefault="00251524">
      <w:pPr>
        <w:rPr>
          <w:sz w:val="2"/>
          <w:szCs w:val="2"/>
        </w:rPr>
      </w:pPr>
    </w:p>
    <w:p w:rsidR="00251524" w:rsidRDefault="004B1FFB" w:rsidP="00AC4F65">
      <w:pPr>
        <w:pStyle w:val="130"/>
        <w:numPr>
          <w:ilvl w:val="0"/>
          <w:numId w:val="94"/>
        </w:numPr>
        <w:shd w:val="clear" w:color="auto" w:fill="auto"/>
        <w:tabs>
          <w:tab w:val="left" w:pos="254"/>
        </w:tabs>
        <w:spacing w:before="0" w:line="269" w:lineRule="exact"/>
        <w:ind w:left="20" w:right="1380"/>
        <w:jc w:val="left"/>
      </w:pPr>
      <w:r>
        <w:rPr>
          <w:rStyle w:val="131"/>
          <w:b/>
          <w:bCs/>
        </w:rPr>
        <w:t>РАСЧЕТ НАЛОГОВОЙ БАЗЫ И НАЛОГА НА ДОХОДЫ ФИЗИЧЕСКОГО ЛИЦА ПО КОДУ ОКТМО/КПП 08709000 /270301001 Расчет налога на доходы физического лица по ставке 13% (Объединенная налоговая база)</w:t>
      </w:r>
    </w:p>
    <w:p w:rsidR="00251524" w:rsidRDefault="004B1FFB">
      <w:pPr>
        <w:pStyle w:val="201"/>
        <w:shd w:val="clear" w:color="auto" w:fill="auto"/>
        <w:ind w:left="20"/>
      </w:pPr>
      <w:r>
        <w:rPr>
          <w:rStyle w:val="202"/>
        </w:rPr>
        <w:t>Доходы и вычеты, предусмотренные статьями 214.1, 217 и 221 Налогового кодекса Российской</w:t>
      </w:r>
    </w:p>
    <w:p w:rsidR="00251524" w:rsidRDefault="004B1FFB">
      <w:pPr>
        <w:pStyle w:val="201"/>
        <w:shd w:val="clear" w:color="auto" w:fill="auto"/>
        <w:spacing w:after="34" w:line="130" w:lineRule="exact"/>
        <w:ind w:left="20"/>
      </w:pPr>
      <w:r>
        <w:rPr>
          <w:rStyle w:val="202"/>
        </w:rPr>
        <w:t>Федерации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1171"/>
        <w:gridCol w:w="1152"/>
        <w:gridCol w:w="984"/>
        <w:gridCol w:w="470"/>
        <w:gridCol w:w="1190"/>
        <w:gridCol w:w="538"/>
        <w:gridCol w:w="547"/>
        <w:gridCol w:w="1123"/>
        <w:gridCol w:w="1032"/>
        <w:gridCol w:w="936"/>
      </w:tblGrid>
      <w:tr w:rsidR="00251524">
        <w:trPr>
          <w:trHeight w:hRule="exact" w:val="643"/>
          <w:jc w:val="center"/>
        </w:trPr>
        <w:tc>
          <w:tcPr>
            <w:tcW w:w="835"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Дата</w:t>
            </w:r>
          </w:p>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начисления</w:t>
            </w:r>
          </w:p>
        </w:tc>
        <w:tc>
          <w:tcPr>
            <w:tcW w:w="1171"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25" w:lineRule="exact"/>
              <w:jc w:val="both"/>
            </w:pPr>
            <w:r>
              <w:rPr>
                <w:rStyle w:val="Arial5pt0"/>
              </w:rPr>
              <w:t>Месяц, за который начислена оплата труда</w:t>
            </w:r>
          </w:p>
        </w:tc>
        <w:tc>
          <w:tcPr>
            <w:tcW w:w="1152"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25" w:lineRule="exact"/>
              <w:ind w:left="20"/>
              <w:jc w:val="left"/>
            </w:pPr>
            <w:r>
              <w:rPr>
                <w:rStyle w:val="Arial5pt0"/>
              </w:rPr>
              <w:t>Дата выплаты (передачи дохода в натуральной форме)</w:t>
            </w:r>
          </w:p>
        </w:tc>
        <w:tc>
          <w:tcPr>
            <w:tcW w:w="984"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Дата получения</w:t>
            </w:r>
          </w:p>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дохода</w:t>
            </w:r>
          </w:p>
        </w:tc>
        <w:tc>
          <w:tcPr>
            <w:tcW w:w="470"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Код</w:t>
            </w:r>
          </w:p>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дохода</w:t>
            </w:r>
          </w:p>
        </w:tc>
        <w:tc>
          <w:tcPr>
            <w:tcW w:w="1190"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Сумма дохода</w:t>
            </w:r>
          </w:p>
        </w:tc>
        <w:tc>
          <w:tcPr>
            <w:tcW w:w="538"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Код</w:t>
            </w:r>
          </w:p>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вычета</w:t>
            </w:r>
          </w:p>
        </w:tc>
        <w:tc>
          <w:tcPr>
            <w:tcW w:w="547"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Сумма</w:t>
            </w:r>
          </w:p>
          <w:p w:rsidR="00251524" w:rsidRDefault="004B1FFB">
            <w:pPr>
              <w:pStyle w:val="10"/>
              <w:framePr w:w="9979" w:wrap="notBeside" w:vAnchor="text" w:hAnchor="text" w:xAlign="center" w:y="1"/>
              <w:shd w:val="clear" w:color="auto" w:fill="auto"/>
              <w:spacing w:before="0" w:after="0" w:line="100" w:lineRule="exact"/>
              <w:ind w:left="20"/>
              <w:jc w:val="left"/>
            </w:pPr>
            <w:r>
              <w:rPr>
                <w:rStyle w:val="Arial5pt0"/>
              </w:rPr>
              <w:t>вычета</w:t>
            </w:r>
          </w:p>
        </w:tc>
        <w:tc>
          <w:tcPr>
            <w:tcW w:w="1123"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30" w:lineRule="exact"/>
              <w:jc w:val="both"/>
            </w:pPr>
            <w:r>
              <w:rPr>
                <w:rStyle w:val="Arial5pt0"/>
              </w:rPr>
              <w:t>Облагаемая сумма дохода</w:t>
            </w:r>
          </w:p>
        </w:tc>
        <w:tc>
          <w:tcPr>
            <w:tcW w:w="1032" w:type="dxa"/>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25" w:lineRule="exact"/>
              <w:ind w:left="20"/>
              <w:jc w:val="left"/>
            </w:pPr>
            <w:r>
              <w:rPr>
                <w:rStyle w:val="Arial5pt0"/>
              </w:rPr>
              <w:t>Налоговая база: всего/</w:t>
            </w:r>
          </w:p>
          <w:p w:rsidR="00251524" w:rsidRDefault="004B1FFB">
            <w:pPr>
              <w:pStyle w:val="10"/>
              <w:framePr w:w="9979" w:wrap="notBeside" w:vAnchor="text" w:hAnchor="text" w:xAlign="center" w:y="1"/>
              <w:shd w:val="clear" w:color="auto" w:fill="auto"/>
              <w:spacing w:before="0" w:after="0" w:line="125" w:lineRule="exact"/>
              <w:ind w:left="20"/>
              <w:jc w:val="left"/>
            </w:pPr>
            <w:r>
              <w:rPr>
                <w:rStyle w:val="Arial5pt0"/>
              </w:rPr>
              <w:t>свыше 5 млн.</w:t>
            </w:r>
          </w:p>
        </w:tc>
        <w:tc>
          <w:tcPr>
            <w:tcW w:w="936" w:type="dxa"/>
            <w:tcBorders>
              <w:top w:val="single" w:sz="4" w:space="0" w:color="auto"/>
              <w:left w:val="single" w:sz="4" w:space="0" w:color="auto"/>
              <w:righ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25" w:lineRule="exact"/>
              <w:ind w:left="20"/>
              <w:jc w:val="left"/>
            </w:pPr>
            <w:r>
              <w:rPr>
                <w:rStyle w:val="Arial5pt0"/>
              </w:rPr>
              <w:t>Налог к начислению: по 13%/ по 15%</w:t>
            </w:r>
          </w:p>
        </w:tc>
      </w:tr>
      <w:tr w:rsidR="00251524">
        <w:trPr>
          <w:trHeight w:hRule="exact" w:val="130"/>
          <w:jc w:val="center"/>
        </w:trPr>
        <w:tc>
          <w:tcPr>
            <w:tcW w:w="9978" w:type="dxa"/>
            <w:gridSpan w:val="11"/>
            <w:tcBorders>
              <w:top w:val="single" w:sz="4" w:space="0" w:color="auto"/>
              <w:left w:val="single" w:sz="4" w:space="0" w:color="auto"/>
              <w:right w:val="single" w:sz="4" w:space="0" w:color="auto"/>
            </w:tcBorders>
            <w:shd w:val="clear" w:color="auto" w:fill="FFFFFF"/>
          </w:tcPr>
          <w:p w:rsidR="00251524" w:rsidRDefault="00251524">
            <w:pPr>
              <w:framePr w:w="9979" w:wrap="notBeside" w:vAnchor="text" w:hAnchor="text" w:xAlign="center" w:y="1"/>
              <w:rPr>
                <w:sz w:val="10"/>
                <w:szCs w:val="10"/>
              </w:rPr>
            </w:pPr>
          </w:p>
        </w:tc>
      </w:tr>
      <w:tr w:rsidR="00251524">
        <w:trPr>
          <w:trHeight w:hRule="exact" w:val="125"/>
          <w:jc w:val="center"/>
        </w:trPr>
        <w:tc>
          <w:tcPr>
            <w:tcW w:w="4612" w:type="dxa"/>
            <w:gridSpan w:val="5"/>
            <w:tcBorders>
              <w:top w:val="single" w:sz="4" w:space="0" w:color="auto"/>
              <w:left w:val="single" w:sz="4" w:space="0" w:color="auto"/>
            </w:tcBorders>
            <w:shd w:val="clear" w:color="auto" w:fill="FFFFFF"/>
          </w:tcPr>
          <w:p w:rsidR="00251524" w:rsidRDefault="004B1FFB">
            <w:pPr>
              <w:pStyle w:val="10"/>
              <w:framePr w:w="9979" w:wrap="notBeside" w:vAnchor="text" w:hAnchor="text" w:xAlign="center" w:y="1"/>
              <w:shd w:val="clear" w:color="auto" w:fill="auto"/>
              <w:spacing w:before="0" w:after="0" w:line="100" w:lineRule="exact"/>
              <w:ind w:left="820"/>
              <w:jc w:val="left"/>
            </w:pPr>
            <w:r>
              <w:rPr>
                <w:rStyle w:val="Arial5pt"/>
              </w:rPr>
              <w:t xml:space="preserve">1 </w:t>
            </w:r>
            <w:r>
              <w:rPr>
                <w:rStyle w:val="Arial5pt"/>
                <w:lang w:val="en-US"/>
              </w:rPr>
              <w:t>III</w:t>
            </w:r>
          </w:p>
        </w:tc>
        <w:tc>
          <w:tcPr>
            <w:tcW w:w="1190"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538"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032"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936" w:type="dxa"/>
            <w:tcBorders>
              <w:top w:val="single" w:sz="4" w:space="0" w:color="auto"/>
              <w:left w:val="single" w:sz="4" w:space="0" w:color="auto"/>
              <w:right w:val="single" w:sz="4" w:space="0" w:color="auto"/>
            </w:tcBorders>
            <w:shd w:val="clear" w:color="auto" w:fill="FFFFFF"/>
          </w:tcPr>
          <w:p w:rsidR="00251524" w:rsidRDefault="00251524">
            <w:pPr>
              <w:framePr w:w="9979" w:wrap="notBeside" w:vAnchor="text" w:hAnchor="text" w:xAlign="center" w:y="1"/>
              <w:rPr>
                <w:sz w:val="10"/>
                <w:szCs w:val="10"/>
              </w:rPr>
            </w:pPr>
          </w:p>
        </w:tc>
      </w:tr>
      <w:tr w:rsidR="00251524">
        <w:trPr>
          <w:trHeight w:hRule="exact" w:val="125"/>
          <w:jc w:val="center"/>
        </w:trPr>
        <w:tc>
          <w:tcPr>
            <w:tcW w:w="4612" w:type="dxa"/>
            <w:gridSpan w:val="5"/>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190"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538"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032" w:type="dxa"/>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936" w:type="dxa"/>
            <w:tcBorders>
              <w:top w:val="single" w:sz="4" w:space="0" w:color="auto"/>
              <w:left w:val="single" w:sz="4" w:space="0" w:color="auto"/>
              <w:right w:val="single" w:sz="4" w:space="0" w:color="auto"/>
            </w:tcBorders>
            <w:shd w:val="clear" w:color="auto" w:fill="FFFFFF"/>
          </w:tcPr>
          <w:p w:rsidR="00251524" w:rsidRDefault="00251524">
            <w:pPr>
              <w:framePr w:w="9979" w:wrap="notBeside" w:vAnchor="text" w:hAnchor="text" w:xAlign="center" w:y="1"/>
              <w:rPr>
                <w:sz w:val="10"/>
                <w:szCs w:val="10"/>
              </w:rPr>
            </w:pPr>
          </w:p>
        </w:tc>
      </w:tr>
      <w:tr w:rsidR="00251524">
        <w:trPr>
          <w:trHeight w:hRule="exact" w:val="139"/>
          <w:jc w:val="center"/>
        </w:trPr>
        <w:tc>
          <w:tcPr>
            <w:tcW w:w="4612" w:type="dxa"/>
            <w:gridSpan w:val="5"/>
            <w:tcBorders>
              <w:top w:val="single" w:sz="4" w:space="0" w:color="auto"/>
              <w:left w:val="single" w:sz="4" w:space="0" w:color="auto"/>
            </w:tcBorders>
            <w:shd w:val="clear" w:color="auto" w:fill="FFFFFF"/>
          </w:tcPr>
          <w:p w:rsidR="00251524" w:rsidRDefault="00251524">
            <w:pPr>
              <w:framePr w:w="9979"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251524" w:rsidRDefault="00251524">
            <w:pPr>
              <w:framePr w:w="9979" w:wrap="notBeside" w:vAnchor="text" w:hAnchor="text" w:xAlign="center" w:y="1"/>
              <w:rPr>
                <w:sz w:val="10"/>
                <w:szCs w:val="10"/>
              </w:rPr>
            </w:pPr>
          </w:p>
        </w:tc>
        <w:tc>
          <w:tcPr>
            <w:tcW w:w="538" w:type="dxa"/>
            <w:tcBorders>
              <w:top w:val="single" w:sz="4" w:space="0" w:color="auto"/>
              <w:left w:val="single" w:sz="4" w:space="0" w:color="auto"/>
              <w:bottom w:val="single" w:sz="4" w:space="0" w:color="auto"/>
            </w:tcBorders>
            <w:shd w:val="clear" w:color="auto" w:fill="FFFFFF"/>
          </w:tcPr>
          <w:p w:rsidR="00251524" w:rsidRDefault="00251524">
            <w:pPr>
              <w:framePr w:w="9979" w:wrap="notBeside" w:vAnchor="text" w:hAnchor="text" w:xAlign="center" w:y="1"/>
              <w:rPr>
                <w:sz w:val="10"/>
                <w:szCs w:val="10"/>
              </w:rPr>
            </w:pPr>
          </w:p>
        </w:tc>
        <w:tc>
          <w:tcPr>
            <w:tcW w:w="547" w:type="dxa"/>
            <w:tcBorders>
              <w:top w:val="single" w:sz="4" w:space="0" w:color="auto"/>
              <w:left w:val="single" w:sz="4" w:space="0" w:color="auto"/>
              <w:bottom w:val="single" w:sz="4" w:space="0" w:color="auto"/>
            </w:tcBorders>
            <w:shd w:val="clear" w:color="auto" w:fill="FFFFFF"/>
          </w:tcPr>
          <w:p w:rsidR="00251524" w:rsidRDefault="00251524">
            <w:pPr>
              <w:framePr w:w="9979"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rsidR="00251524" w:rsidRDefault="00251524">
            <w:pPr>
              <w:framePr w:w="9979" w:wrap="notBeside" w:vAnchor="text" w:hAnchor="text" w:xAlign="center" w:y="1"/>
              <w:rPr>
                <w:sz w:val="10"/>
                <w:szCs w:val="10"/>
              </w:rPr>
            </w:pPr>
          </w:p>
        </w:tc>
        <w:tc>
          <w:tcPr>
            <w:tcW w:w="1032" w:type="dxa"/>
            <w:tcBorders>
              <w:top w:val="single" w:sz="4" w:space="0" w:color="auto"/>
              <w:left w:val="single" w:sz="4" w:space="0" w:color="auto"/>
              <w:bottom w:val="single" w:sz="4" w:space="0" w:color="auto"/>
            </w:tcBorders>
            <w:shd w:val="clear" w:color="auto" w:fill="FFFFFF"/>
          </w:tcPr>
          <w:p w:rsidR="00251524" w:rsidRDefault="00251524">
            <w:pPr>
              <w:framePr w:w="9979"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979" w:wrap="notBeside" w:vAnchor="text" w:hAnchor="text" w:xAlign="center" w:y="1"/>
              <w:rPr>
                <w:sz w:val="10"/>
                <w:szCs w:val="10"/>
              </w:rPr>
            </w:pPr>
          </w:p>
        </w:tc>
      </w:tr>
    </w:tbl>
    <w:p w:rsidR="00251524" w:rsidRDefault="00251524">
      <w:pPr>
        <w:rPr>
          <w:sz w:val="2"/>
          <w:szCs w:val="2"/>
        </w:rPr>
      </w:pPr>
    </w:p>
    <w:p w:rsidR="00251524" w:rsidRDefault="004B1FFB">
      <w:pPr>
        <w:pStyle w:val="201"/>
        <w:shd w:val="clear" w:color="auto" w:fill="auto"/>
        <w:spacing w:before="172" w:line="130" w:lineRule="exact"/>
        <w:ind w:left="20"/>
        <w:sectPr w:rsidR="00251524">
          <w:type w:val="continuous"/>
          <w:pgSz w:w="11909" w:h="16838"/>
          <w:pgMar w:top="1620" w:right="955" w:bottom="1145" w:left="965" w:header="0" w:footer="3" w:gutter="0"/>
          <w:cols w:space="720"/>
          <w:noEndnote/>
          <w:docGrid w:linePitch="360"/>
        </w:sectPr>
      </w:pPr>
      <w:r>
        <w:rPr>
          <w:rStyle w:val="202"/>
        </w:rPr>
        <w:t>Суммы предоставленных налогоплательщику вычетов</w:t>
      </w:r>
    </w:p>
    <w:p w:rsidR="00251524" w:rsidRDefault="00251524">
      <w:pPr>
        <w:spacing w:line="121" w:lineRule="exact"/>
        <w:rPr>
          <w:sz w:val="10"/>
          <w:szCs w:val="10"/>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0F05EB">
      <w:pPr>
        <w:pStyle w:val="150"/>
        <w:shd w:val="clear" w:color="auto" w:fill="auto"/>
        <w:tabs>
          <w:tab w:val="left" w:leader="underscore" w:pos="1958"/>
        </w:tabs>
        <w:spacing w:before="0" w:line="130" w:lineRule="exact"/>
        <w:ind w:firstLine="0"/>
        <w:jc w:val="both"/>
        <w:sectPr w:rsidR="00251524">
          <w:type w:val="continuous"/>
          <w:pgSz w:w="11909" w:h="16838"/>
          <w:pgMar w:top="1665" w:right="6216" w:bottom="1190" w:left="3552" w:header="0" w:footer="3" w:gutter="0"/>
          <w:cols w:space="720"/>
          <w:noEndnote/>
          <w:docGrid w:linePitch="360"/>
        </w:sectPr>
      </w:pPr>
      <w:r>
        <w:pict>
          <v:shape id="_x0000_s1107" type="#_x0000_t202" style="position:absolute;left:0;text-align:left;margin-left:-127.7pt;margin-top:0;width:33.9pt;height:5.1pt;z-index:-125829351;mso-wrap-distance-left:5pt;mso-wrap-distance-right:5pt;mso-position-horizontal-relative:margin" filled="f" stroked="f">
            <v:textbox style="mso-fit-shape-to-text:t" inset="0,0,0,0">
              <w:txbxContent>
                <w:p w:rsidR="000F05EB" w:rsidRDefault="000F05EB">
                  <w:pPr>
                    <w:pStyle w:val="150"/>
                    <w:shd w:val="clear" w:color="auto" w:fill="auto"/>
                    <w:spacing w:before="0" w:line="100" w:lineRule="exact"/>
                    <w:ind w:firstLine="0"/>
                    <w:jc w:val="left"/>
                  </w:pPr>
                  <w:r>
                    <w:rPr>
                      <w:rStyle w:val="15Exact0"/>
                      <w:spacing w:val="0"/>
                    </w:rPr>
                    <w:t>Код вычета</w:t>
                  </w:r>
                </w:p>
              </w:txbxContent>
            </v:textbox>
            <w10:wrap type="square" anchorx="margin"/>
          </v:shape>
        </w:pict>
      </w:r>
      <w:r>
        <w:pict>
          <v:shape id="_x0000_s1108" type="#_x0000_t202" style="position:absolute;left:0;text-align:left;margin-left:99.9pt;margin-top:0;width:38.8pt;height:5.3pt;z-index:-125829350;mso-wrap-distance-left:5.1pt;mso-wrap-distance-right:5pt;mso-position-horizontal-relative:margin" filled="f" stroked="f">
            <v:textbox style="mso-fit-shape-to-text:t" inset="0,0,0,0">
              <w:txbxContent>
                <w:p w:rsidR="000F05EB" w:rsidRDefault="000F05EB">
                  <w:pPr>
                    <w:pStyle w:val="150"/>
                    <w:shd w:val="clear" w:color="auto" w:fill="auto"/>
                    <w:spacing w:before="0" w:line="100" w:lineRule="exact"/>
                    <w:ind w:left="40" w:firstLine="0"/>
                    <w:jc w:val="left"/>
                  </w:pPr>
                  <w:r>
                    <w:rPr>
                      <w:rStyle w:val="15Exact0"/>
                      <w:spacing w:val="0"/>
                    </w:rPr>
                    <w:t>Сумма вычета</w:t>
                  </w:r>
                </w:p>
              </w:txbxContent>
            </v:textbox>
            <w10:wrap type="square" anchorx="margin"/>
          </v:shape>
        </w:pict>
      </w:r>
      <w:r w:rsidR="004B1FFB">
        <w:rPr>
          <w:rStyle w:val="151"/>
        </w:rPr>
        <w:t>Месяц периода предоставления (для стандартных вычетов)</w:t>
      </w:r>
      <w:r w:rsidR="004B1FFB">
        <w:tab/>
      </w:r>
    </w:p>
    <w:p w:rsidR="00251524" w:rsidRDefault="00251524">
      <w:pPr>
        <w:spacing w:before="72" w:after="72" w:line="240" w:lineRule="exact"/>
        <w:rPr>
          <w:sz w:val="19"/>
          <w:szCs w:val="19"/>
        </w:rPr>
      </w:pPr>
    </w:p>
    <w:p w:rsidR="00251524" w:rsidRDefault="00251524">
      <w:pPr>
        <w:rPr>
          <w:sz w:val="2"/>
          <w:szCs w:val="2"/>
        </w:rPr>
        <w:sectPr w:rsidR="00251524">
          <w:type w:val="continuous"/>
          <w:pgSz w:w="11909" w:h="16838"/>
          <w:pgMar w:top="0" w:right="0" w:bottom="0" w:left="0" w:header="0" w:footer="3" w:gutter="0"/>
          <w:cols w:space="720"/>
          <w:noEndnote/>
          <w:docGrid w:linePitch="360"/>
        </w:sectPr>
      </w:pPr>
    </w:p>
    <w:p w:rsidR="00251524" w:rsidRDefault="004B1FFB">
      <w:pPr>
        <w:pStyle w:val="130"/>
        <w:shd w:val="clear" w:color="auto" w:fill="auto"/>
        <w:spacing w:before="0" w:after="94" w:line="130" w:lineRule="exact"/>
        <w:ind w:left="20"/>
      </w:pPr>
      <w:r>
        <w:rPr>
          <w:rStyle w:val="131"/>
          <w:b/>
          <w:bCs/>
        </w:rPr>
        <w:t>Исчислено налога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06"/>
        <w:gridCol w:w="1152"/>
        <w:gridCol w:w="480"/>
        <w:gridCol w:w="974"/>
        <w:gridCol w:w="2957"/>
      </w:tblGrid>
      <w:tr w:rsidR="00251524">
        <w:trPr>
          <w:trHeight w:hRule="exact" w:val="149"/>
        </w:trPr>
        <w:tc>
          <w:tcPr>
            <w:tcW w:w="2006" w:type="dxa"/>
            <w:tcBorders>
              <w:top w:val="single" w:sz="4" w:space="0" w:color="auto"/>
              <w:left w:val="single" w:sz="4" w:space="0" w:color="auto"/>
            </w:tcBorders>
            <w:shd w:val="clear" w:color="auto" w:fill="FFFFFF"/>
          </w:tcPr>
          <w:p w:rsidR="00251524" w:rsidRDefault="004B1FFB">
            <w:pPr>
              <w:pStyle w:val="10"/>
              <w:framePr w:w="7570" w:wrap="notBeside" w:vAnchor="text" w:hAnchor="text" w:y="1"/>
              <w:shd w:val="clear" w:color="auto" w:fill="auto"/>
              <w:spacing w:before="0" w:after="0" w:line="100" w:lineRule="exact"/>
              <w:ind w:left="20"/>
              <w:jc w:val="left"/>
            </w:pPr>
            <w:r>
              <w:rPr>
                <w:rStyle w:val="Arial5pt0"/>
              </w:rPr>
              <w:t>Дата получения дохода</w:t>
            </w:r>
          </w:p>
        </w:tc>
        <w:tc>
          <w:tcPr>
            <w:tcW w:w="1152" w:type="dxa"/>
            <w:tcBorders>
              <w:top w:val="single" w:sz="4" w:space="0" w:color="auto"/>
              <w:left w:val="single" w:sz="4" w:space="0" w:color="auto"/>
            </w:tcBorders>
            <w:shd w:val="clear" w:color="auto" w:fill="FFFFFF"/>
          </w:tcPr>
          <w:p w:rsidR="00251524" w:rsidRDefault="004B1FFB">
            <w:pPr>
              <w:pStyle w:val="10"/>
              <w:framePr w:w="7570" w:wrap="notBeside" w:vAnchor="text" w:hAnchor="text" w:y="1"/>
              <w:shd w:val="clear" w:color="auto" w:fill="auto"/>
              <w:spacing w:before="0" w:after="0" w:line="100" w:lineRule="exact"/>
              <w:jc w:val="left"/>
            </w:pPr>
            <w:r>
              <w:rPr>
                <w:rStyle w:val="Arial5pt0"/>
              </w:rPr>
              <w:t>Дата исчисления</w:t>
            </w:r>
          </w:p>
        </w:tc>
        <w:tc>
          <w:tcPr>
            <w:tcW w:w="480" w:type="dxa"/>
            <w:tcBorders>
              <w:top w:val="single" w:sz="4" w:space="0" w:color="auto"/>
              <w:left w:val="single" w:sz="4" w:space="0" w:color="auto"/>
            </w:tcBorders>
            <w:shd w:val="clear" w:color="auto" w:fill="FFFFFF"/>
          </w:tcPr>
          <w:p w:rsidR="00251524" w:rsidRDefault="004B1FFB">
            <w:pPr>
              <w:pStyle w:val="10"/>
              <w:framePr w:w="7570" w:wrap="notBeside" w:vAnchor="text" w:hAnchor="text" w:y="1"/>
              <w:shd w:val="clear" w:color="auto" w:fill="auto"/>
              <w:spacing w:before="0" w:after="0" w:line="100" w:lineRule="exact"/>
              <w:ind w:left="20"/>
              <w:jc w:val="left"/>
            </w:pPr>
            <w:r>
              <w:rPr>
                <w:rStyle w:val="Arial5pt0"/>
              </w:rPr>
              <w:t>Ставка</w:t>
            </w:r>
          </w:p>
        </w:tc>
        <w:tc>
          <w:tcPr>
            <w:tcW w:w="974" w:type="dxa"/>
            <w:tcBorders>
              <w:top w:val="single" w:sz="4" w:space="0" w:color="auto"/>
              <w:left w:val="single" w:sz="4" w:space="0" w:color="auto"/>
            </w:tcBorders>
            <w:shd w:val="clear" w:color="auto" w:fill="FFFFFF"/>
          </w:tcPr>
          <w:p w:rsidR="00251524" w:rsidRDefault="004B1FFB">
            <w:pPr>
              <w:pStyle w:val="10"/>
              <w:framePr w:w="7570" w:wrap="notBeside" w:vAnchor="text" w:hAnchor="text" w:y="1"/>
              <w:shd w:val="clear" w:color="auto" w:fill="auto"/>
              <w:spacing w:before="0" w:after="0" w:line="100" w:lineRule="exact"/>
              <w:ind w:left="20"/>
              <w:jc w:val="left"/>
            </w:pPr>
            <w:r>
              <w:rPr>
                <w:rStyle w:val="Arial5pt0"/>
              </w:rPr>
              <w:t>Сумма</w:t>
            </w:r>
          </w:p>
        </w:tc>
        <w:tc>
          <w:tcPr>
            <w:tcW w:w="2957" w:type="dxa"/>
            <w:tcBorders>
              <w:top w:val="single" w:sz="4" w:space="0" w:color="auto"/>
              <w:left w:val="single" w:sz="4" w:space="0" w:color="auto"/>
              <w:right w:val="single" w:sz="4" w:space="0" w:color="auto"/>
            </w:tcBorders>
            <w:shd w:val="clear" w:color="auto" w:fill="FFFFFF"/>
          </w:tcPr>
          <w:p w:rsidR="00251524" w:rsidRDefault="004B1FFB">
            <w:pPr>
              <w:pStyle w:val="10"/>
              <w:framePr w:w="7570" w:wrap="notBeside" w:vAnchor="text" w:hAnchor="text" w:y="1"/>
              <w:shd w:val="clear" w:color="auto" w:fill="auto"/>
              <w:spacing w:before="0" w:after="0" w:line="100" w:lineRule="exact"/>
              <w:jc w:val="left"/>
            </w:pPr>
            <w:r>
              <w:rPr>
                <w:rStyle w:val="Arial5pt0"/>
              </w:rPr>
              <w:t>Налог на прибыль к зачету по дивидендам</w:t>
            </w:r>
          </w:p>
        </w:tc>
      </w:tr>
      <w:tr w:rsidR="00251524">
        <w:trPr>
          <w:trHeight w:hRule="exact" w:val="134"/>
        </w:trPr>
        <w:tc>
          <w:tcPr>
            <w:tcW w:w="2006" w:type="dxa"/>
            <w:tcBorders>
              <w:top w:val="single" w:sz="4" w:space="0" w:color="auto"/>
              <w:left w:val="single" w:sz="4" w:space="0" w:color="auto"/>
              <w:bottom w:val="single" w:sz="4" w:space="0" w:color="auto"/>
            </w:tcBorders>
            <w:shd w:val="clear" w:color="auto" w:fill="FFFFFF"/>
          </w:tcPr>
          <w:p w:rsidR="00251524" w:rsidRDefault="00251524">
            <w:pPr>
              <w:framePr w:w="7570" w:wrap="notBeside" w:vAnchor="text" w:hAnchor="text" w:y="1"/>
              <w:rPr>
                <w:sz w:val="10"/>
                <w:szCs w:val="10"/>
              </w:rPr>
            </w:pPr>
          </w:p>
        </w:tc>
        <w:tc>
          <w:tcPr>
            <w:tcW w:w="1152" w:type="dxa"/>
            <w:tcBorders>
              <w:top w:val="single" w:sz="4" w:space="0" w:color="auto"/>
              <w:left w:val="single" w:sz="4" w:space="0" w:color="auto"/>
              <w:bottom w:val="single" w:sz="4" w:space="0" w:color="auto"/>
            </w:tcBorders>
            <w:shd w:val="clear" w:color="auto" w:fill="FFFFFF"/>
          </w:tcPr>
          <w:p w:rsidR="00251524" w:rsidRDefault="00251524">
            <w:pPr>
              <w:framePr w:w="7570" w:wrap="notBeside" w:vAnchor="text" w:hAnchor="text"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51524" w:rsidRDefault="00251524">
            <w:pPr>
              <w:framePr w:w="7570" w:wrap="notBeside" w:vAnchor="text" w:hAnchor="text" w:y="1"/>
              <w:rPr>
                <w:sz w:val="10"/>
                <w:szCs w:val="10"/>
              </w:rPr>
            </w:pPr>
          </w:p>
        </w:tc>
        <w:tc>
          <w:tcPr>
            <w:tcW w:w="974" w:type="dxa"/>
            <w:tcBorders>
              <w:top w:val="single" w:sz="4" w:space="0" w:color="auto"/>
              <w:left w:val="single" w:sz="4" w:space="0" w:color="auto"/>
              <w:bottom w:val="single" w:sz="4" w:space="0" w:color="auto"/>
            </w:tcBorders>
            <w:shd w:val="clear" w:color="auto" w:fill="FFFFFF"/>
          </w:tcPr>
          <w:p w:rsidR="00251524" w:rsidRDefault="00251524">
            <w:pPr>
              <w:framePr w:w="7570" w:wrap="notBeside" w:vAnchor="text" w:hAnchor="text" w:y="1"/>
              <w:rPr>
                <w:sz w:val="10"/>
                <w:szCs w:val="10"/>
              </w:rPr>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7570" w:wrap="notBeside" w:vAnchor="text" w:hAnchor="text" w:y="1"/>
              <w:rPr>
                <w:sz w:val="10"/>
                <w:szCs w:val="10"/>
              </w:rPr>
            </w:pPr>
          </w:p>
        </w:tc>
      </w:tr>
    </w:tbl>
    <w:p w:rsidR="00251524" w:rsidRDefault="00251524">
      <w:pPr>
        <w:rPr>
          <w:sz w:val="2"/>
          <w:szCs w:val="2"/>
        </w:rPr>
      </w:pPr>
    </w:p>
    <w:p w:rsidR="00251524" w:rsidRDefault="004B1FFB">
      <w:pPr>
        <w:pStyle w:val="130"/>
        <w:shd w:val="clear" w:color="auto" w:fill="auto"/>
        <w:spacing w:before="112" w:after="94" w:line="130" w:lineRule="exact"/>
        <w:ind w:left="20"/>
      </w:pPr>
      <w:r>
        <w:rPr>
          <w:rStyle w:val="131"/>
          <w:b/>
          <w:bCs/>
        </w:rPr>
        <w:t>Удержано налога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06"/>
        <w:gridCol w:w="1152"/>
        <w:gridCol w:w="480"/>
        <w:gridCol w:w="974"/>
        <w:gridCol w:w="1200"/>
      </w:tblGrid>
      <w:tr w:rsidR="00251524">
        <w:trPr>
          <w:trHeight w:hRule="exact" w:val="149"/>
        </w:trPr>
        <w:tc>
          <w:tcPr>
            <w:tcW w:w="2006"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Оата получения дохода</w:t>
            </w:r>
          </w:p>
        </w:tc>
        <w:tc>
          <w:tcPr>
            <w:tcW w:w="1152"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jc w:val="left"/>
            </w:pPr>
            <w:r>
              <w:rPr>
                <w:rStyle w:val="Arial5pt0"/>
              </w:rPr>
              <w:t>Дата удержания</w:t>
            </w:r>
          </w:p>
        </w:tc>
        <w:tc>
          <w:tcPr>
            <w:tcW w:w="480"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Ставка</w:t>
            </w:r>
          </w:p>
        </w:tc>
        <w:tc>
          <w:tcPr>
            <w:tcW w:w="974" w:type="dxa"/>
            <w:tcBorders>
              <w:top w:val="single" w:sz="4" w:space="0" w:color="auto"/>
              <w:lef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Сумма</w:t>
            </w:r>
          </w:p>
        </w:tc>
        <w:tc>
          <w:tcPr>
            <w:tcW w:w="1200" w:type="dxa"/>
            <w:tcBorders>
              <w:top w:val="single" w:sz="4" w:space="0" w:color="auto"/>
              <w:left w:val="single" w:sz="4" w:space="0" w:color="auto"/>
              <w:right w:val="single" w:sz="4" w:space="0" w:color="auto"/>
            </w:tcBorders>
            <w:shd w:val="clear" w:color="auto" w:fill="FFFFFF"/>
          </w:tcPr>
          <w:p w:rsidR="00251524" w:rsidRDefault="004B1FFB">
            <w:pPr>
              <w:pStyle w:val="10"/>
              <w:framePr w:w="5813" w:wrap="notBeside" w:vAnchor="text" w:hAnchor="text" w:y="1"/>
              <w:shd w:val="clear" w:color="auto" w:fill="auto"/>
              <w:spacing w:before="0" w:after="0" w:line="100" w:lineRule="exact"/>
              <w:ind w:left="20"/>
              <w:jc w:val="left"/>
            </w:pPr>
            <w:r>
              <w:rPr>
                <w:rStyle w:val="Arial5pt0"/>
              </w:rPr>
              <w:t>Срок перечисления</w:t>
            </w:r>
          </w:p>
        </w:tc>
      </w:tr>
      <w:tr w:rsidR="00251524">
        <w:trPr>
          <w:trHeight w:hRule="exact" w:val="134"/>
        </w:trPr>
        <w:tc>
          <w:tcPr>
            <w:tcW w:w="2006"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1152"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974" w:type="dxa"/>
            <w:tcBorders>
              <w:top w:val="single" w:sz="4" w:space="0" w:color="auto"/>
              <w:left w:val="single" w:sz="4" w:space="0" w:color="auto"/>
              <w:bottom w:val="single" w:sz="4" w:space="0" w:color="auto"/>
            </w:tcBorders>
            <w:shd w:val="clear" w:color="auto" w:fill="FFFFFF"/>
          </w:tcPr>
          <w:p w:rsidR="00251524" w:rsidRDefault="00251524">
            <w:pPr>
              <w:framePr w:w="5813" w:wrap="notBeside" w:vAnchor="text" w:hAnchor="text" w:y="1"/>
              <w:rPr>
                <w:sz w:val="10"/>
                <w:szCs w:val="10"/>
              </w:rPr>
            </w:pP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5813" w:wrap="notBeside" w:vAnchor="text" w:hAnchor="text" w:y="1"/>
              <w:rPr>
                <w:sz w:val="10"/>
                <w:szCs w:val="10"/>
              </w:rPr>
            </w:pPr>
          </w:p>
        </w:tc>
      </w:tr>
    </w:tbl>
    <w:p w:rsidR="00251524" w:rsidRDefault="00251524">
      <w:pPr>
        <w:rPr>
          <w:sz w:val="2"/>
          <w:szCs w:val="2"/>
        </w:rPr>
      </w:pPr>
    </w:p>
    <w:p w:rsidR="00251524" w:rsidRDefault="004B1FFB" w:rsidP="00AC4F65">
      <w:pPr>
        <w:pStyle w:val="130"/>
        <w:numPr>
          <w:ilvl w:val="0"/>
          <w:numId w:val="94"/>
        </w:numPr>
        <w:shd w:val="clear" w:color="auto" w:fill="auto"/>
        <w:tabs>
          <w:tab w:val="left" w:pos="174"/>
        </w:tabs>
        <w:spacing w:before="117" w:after="94" w:line="130" w:lineRule="exact"/>
        <w:ind w:left="20"/>
      </w:pPr>
      <w:r>
        <w:rPr>
          <w:rStyle w:val="131"/>
          <w:b/>
          <w:bCs/>
        </w:rPr>
        <w:t>СУММЫ ПРЕДОСТАВЛЕННЫХ НАЛОГОВЫХ ВЫЧЕТОВ ПО ИТОГАМ НАЛОГОВОГО ПЕРИОДА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66"/>
        <w:gridCol w:w="806"/>
        <w:gridCol w:w="1075"/>
      </w:tblGrid>
      <w:tr w:rsidR="00251524">
        <w:trPr>
          <w:trHeight w:hRule="exact" w:val="144"/>
        </w:trPr>
        <w:tc>
          <w:tcPr>
            <w:tcW w:w="1766" w:type="dxa"/>
            <w:tcBorders>
              <w:top w:val="single" w:sz="4" w:space="0" w:color="auto"/>
              <w:left w:val="single" w:sz="4" w:space="0" w:color="auto"/>
            </w:tcBorders>
            <w:shd w:val="clear" w:color="auto" w:fill="FFFFFF"/>
          </w:tcPr>
          <w:p w:rsidR="00251524" w:rsidRDefault="004B1FFB">
            <w:pPr>
              <w:pStyle w:val="10"/>
              <w:framePr w:w="3648" w:wrap="notBeside" w:vAnchor="text" w:hAnchor="text" w:y="1"/>
              <w:shd w:val="clear" w:color="auto" w:fill="auto"/>
              <w:spacing w:before="0" w:after="0" w:line="100" w:lineRule="exact"/>
              <w:ind w:left="20"/>
              <w:jc w:val="left"/>
            </w:pPr>
            <w:r>
              <w:rPr>
                <w:rStyle w:val="Arial5pt0"/>
              </w:rPr>
              <w:t>ОКТМО / КПП</w:t>
            </w:r>
          </w:p>
        </w:tc>
        <w:tc>
          <w:tcPr>
            <w:tcW w:w="806" w:type="dxa"/>
            <w:tcBorders>
              <w:top w:val="single" w:sz="4" w:space="0" w:color="auto"/>
              <w:left w:val="single" w:sz="4" w:space="0" w:color="auto"/>
            </w:tcBorders>
            <w:shd w:val="clear" w:color="auto" w:fill="FFFFFF"/>
          </w:tcPr>
          <w:p w:rsidR="00251524" w:rsidRDefault="004B1FFB">
            <w:pPr>
              <w:pStyle w:val="10"/>
              <w:framePr w:w="3648" w:wrap="notBeside" w:vAnchor="text" w:hAnchor="text" w:y="1"/>
              <w:shd w:val="clear" w:color="auto" w:fill="auto"/>
              <w:spacing w:before="0" w:after="0" w:line="100" w:lineRule="exact"/>
              <w:ind w:left="20"/>
              <w:jc w:val="left"/>
            </w:pPr>
            <w:r>
              <w:rPr>
                <w:rStyle w:val="Arial5pt0"/>
              </w:rPr>
              <w:t>Код вычета</w:t>
            </w:r>
          </w:p>
        </w:tc>
        <w:tc>
          <w:tcPr>
            <w:tcW w:w="1075" w:type="dxa"/>
            <w:tcBorders>
              <w:top w:val="single" w:sz="4" w:space="0" w:color="auto"/>
              <w:left w:val="single" w:sz="4" w:space="0" w:color="auto"/>
              <w:right w:val="single" w:sz="4" w:space="0" w:color="auto"/>
            </w:tcBorders>
            <w:shd w:val="clear" w:color="auto" w:fill="FFFFFF"/>
          </w:tcPr>
          <w:p w:rsidR="00251524" w:rsidRDefault="004B1FFB">
            <w:pPr>
              <w:pStyle w:val="10"/>
              <w:framePr w:w="3648" w:wrap="notBeside" w:vAnchor="text" w:hAnchor="text" w:y="1"/>
              <w:shd w:val="clear" w:color="auto" w:fill="auto"/>
              <w:spacing w:before="0" w:after="0" w:line="100" w:lineRule="exact"/>
              <w:ind w:left="20"/>
              <w:jc w:val="left"/>
            </w:pPr>
            <w:r>
              <w:rPr>
                <w:rStyle w:val="Arial5pt0"/>
              </w:rPr>
              <w:t>Сумма вычета</w:t>
            </w:r>
          </w:p>
        </w:tc>
      </w:tr>
      <w:tr w:rsidR="00251524">
        <w:trPr>
          <w:trHeight w:hRule="exact" w:val="125"/>
        </w:trPr>
        <w:tc>
          <w:tcPr>
            <w:tcW w:w="1766" w:type="dxa"/>
            <w:tcBorders>
              <w:top w:val="single" w:sz="4" w:space="0" w:color="auto"/>
              <w:left w:val="single" w:sz="4" w:space="0" w:color="auto"/>
            </w:tcBorders>
            <w:shd w:val="clear" w:color="auto" w:fill="FFFFFF"/>
          </w:tcPr>
          <w:p w:rsidR="00251524" w:rsidRDefault="00251524">
            <w:pPr>
              <w:framePr w:w="3648" w:wrap="notBeside" w:vAnchor="text" w:hAnchor="text" w:y="1"/>
              <w:rPr>
                <w:sz w:val="10"/>
                <w:szCs w:val="10"/>
              </w:rPr>
            </w:pPr>
          </w:p>
        </w:tc>
        <w:tc>
          <w:tcPr>
            <w:tcW w:w="806" w:type="dxa"/>
            <w:tcBorders>
              <w:top w:val="single" w:sz="4" w:space="0" w:color="auto"/>
              <w:left w:val="single" w:sz="4" w:space="0" w:color="auto"/>
            </w:tcBorders>
            <w:shd w:val="clear" w:color="auto" w:fill="FFFFFF"/>
          </w:tcPr>
          <w:p w:rsidR="00251524" w:rsidRDefault="00251524">
            <w:pPr>
              <w:framePr w:w="3648" w:wrap="notBeside" w:vAnchor="text" w:hAnchor="text" w:y="1"/>
              <w:rPr>
                <w:sz w:val="10"/>
                <w:szCs w:val="10"/>
              </w:rPr>
            </w:pPr>
          </w:p>
        </w:tc>
        <w:tc>
          <w:tcPr>
            <w:tcW w:w="1075" w:type="dxa"/>
            <w:tcBorders>
              <w:top w:val="single" w:sz="4" w:space="0" w:color="auto"/>
              <w:left w:val="single" w:sz="4" w:space="0" w:color="auto"/>
              <w:right w:val="single" w:sz="4" w:space="0" w:color="auto"/>
            </w:tcBorders>
            <w:shd w:val="clear" w:color="auto" w:fill="FFFFFF"/>
          </w:tcPr>
          <w:p w:rsidR="00251524" w:rsidRDefault="00251524">
            <w:pPr>
              <w:framePr w:w="3648" w:wrap="notBeside" w:vAnchor="text" w:hAnchor="text" w:y="1"/>
              <w:rPr>
                <w:sz w:val="10"/>
                <w:szCs w:val="10"/>
              </w:rPr>
            </w:pPr>
          </w:p>
        </w:tc>
      </w:tr>
      <w:tr w:rsidR="00251524">
        <w:trPr>
          <w:trHeight w:hRule="exact" w:val="139"/>
        </w:trPr>
        <w:tc>
          <w:tcPr>
            <w:tcW w:w="2572" w:type="dxa"/>
            <w:gridSpan w:val="2"/>
            <w:tcBorders>
              <w:top w:val="single" w:sz="4" w:space="0" w:color="auto"/>
              <w:left w:val="single" w:sz="4" w:space="0" w:color="auto"/>
              <w:bottom w:val="single" w:sz="4" w:space="0" w:color="auto"/>
            </w:tcBorders>
            <w:shd w:val="clear" w:color="auto" w:fill="FFFFFF"/>
          </w:tcPr>
          <w:p w:rsidR="00251524" w:rsidRDefault="00251524">
            <w:pPr>
              <w:framePr w:w="3648" w:wrap="notBeside" w:vAnchor="text" w:hAnchor="text" w:y="1"/>
              <w:rPr>
                <w:sz w:val="10"/>
                <w:szCs w:val="10"/>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3648" w:wrap="notBeside" w:vAnchor="text" w:hAnchor="text" w:y="1"/>
              <w:rPr>
                <w:sz w:val="10"/>
                <w:szCs w:val="10"/>
              </w:rPr>
            </w:pPr>
          </w:p>
        </w:tc>
      </w:tr>
    </w:tbl>
    <w:p w:rsidR="00251524" w:rsidRDefault="00251524">
      <w:pPr>
        <w:rPr>
          <w:sz w:val="2"/>
          <w:szCs w:val="2"/>
        </w:rPr>
      </w:pPr>
    </w:p>
    <w:p w:rsidR="00251524" w:rsidRDefault="004B1FFB" w:rsidP="00AC4F65">
      <w:pPr>
        <w:pStyle w:val="130"/>
        <w:numPr>
          <w:ilvl w:val="0"/>
          <w:numId w:val="94"/>
        </w:numPr>
        <w:shd w:val="clear" w:color="auto" w:fill="auto"/>
        <w:tabs>
          <w:tab w:val="left" w:pos="174"/>
        </w:tabs>
        <w:spacing w:before="117" w:after="94" w:line="130" w:lineRule="exact"/>
        <w:ind w:left="20"/>
      </w:pPr>
      <w:r>
        <w:rPr>
          <w:rStyle w:val="131"/>
          <w:b/>
          <w:bCs/>
        </w:rPr>
        <w:t>ОБЩИЕ СУММЫ ДОХОДА И НАЛОГА ПО ИТОГАМ НАЛОГОВОГО ПЕРИОДА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97"/>
        <w:gridCol w:w="614"/>
        <w:gridCol w:w="1051"/>
        <w:gridCol w:w="960"/>
        <w:gridCol w:w="878"/>
        <w:gridCol w:w="931"/>
        <w:gridCol w:w="1061"/>
        <w:gridCol w:w="1142"/>
        <w:gridCol w:w="1070"/>
      </w:tblGrid>
      <w:tr w:rsidR="00251524">
        <w:trPr>
          <w:trHeight w:hRule="exact" w:val="941"/>
        </w:trPr>
        <w:tc>
          <w:tcPr>
            <w:tcW w:w="1397"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00" w:lineRule="exact"/>
              <w:ind w:left="20"/>
              <w:jc w:val="left"/>
            </w:pPr>
            <w:r>
              <w:rPr>
                <w:rStyle w:val="Arial5pt0"/>
              </w:rPr>
              <w:t>ОКТМО / КПП</w:t>
            </w:r>
          </w:p>
        </w:tc>
        <w:tc>
          <w:tcPr>
            <w:tcW w:w="614"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00" w:lineRule="exact"/>
              <w:ind w:left="20"/>
              <w:jc w:val="left"/>
            </w:pPr>
            <w:r>
              <w:rPr>
                <w:rStyle w:val="Arial5pt0"/>
              </w:rPr>
              <w:t>Ставка</w:t>
            </w:r>
          </w:p>
          <w:p w:rsidR="00251524" w:rsidRDefault="004B1FFB">
            <w:pPr>
              <w:pStyle w:val="10"/>
              <w:framePr w:w="9106" w:h="1080" w:hSpace="62" w:wrap="notBeside" w:vAnchor="text" w:hAnchor="text" w:x="63" w:y="1"/>
              <w:shd w:val="clear" w:color="auto" w:fill="auto"/>
              <w:spacing w:before="0" w:after="0" w:line="100" w:lineRule="exact"/>
              <w:ind w:left="20"/>
              <w:jc w:val="left"/>
            </w:pPr>
            <w:r>
              <w:rPr>
                <w:rStyle w:val="Arial5pt0"/>
              </w:rPr>
              <w:t>налога</w:t>
            </w:r>
          </w:p>
        </w:tc>
        <w:tc>
          <w:tcPr>
            <w:tcW w:w="1051"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30" w:lineRule="exact"/>
              <w:jc w:val="left"/>
            </w:pPr>
            <w:r>
              <w:rPr>
                <w:rStyle w:val="Arial5pt0"/>
              </w:rPr>
              <w:t>Общая сумма дохода</w:t>
            </w:r>
          </w:p>
        </w:tc>
        <w:tc>
          <w:tcPr>
            <w:tcW w:w="960"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00" w:lineRule="exact"/>
              <w:ind w:left="20"/>
              <w:jc w:val="left"/>
            </w:pPr>
            <w:r>
              <w:rPr>
                <w:rStyle w:val="Arial5pt0"/>
              </w:rPr>
              <w:t>Налоговая база</w:t>
            </w:r>
          </w:p>
        </w:tc>
        <w:tc>
          <w:tcPr>
            <w:tcW w:w="878"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30" w:lineRule="exact"/>
              <w:jc w:val="both"/>
            </w:pPr>
            <w:r>
              <w:rPr>
                <w:rStyle w:val="Arial5pt0"/>
              </w:rPr>
              <w:t>Сумма налога исчисленная</w:t>
            </w:r>
          </w:p>
        </w:tc>
        <w:tc>
          <w:tcPr>
            <w:tcW w:w="931"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25" w:lineRule="exact"/>
              <w:ind w:left="20"/>
              <w:jc w:val="left"/>
            </w:pPr>
            <w:r>
              <w:rPr>
                <w:rStyle w:val="Arial5pt0"/>
              </w:rPr>
              <w:t>Суммы зачтенные (авансовые платежи, налог на прибыль по дивидендам)</w:t>
            </w:r>
          </w:p>
        </w:tc>
        <w:tc>
          <w:tcPr>
            <w:tcW w:w="1061"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30" w:lineRule="exact"/>
              <w:ind w:left="20"/>
              <w:jc w:val="left"/>
            </w:pPr>
            <w:r>
              <w:rPr>
                <w:rStyle w:val="Arial5pt0"/>
              </w:rPr>
              <w:t>Сумма налога удержанная</w:t>
            </w:r>
          </w:p>
        </w:tc>
        <w:tc>
          <w:tcPr>
            <w:tcW w:w="1142" w:type="dxa"/>
            <w:tcBorders>
              <w:top w:val="single" w:sz="4" w:space="0" w:color="auto"/>
              <w:lef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25" w:lineRule="exact"/>
              <w:ind w:left="20"/>
              <w:jc w:val="left"/>
            </w:pPr>
            <w:r>
              <w:rPr>
                <w:rStyle w:val="Arial5pt0"/>
              </w:rPr>
              <w:t>Сумма налога, излишне удержанная налоговым агентом</w:t>
            </w:r>
          </w:p>
        </w:tc>
        <w:tc>
          <w:tcPr>
            <w:tcW w:w="1070" w:type="dxa"/>
            <w:tcBorders>
              <w:top w:val="single" w:sz="4" w:space="0" w:color="auto"/>
              <w:left w:val="single" w:sz="4" w:space="0" w:color="auto"/>
              <w:right w:val="single" w:sz="4" w:space="0" w:color="auto"/>
            </w:tcBorders>
            <w:shd w:val="clear" w:color="auto" w:fill="FFFFFF"/>
          </w:tcPr>
          <w:p w:rsidR="00251524" w:rsidRDefault="004B1FFB">
            <w:pPr>
              <w:pStyle w:val="10"/>
              <w:framePr w:w="9106" w:h="1080" w:hSpace="62" w:wrap="notBeside" w:vAnchor="text" w:hAnchor="text" w:x="63" w:y="1"/>
              <w:shd w:val="clear" w:color="auto" w:fill="auto"/>
              <w:spacing w:before="0" w:after="0" w:line="125" w:lineRule="exact"/>
              <w:ind w:left="20"/>
              <w:jc w:val="left"/>
            </w:pPr>
            <w:r>
              <w:rPr>
                <w:rStyle w:val="Arial5pt0"/>
              </w:rPr>
              <w:t>Сумма налога, не удержанная налоговым агентом</w:t>
            </w:r>
          </w:p>
        </w:tc>
      </w:tr>
      <w:tr w:rsidR="00251524">
        <w:trPr>
          <w:trHeight w:hRule="exact" w:val="139"/>
        </w:trPr>
        <w:tc>
          <w:tcPr>
            <w:tcW w:w="1397"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614"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1051"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960"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878"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931"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1061"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1142" w:type="dxa"/>
            <w:tcBorders>
              <w:top w:val="single" w:sz="4" w:space="0" w:color="auto"/>
              <w:left w:val="single" w:sz="4" w:space="0" w:color="auto"/>
              <w:bottom w:val="single" w:sz="4" w:space="0" w:color="auto"/>
            </w:tcBorders>
            <w:shd w:val="clear" w:color="auto" w:fill="FFFFFF"/>
          </w:tcPr>
          <w:p w:rsidR="00251524" w:rsidRDefault="00251524">
            <w:pPr>
              <w:framePr w:w="9106" w:h="1080" w:hSpace="62" w:wrap="notBeside" w:vAnchor="text" w:hAnchor="text" w:x="63" w:y="1"/>
              <w:rPr>
                <w:sz w:val="10"/>
                <w:szCs w:val="10"/>
              </w:rPr>
            </w:pP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9106" w:h="1080" w:hSpace="62" w:wrap="notBeside" w:vAnchor="text" w:hAnchor="text" w:x="63" w:y="1"/>
              <w:rPr>
                <w:sz w:val="10"/>
                <w:szCs w:val="10"/>
              </w:rPr>
            </w:pPr>
          </w:p>
        </w:tc>
      </w:tr>
    </w:tbl>
    <w:p w:rsidR="00251524" w:rsidRDefault="004B1FFB">
      <w:pPr>
        <w:pStyle w:val="105"/>
        <w:framePr w:w="187" w:h="80" w:hSpace="62" w:wrap="notBeside" w:vAnchor="text" w:hAnchor="text" w:x="879" w:y="1320"/>
        <w:shd w:val="clear" w:color="auto" w:fill="auto"/>
        <w:spacing w:line="80" w:lineRule="exact"/>
      </w:pPr>
      <w:r>
        <w:rPr>
          <w:rStyle w:val="106"/>
        </w:rPr>
        <w:t>(дата)</w:t>
      </w:r>
    </w:p>
    <w:p w:rsidR="00251524" w:rsidRDefault="004B1FFB">
      <w:pPr>
        <w:pStyle w:val="105"/>
        <w:framePr w:w="384" w:h="80" w:hSpace="62" w:wrap="notBeside" w:vAnchor="text" w:hAnchor="text" w:x="3193" w:y="1320"/>
        <w:shd w:val="clear" w:color="auto" w:fill="auto"/>
        <w:spacing w:line="80" w:lineRule="exact"/>
      </w:pPr>
      <w:r>
        <w:rPr>
          <w:rStyle w:val="106"/>
        </w:rPr>
        <w:t>(должность)</w:t>
      </w:r>
    </w:p>
    <w:p w:rsidR="00251524" w:rsidRDefault="004B1FFB">
      <w:pPr>
        <w:pStyle w:val="105"/>
        <w:framePr w:w="854" w:h="80" w:hSpace="62" w:wrap="notBeside" w:vAnchor="text" w:hAnchor="text" w:x="5228" w:y="1320"/>
        <w:shd w:val="clear" w:color="auto" w:fill="auto"/>
        <w:spacing w:line="80" w:lineRule="exact"/>
      </w:pPr>
      <w:r>
        <w:rPr>
          <w:rStyle w:val="106"/>
        </w:rPr>
        <w:t>(Фамилия, Имя, Отчество)</w:t>
      </w:r>
    </w:p>
    <w:p w:rsidR="00251524" w:rsidRDefault="00251524">
      <w:pPr>
        <w:rPr>
          <w:sz w:val="2"/>
          <w:szCs w:val="2"/>
        </w:rPr>
      </w:pPr>
    </w:p>
    <w:p w:rsidR="00251524" w:rsidRDefault="004B1FFB">
      <w:pPr>
        <w:pStyle w:val="150"/>
        <w:shd w:val="clear" w:color="auto" w:fill="auto"/>
        <w:spacing w:before="0" w:line="100" w:lineRule="exact"/>
        <w:ind w:left="8280" w:firstLine="0"/>
        <w:jc w:val="left"/>
        <w:sectPr w:rsidR="00251524">
          <w:type w:val="continuous"/>
          <w:pgSz w:w="11909" w:h="16838"/>
          <w:pgMar w:top="1605" w:right="1714" w:bottom="1130" w:left="965" w:header="0" w:footer="3" w:gutter="0"/>
          <w:cols w:space="720"/>
          <w:noEndnote/>
          <w:docGrid w:linePitch="360"/>
        </w:sectPr>
      </w:pPr>
      <w:r>
        <w:rPr>
          <w:rStyle w:val="151"/>
        </w:rPr>
        <w:t>(Подпись)</w:t>
      </w:r>
    </w:p>
    <w:p w:rsidR="00251524" w:rsidRDefault="004B1FFB">
      <w:pPr>
        <w:pStyle w:val="60"/>
        <w:shd w:val="clear" w:color="auto" w:fill="auto"/>
        <w:spacing w:after="0" w:line="202" w:lineRule="exact"/>
        <w:sectPr w:rsidR="00251524">
          <w:pgSz w:w="11909" w:h="16838"/>
          <w:pgMar w:top="1679" w:right="879" w:bottom="6618" w:left="8199" w:header="0" w:footer="3" w:gutter="0"/>
          <w:cols w:space="720"/>
          <w:noEndnote/>
          <w:docGrid w:linePitch="360"/>
        </w:sectPr>
      </w:pPr>
      <w:r>
        <w:rPr>
          <w:rStyle w:val="64"/>
        </w:rPr>
        <w:lastRenderedPageBreak/>
        <w:t>Приложение № 2 к Положению об Учетной политике для целей налогового учета</w:t>
      </w:r>
    </w:p>
    <w:p w:rsidR="00251524" w:rsidRDefault="000F05EB">
      <w:pPr>
        <w:spacing w:line="360" w:lineRule="exact"/>
      </w:pPr>
      <w:r>
        <w:pict>
          <v:shape id="_x0000_s1109" type="#_x0000_t202" style="position:absolute;margin-left:33.75pt;margin-top:.1pt;width:339.5pt;height:14.65pt;z-index:251657738;mso-wrap-distance-left:5pt;mso-wrap-distance-right:5pt;mso-position-horizontal-relative:margin" filled="f" stroked="f">
            <v:textbox style="mso-fit-shape-to-text:t" inset="0,0,0,0">
              <w:txbxContent>
                <w:p w:rsidR="000F05EB" w:rsidRDefault="000F05EB">
                  <w:pPr>
                    <w:pStyle w:val="210"/>
                    <w:shd w:val="clear" w:color="auto" w:fill="auto"/>
                    <w:spacing w:line="140" w:lineRule="exact"/>
                    <w:ind w:left="2480"/>
                  </w:pPr>
                  <w:r>
                    <w:rPr>
                      <w:spacing w:val="0"/>
                    </w:rPr>
                    <w:t>КАРТОЧКА</w:t>
                  </w:r>
                </w:p>
                <w:p w:rsidR="000F05EB" w:rsidRDefault="000F05EB">
                  <w:pPr>
                    <w:pStyle w:val="220"/>
                    <w:shd w:val="clear" w:color="auto" w:fill="auto"/>
                    <w:tabs>
                      <w:tab w:val="left" w:leader="underscore" w:pos="6503"/>
                    </w:tabs>
                    <w:spacing w:line="110" w:lineRule="exact"/>
                    <w:ind w:left="100"/>
                  </w:pPr>
                  <w:r>
                    <w:rPr>
                      <w:spacing w:val="0"/>
                    </w:rPr>
                    <w:t>учета сумм начисленных выплат и иных вознаграждений и сумм начисленных страховых взносов за</w:t>
                  </w:r>
                  <w:r>
                    <w:rPr>
                      <w:spacing w:val="0"/>
                    </w:rPr>
                    <w:tab/>
                    <w:t>год</w:t>
                  </w:r>
                </w:p>
              </w:txbxContent>
            </v:textbox>
            <w10:wrap anchorx="margin"/>
          </v:shape>
        </w:pict>
      </w:r>
      <w:r>
        <w:pict>
          <v:shape id="_x0000_s1110" type="#_x0000_t202" style="position:absolute;margin-left:379.35pt;margin-top:.25pt;width:64pt;height:6pt;z-index:251657739;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0ptExact"/>
                      <w:spacing w:val="0"/>
                    </w:rPr>
                    <w:t xml:space="preserve">Стр.* 1 </w:t>
                  </w:r>
                  <w:r>
                    <w:rPr>
                      <w:rStyle w:val="23Exact0"/>
                    </w:rPr>
                    <w:t>Код тарифа</w:t>
                  </w:r>
                </w:p>
              </w:txbxContent>
            </v:textbox>
            <w10:wrap anchorx="margin"/>
          </v:shape>
        </w:pict>
      </w:r>
      <w:r>
        <w:pict>
          <v:shape id="_x0000_s1111" type="#_x0000_t202" style="position:absolute;margin-left:481.6pt;margin-top:.85pt;width:14.8pt;height:5.3pt;z-index:251657740;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
                    </w:rPr>
                    <w:t>%</w:t>
                  </w:r>
                </w:p>
              </w:txbxContent>
            </v:textbox>
            <w10:wrap anchorx="margin"/>
          </v:shape>
        </w:pict>
      </w:r>
      <w:r>
        <w:pict>
          <v:shape id="_x0000_s1112" type="#_x0000_t202" style="position:absolute;margin-left:447.5pt;margin-top:.65pt;width:16.25pt;height:5.5pt;z-index:251657741;mso-wrap-distance-left:5pt;mso-wrap-distance-right:5pt;mso-position-horizontal-relative:margin" filled="f" stroked="f">
            <v:textbox style="mso-fit-shape-to-text:t" inset="0,0,0,0">
              <w:txbxContent>
                <w:p w:rsidR="000F05EB" w:rsidRDefault="000F05EB">
                  <w:pPr>
                    <w:pStyle w:val="220"/>
                    <w:shd w:val="clear" w:color="auto" w:fill="auto"/>
                    <w:spacing w:line="110" w:lineRule="exact"/>
                    <w:ind w:left="100"/>
                    <w:jc w:val="left"/>
                  </w:pPr>
                  <w:r>
                    <w:rPr>
                      <w:spacing w:val="0"/>
                    </w:rPr>
                    <w:t>01</w:t>
                  </w:r>
                </w:p>
              </w:txbxContent>
            </v:textbox>
            <w10:wrap anchorx="margin"/>
          </v:shape>
        </w:pict>
      </w:r>
      <w:r>
        <w:pict>
          <v:shape id="_x0000_s1113" type="#_x0000_t202" style="position:absolute;margin-left:406.5pt;margin-top:8.8pt;width:32.1pt;height:13.25pt;z-index:251657742;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20"/>
                  </w:pPr>
                  <w:r>
                    <w:rPr>
                      <w:rStyle w:val="23Exact"/>
                    </w:rPr>
                    <w:t>Единый</w:t>
                  </w:r>
                </w:p>
                <w:p w:rsidR="000F05EB" w:rsidRDefault="000F05EB">
                  <w:pPr>
                    <w:pStyle w:val="231"/>
                    <w:shd w:val="clear" w:color="auto" w:fill="auto"/>
                    <w:spacing w:line="110" w:lineRule="exact"/>
                    <w:ind w:left="120"/>
                  </w:pPr>
                  <w:r>
                    <w:rPr>
                      <w:rStyle w:val="23Exact"/>
                    </w:rPr>
                    <w:t>тариф</w:t>
                  </w:r>
                </w:p>
              </w:txbxContent>
            </v:textbox>
            <w10:wrap anchorx="margin"/>
          </v:shape>
        </w:pict>
      </w:r>
      <w:r>
        <w:pict>
          <v:shape id="_x0000_s1114" type="#_x0000_t202" style="position:absolute;margin-left:480.65pt;margin-top:8.8pt;width:16.5pt;height:5.5pt;z-index:251657743;mso-wrap-distance-left:5pt;mso-wrap-distance-right:5pt;mso-position-horizontal-relative:margin" filled="f" stroked="f">
            <v:textbox style="mso-fit-shape-to-text:t" inset="0,0,0,0">
              <w:txbxContent>
                <w:p w:rsidR="000F05EB" w:rsidRDefault="000F05EB">
                  <w:pPr>
                    <w:pStyle w:val="220"/>
                    <w:shd w:val="clear" w:color="auto" w:fill="auto"/>
                    <w:spacing w:line="110" w:lineRule="exact"/>
                    <w:ind w:left="100"/>
                    <w:jc w:val="left"/>
                  </w:pPr>
                  <w:r>
                    <w:rPr>
                      <w:spacing w:val="0"/>
                    </w:rPr>
                    <w:t>30</w:t>
                  </w:r>
                </w:p>
              </w:txbxContent>
            </v:textbox>
            <w10:wrap anchorx="margin"/>
          </v:shape>
        </w:pict>
      </w:r>
      <w:r>
        <w:pict>
          <v:shape id="_x0000_s1115" type="#_x0000_t202" style="position:absolute;margin-left:435.05pt;margin-top:8.55pt;width:40pt;height:5.85pt;z-index:251657744;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
                    </w:rPr>
                    <w:t>цо превыш</w:t>
                  </w:r>
                </w:p>
              </w:txbxContent>
            </v:textbox>
            <w10:wrap anchorx="margin"/>
          </v:shape>
        </w:pict>
      </w:r>
      <w:r>
        <w:pict>
          <v:shape id="_x0000_s1116" type="#_x0000_t202" style="position:absolute;margin-left:478.7pt;margin-top:16.95pt;width:20.8pt;height:5.55pt;z-index:251657745;mso-wrap-distance-left:5pt;mso-wrap-distance-right:5pt;mso-position-horizontal-relative:margin" filled="f" stroked="f">
            <v:textbox style="mso-fit-shape-to-text:t" inset="0,0,0,0">
              <w:txbxContent>
                <w:p w:rsidR="000F05EB" w:rsidRDefault="000F05EB">
                  <w:pPr>
                    <w:pStyle w:val="220"/>
                    <w:shd w:val="clear" w:color="auto" w:fill="auto"/>
                    <w:spacing w:line="110" w:lineRule="exact"/>
                    <w:ind w:left="100"/>
                    <w:jc w:val="left"/>
                  </w:pPr>
                  <w:r>
                    <w:rPr>
                      <w:rStyle w:val="22Exact0"/>
                      <w:b/>
                      <w:bCs/>
                      <w:spacing w:val="0"/>
                    </w:rPr>
                    <w:t>15,1</w:t>
                  </w:r>
                </w:p>
              </w:txbxContent>
            </v:textbox>
            <w10:wrap anchorx="margin"/>
          </v:shape>
        </w:pict>
      </w:r>
      <w:r>
        <w:pict>
          <v:shape id="_x0000_s1117" type="#_x0000_t202" style="position:absolute;margin-left:437.2pt;margin-top:17pt;width:37.6pt;height:5.5pt;z-index:251657746;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0"/>
                    </w:rPr>
                    <w:t>с превыш.</w:t>
                  </w:r>
                </w:p>
              </w:txbxContent>
            </v:textbox>
            <w10:wrap anchorx="margin"/>
          </v:shape>
        </w:pict>
      </w:r>
      <w:r>
        <w:pict>
          <v:shape id="_x0000_s1118" type="#_x0000_t202" style="position:absolute;margin-left:272.3pt;margin-top:24.7pt;width:39.75pt;height:21.25pt;z-index:251657747;mso-wrap-distance-left:5pt;mso-wrap-distance-right:5pt;mso-position-horizontal-relative:margin" filled="f" stroked="f">
            <v:textbox style="mso-fit-shape-to-text:t" inset="0,0,0,0">
              <w:txbxContent>
                <w:p w:rsidR="000F05EB" w:rsidRDefault="000F05EB">
                  <w:pPr>
                    <w:pStyle w:val="231"/>
                    <w:shd w:val="clear" w:color="auto" w:fill="auto"/>
                    <w:spacing w:after="156" w:line="110" w:lineRule="exact"/>
                    <w:ind w:left="120"/>
                  </w:pPr>
                  <w:r>
                    <w:rPr>
                      <w:rStyle w:val="23Exact"/>
                    </w:rPr>
                    <w:t>ИНН/КПП</w:t>
                  </w:r>
                </w:p>
                <w:p w:rsidR="000F05EB" w:rsidRDefault="000F05EB">
                  <w:pPr>
                    <w:pStyle w:val="231"/>
                    <w:shd w:val="clear" w:color="auto" w:fill="auto"/>
                    <w:spacing w:line="110" w:lineRule="exact"/>
                    <w:ind w:left="120"/>
                  </w:pPr>
                  <w:r>
                    <w:rPr>
                      <w:rStyle w:val="23Exact"/>
                    </w:rPr>
                    <w:t>Отчество</w:t>
                  </w:r>
                </w:p>
              </w:txbxContent>
            </v:textbox>
            <w10:wrap anchorx="margin"/>
          </v:shape>
        </w:pict>
      </w:r>
      <w:r>
        <w:pict>
          <v:shape id="_x0000_s1119" type="#_x0000_t202" style="position:absolute;margin-left:-3.2pt;margin-top:16.6pt;width:44.3pt;height:47.5pt;z-index:251657748;mso-wrap-distance-left:5pt;mso-wrap-distance-right:5pt;mso-position-horizontal-relative:margin" filled="f" stroked="f">
            <v:textbox style="mso-fit-shape-to-text:t" inset="0,0,0,0">
              <w:txbxContent>
                <w:p w:rsidR="000F05EB" w:rsidRDefault="000F05EB">
                  <w:pPr>
                    <w:pStyle w:val="231"/>
                    <w:shd w:val="clear" w:color="auto" w:fill="auto"/>
                    <w:spacing w:line="317" w:lineRule="exact"/>
                    <w:ind w:left="100"/>
                  </w:pPr>
                  <w:r>
                    <w:rPr>
                      <w:rStyle w:val="23Exact"/>
                    </w:rPr>
                    <w:t>Плательщик</w:t>
                  </w:r>
                </w:p>
                <w:p w:rsidR="000F05EB" w:rsidRDefault="000F05EB">
                  <w:pPr>
                    <w:pStyle w:val="231"/>
                    <w:shd w:val="clear" w:color="auto" w:fill="auto"/>
                    <w:spacing w:line="317" w:lineRule="exact"/>
                    <w:ind w:left="100"/>
                  </w:pPr>
                  <w:r>
                    <w:rPr>
                      <w:rStyle w:val="23Exact"/>
                    </w:rPr>
                    <w:t>Фамилия</w:t>
                  </w:r>
                </w:p>
                <w:p w:rsidR="000F05EB" w:rsidRDefault="000F05EB">
                  <w:pPr>
                    <w:pStyle w:val="231"/>
                    <w:shd w:val="clear" w:color="auto" w:fill="auto"/>
                    <w:spacing w:line="317" w:lineRule="exact"/>
                    <w:ind w:left="100"/>
                  </w:pPr>
                  <w:r>
                    <w:rPr>
                      <w:rStyle w:val="23Exact"/>
                    </w:rPr>
                    <w:t>СНИЛС</w:t>
                  </w:r>
                </w:p>
              </w:txbxContent>
            </v:textbox>
            <w10:wrap anchorx="margin"/>
          </v:shape>
        </w:pict>
      </w:r>
      <w:r>
        <w:pict>
          <v:shape id="_x0000_s1120" type="#_x0000_t202" style="position:absolute;margin-left:401.45pt;margin-top:24.85pt;width:24.65pt;height:5.55pt;z-index:251657749;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0"/>
                    </w:rPr>
                    <w:t>Пред.</w:t>
                  </w:r>
                </w:p>
              </w:txbxContent>
            </v:textbox>
            <w10:wrap anchorx="margin"/>
          </v:shape>
        </w:pict>
      </w:r>
      <w:r>
        <w:pict>
          <v:shape id="_x0000_s1121" type="#_x0000_t202" style="position:absolute;margin-left:416.8pt;margin-top:24.9pt;width:36.15pt;height:5.5pt;z-index:251657750;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
                    </w:rPr>
                    <w:t>величина</w:t>
                  </w:r>
                </w:p>
              </w:txbxContent>
            </v:textbox>
            <w10:wrap anchorx="margin"/>
          </v:shape>
        </w:pict>
      </w:r>
      <w:r>
        <w:pict>
          <v:shape id="_x0000_s1122" type="#_x0000_t202" style="position:absolute;margin-left:401.45pt;margin-top:31.45pt;width:100.7pt;height:14.9pt;z-index:251657751;mso-wrap-distance-left:5pt;mso-wrap-distance-right:5pt;mso-position-horizontal-relative:margin" filled="f" stroked="f">
            <v:textbox style="mso-fit-shape-to-text:t" inset="0,0,0,0">
              <w:txbxContent>
                <w:p w:rsidR="000F05EB" w:rsidRDefault="000F05EB">
                  <w:pPr>
                    <w:pStyle w:val="231"/>
                    <w:shd w:val="clear" w:color="auto" w:fill="auto"/>
                    <w:spacing w:line="149" w:lineRule="exact"/>
                    <w:ind w:left="100" w:right="100"/>
                    <w:jc w:val="both"/>
                  </w:pPr>
                  <w:r>
                    <w:rPr>
                      <w:rStyle w:val="23Exact"/>
                    </w:rPr>
                    <w:t>Пункт 4 ст. 425: ОМС 5.1% ОСС 2.9%</w:t>
                  </w:r>
                </w:p>
              </w:txbxContent>
            </v:textbox>
            <w10:wrap anchorx="margin"/>
          </v:shape>
        </w:pict>
      </w:r>
      <w:r>
        <w:pict>
          <v:shape id="_x0000_s1123" type="#_x0000_t202" style="position:absolute;margin-left:167.45pt;margin-top:40.45pt;width:70.25pt;height:21.95pt;z-index:251657752;mso-wrap-distance-left:5pt;mso-wrap-distance-right:5pt;mso-position-horizontal-relative:margin" filled="f" stroked="f">
            <v:textbox style="mso-fit-shape-to-text:t" inset="0,0,0,0">
              <w:txbxContent>
                <w:p w:rsidR="000F05EB" w:rsidRDefault="000F05EB">
                  <w:pPr>
                    <w:pStyle w:val="231"/>
                    <w:shd w:val="clear" w:color="auto" w:fill="auto"/>
                    <w:spacing w:after="161" w:line="110" w:lineRule="exact"/>
                    <w:ind w:left="440"/>
                  </w:pPr>
                  <w:r>
                    <w:rPr>
                      <w:rStyle w:val="23Exact"/>
                    </w:rPr>
                    <w:t>Имя</w:t>
                  </w:r>
                </w:p>
                <w:p w:rsidR="000F05EB" w:rsidRDefault="000F05EB">
                  <w:pPr>
                    <w:pStyle w:val="231"/>
                    <w:shd w:val="clear" w:color="auto" w:fill="auto"/>
                    <w:spacing w:line="110" w:lineRule="exact"/>
                    <w:ind w:left="100"/>
                  </w:pPr>
                  <w:r>
                    <w:rPr>
                      <w:rStyle w:val="23Exact"/>
                    </w:rPr>
                    <w:t>Гражданство (страна)</w:t>
                  </w:r>
                </w:p>
              </w:txbxContent>
            </v:textbox>
            <w10:wrap anchorx="margin"/>
          </v:shape>
        </w:pict>
      </w:r>
      <w:r>
        <w:pict>
          <v:shape id="_x0000_s1124" type="#_x0000_t202" style="position:absolute;margin-left:402.15pt;margin-top:47.35pt;width:98.1pt;height:30.25pt;z-index:251657753;mso-wrap-distance-left:5pt;mso-wrap-distance-right:5pt;mso-position-horizontal-relative:margin" filled="f" stroked="f">
            <v:textbox style="mso-fit-shape-to-text:t" inset="0,0,0,0">
              <w:txbxContent>
                <w:p w:rsidR="000F05EB" w:rsidRDefault="000F05EB">
                  <w:pPr>
                    <w:pStyle w:val="231"/>
                    <w:shd w:val="clear" w:color="auto" w:fill="auto"/>
                    <w:spacing w:line="154" w:lineRule="exact"/>
                    <w:ind w:left="120" w:right="120"/>
                    <w:jc w:val="both"/>
                  </w:pPr>
                  <w:r>
                    <w:rPr>
                      <w:rStyle w:val="23Exact"/>
                    </w:rPr>
                    <w:t>Норматив к единому тарифу по м.д.</w:t>
                  </w:r>
                </w:p>
                <w:p w:rsidR="000F05EB" w:rsidRDefault="000F05EB">
                  <w:pPr>
                    <w:pStyle w:val="231"/>
                    <w:shd w:val="clear" w:color="auto" w:fill="auto"/>
                    <w:spacing w:line="154" w:lineRule="exact"/>
                    <w:ind w:left="120" w:right="120"/>
                    <w:jc w:val="both"/>
                  </w:pPr>
                  <w:r>
                    <w:rPr>
                      <w:rStyle w:val="23Exact"/>
                    </w:rPr>
                    <w:t>ОПС 72.8%, ОМС 18.3%, ОСС 8.9%</w:t>
                  </w:r>
                </w:p>
              </w:txbxContent>
            </v:textbox>
            <w10:wrap anchorx="margin"/>
          </v:shape>
        </w:pict>
      </w:r>
      <w:r>
        <w:pict>
          <v:shape id="_x0000_s1125" type="#_x0000_t202" style="position:absolute;margin-left:102.4pt;margin-top:56.55pt;width:23.9pt;height:5.5pt;z-index:251657754;mso-wrap-distance-left:5pt;mso-wrap-distance-right:5pt;mso-position-horizontal-relative:margin" filled="f" stroked="f">
            <v:textbox style="mso-fit-shape-to-text:t" inset="0,0,0,0">
              <w:txbxContent>
                <w:p w:rsidR="000F05EB" w:rsidRDefault="000F05EB">
                  <w:pPr>
                    <w:pStyle w:val="231"/>
                    <w:shd w:val="clear" w:color="auto" w:fill="auto"/>
                    <w:spacing w:line="110" w:lineRule="exact"/>
                    <w:ind w:left="100"/>
                  </w:pPr>
                  <w:r>
                    <w:rPr>
                      <w:rStyle w:val="23Exact"/>
                    </w:rPr>
                    <w:t>ИНН</w:t>
                  </w:r>
                </w:p>
              </w:txbxContent>
            </v:textbox>
            <w10:wrap anchorx="margin"/>
          </v:shape>
        </w:pict>
      </w:r>
    </w:p>
    <w:p w:rsidR="00251524" w:rsidRDefault="00251524">
      <w:pPr>
        <w:spacing w:line="360" w:lineRule="exact"/>
      </w:pPr>
    </w:p>
    <w:p w:rsidR="00251524" w:rsidRDefault="00251524">
      <w:pPr>
        <w:spacing w:line="360" w:lineRule="exact"/>
      </w:pPr>
    </w:p>
    <w:p w:rsidR="00251524" w:rsidRDefault="00251524">
      <w:pPr>
        <w:spacing w:line="458" w:lineRule="exact"/>
      </w:pPr>
    </w:p>
    <w:p w:rsidR="00251524" w:rsidRDefault="00251524">
      <w:pPr>
        <w:rPr>
          <w:sz w:val="2"/>
          <w:szCs w:val="2"/>
        </w:rPr>
        <w:sectPr w:rsidR="00251524">
          <w:type w:val="continuous"/>
          <w:pgSz w:w="11909" w:h="16838"/>
          <w:pgMar w:top="1146" w:right="845" w:bottom="1146" w:left="84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54"/>
        <w:gridCol w:w="960"/>
        <w:gridCol w:w="566"/>
        <w:gridCol w:w="653"/>
        <w:gridCol w:w="653"/>
        <w:gridCol w:w="643"/>
        <w:gridCol w:w="653"/>
        <w:gridCol w:w="634"/>
        <w:gridCol w:w="643"/>
        <w:gridCol w:w="643"/>
        <w:gridCol w:w="653"/>
        <w:gridCol w:w="658"/>
        <w:gridCol w:w="658"/>
        <w:gridCol w:w="648"/>
        <w:gridCol w:w="667"/>
      </w:tblGrid>
      <w:tr w:rsidR="00251524">
        <w:trPr>
          <w:trHeight w:hRule="exact" w:val="149"/>
          <w:jc w:val="center"/>
        </w:trPr>
        <w:tc>
          <w:tcPr>
            <w:tcW w:w="2280" w:type="dxa"/>
            <w:gridSpan w:val="3"/>
            <w:vMerge w:val="restart"/>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7806" w:type="dxa"/>
            <w:gridSpan w:val="12"/>
            <w:tcBorders>
              <w:top w:val="single" w:sz="4" w:space="0" w:color="auto"/>
              <w:left w:val="single" w:sz="4" w:space="0" w:color="auto"/>
              <w:righ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Суммы (в рублях и копейках)</w:t>
            </w:r>
          </w:p>
        </w:tc>
      </w:tr>
      <w:tr w:rsidR="00251524">
        <w:trPr>
          <w:trHeight w:hRule="exact" w:val="139"/>
          <w:jc w:val="center"/>
        </w:trPr>
        <w:tc>
          <w:tcPr>
            <w:tcW w:w="2280" w:type="dxa"/>
            <w:gridSpan w:val="3"/>
            <w:vMerge/>
            <w:tcBorders>
              <w:left w:val="single" w:sz="4" w:space="0" w:color="auto"/>
            </w:tcBorders>
            <w:shd w:val="clear" w:color="auto" w:fill="FFFFFF"/>
          </w:tcPr>
          <w:p w:rsidR="00251524" w:rsidRDefault="00251524">
            <w:pPr>
              <w:framePr w:w="10085" w:wrap="notBeside" w:vAnchor="text" w:hAnchor="text" w:xAlign="center" w:y="1"/>
            </w:pPr>
          </w:p>
        </w:tc>
        <w:tc>
          <w:tcPr>
            <w:tcW w:w="65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Январь</w:t>
            </w:r>
          </w:p>
        </w:tc>
        <w:tc>
          <w:tcPr>
            <w:tcW w:w="65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Февраль</w:t>
            </w:r>
          </w:p>
        </w:tc>
        <w:tc>
          <w:tcPr>
            <w:tcW w:w="64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Март</w:t>
            </w:r>
          </w:p>
        </w:tc>
        <w:tc>
          <w:tcPr>
            <w:tcW w:w="65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Апрель</w:t>
            </w:r>
          </w:p>
        </w:tc>
        <w:tc>
          <w:tcPr>
            <w:tcW w:w="634"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Май</w:t>
            </w:r>
          </w:p>
        </w:tc>
        <w:tc>
          <w:tcPr>
            <w:tcW w:w="64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Июнь</w:t>
            </w:r>
          </w:p>
        </w:tc>
        <w:tc>
          <w:tcPr>
            <w:tcW w:w="64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Июль</w:t>
            </w:r>
          </w:p>
        </w:tc>
        <w:tc>
          <w:tcPr>
            <w:tcW w:w="653"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Август</w:t>
            </w:r>
          </w:p>
        </w:tc>
        <w:tc>
          <w:tcPr>
            <w:tcW w:w="658"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140"/>
              <w:jc w:val="left"/>
            </w:pPr>
            <w:r>
              <w:rPr>
                <w:rStyle w:val="45pt"/>
              </w:rPr>
              <w:t>Сентябрь</w:t>
            </w:r>
          </w:p>
        </w:tc>
        <w:tc>
          <w:tcPr>
            <w:tcW w:w="658"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Октябрь</w:t>
            </w:r>
          </w:p>
        </w:tc>
        <w:tc>
          <w:tcPr>
            <w:tcW w:w="648"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Ноябрь</w:t>
            </w:r>
          </w:p>
        </w:tc>
        <w:tc>
          <w:tcPr>
            <w:tcW w:w="667" w:type="dxa"/>
            <w:tcBorders>
              <w:top w:val="single" w:sz="4" w:space="0" w:color="auto"/>
              <w:left w:val="single" w:sz="4" w:space="0" w:color="auto"/>
              <w:righ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Декабрь</w:t>
            </w:r>
          </w:p>
        </w:tc>
      </w:tr>
      <w:tr w:rsidR="00251524">
        <w:trPr>
          <w:trHeight w:hRule="exact" w:val="139"/>
          <w:jc w:val="center"/>
        </w:trPr>
        <w:tc>
          <w:tcPr>
            <w:tcW w:w="2280" w:type="dxa"/>
            <w:gridSpan w:val="3"/>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20"/>
              <w:jc w:val="left"/>
            </w:pPr>
            <w:r>
              <w:rPr>
                <w:rStyle w:val="45pt"/>
              </w:rPr>
              <w:t>Статус застрахованного (код**)</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1714" w:type="dxa"/>
            <w:gridSpan w:val="2"/>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ind w:left="20"/>
              <w:jc w:val="left"/>
            </w:pPr>
            <w:r>
              <w:rPr>
                <w:rStyle w:val="45pt"/>
              </w:rPr>
              <w:t>Выплаты в соответствии с пунктами 1 и 2 ст. 420 НК РФ</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1714" w:type="dxa"/>
            <w:gridSpan w:val="2"/>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ind w:left="20"/>
              <w:jc w:val="left"/>
            </w:pPr>
            <w:r>
              <w:rPr>
                <w:rStyle w:val="45pt"/>
              </w:rPr>
              <w:t>Суммы, не</w:t>
            </w:r>
          </w:p>
          <w:p w:rsidR="00251524" w:rsidRDefault="004B1FFB">
            <w:pPr>
              <w:pStyle w:val="10"/>
              <w:framePr w:w="10085" w:wrap="notBeside" w:vAnchor="text" w:hAnchor="text" w:xAlign="center" w:y="1"/>
              <w:shd w:val="clear" w:color="auto" w:fill="auto"/>
              <w:spacing w:before="0" w:after="0" w:line="125" w:lineRule="exact"/>
              <w:ind w:left="20"/>
              <w:jc w:val="left"/>
            </w:pPr>
            <w:r>
              <w:rPr>
                <w:rStyle w:val="45pt"/>
              </w:rPr>
              <w:t>подлежащие</w:t>
            </w:r>
          </w:p>
          <w:p w:rsidR="00251524" w:rsidRDefault="004B1FFB">
            <w:pPr>
              <w:pStyle w:val="10"/>
              <w:framePr w:w="10085" w:wrap="notBeside" w:vAnchor="text" w:hAnchor="text" w:xAlign="center" w:y="1"/>
              <w:shd w:val="clear" w:color="auto" w:fill="auto"/>
              <w:spacing w:before="0" w:after="0" w:line="125" w:lineRule="exact"/>
              <w:ind w:left="20"/>
              <w:jc w:val="left"/>
            </w:pPr>
            <w:r>
              <w:rPr>
                <w:rStyle w:val="45pt"/>
              </w:rPr>
              <w:t>обложению:</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пункты 8 и 9 статьи 421</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пункты 1 и 2 статьи 422</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1714" w:type="dxa"/>
            <w:gridSpan w:val="2"/>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Суммы, превыш. установленную п. 5.1 ст. 421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1714" w:type="dxa"/>
            <w:gridSpan w:val="2"/>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1714" w:type="dxa"/>
            <w:gridSpan w:val="2"/>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База для начисления страховых взносов по единому тарифу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4"/>
          <w:jc w:val="center"/>
        </w:trPr>
        <w:tc>
          <w:tcPr>
            <w:tcW w:w="1714" w:type="dxa"/>
            <w:gridSpan w:val="2"/>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Начислено взносов по единому тарифу</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не прев.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с сумм, превыш.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Взносы по тарифу установ</w:t>
            </w:r>
            <w:r>
              <w:rPr>
                <w:rStyle w:val="45pt"/>
              </w:rPr>
              <w:softHyphen/>
              <w:t>ленному пунктом 4 статьи 425</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Сумма облагаемых выплат</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Начислено взносов на ОМС</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4"/>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Начислено взносов на ОСС</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4"/>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Взносы на ОПС по междунар. договору</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не прев.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превыш.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Взносы на ОМС по междунар. договору</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с сумм, не прев.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превыш.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4"/>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0"/>
          <w:jc w:val="center"/>
        </w:trPr>
        <w:tc>
          <w:tcPr>
            <w:tcW w:w="754"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25" w:lineRule="exact"/>
              <w:jc w:val="both"/>
            </w:pPr>
            <w:r>
              <w:rPr>
                <w:rStyle w:val="45pt"/>
              </w:rPr>
              <w:t>Взносы на ОСС по междунар. договору</w:t>
            </w: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не прев.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39"/>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25"/>
          <w:jc w:val="center"/>
        </w:trPr>
        <w:tc>
          <w:tcPr>
            <w:tcW w:w="754" w:type="dxa"/>
            <w:vMerge/>
            <w:tcBorders>
              <w:left w:val="single" w:sz="4" w:space="0" w:color="auto"/>
            </w:tcBorders>
            <w:shd w:val="clear" w:color="auto" w:fill="FFFFFF"/>
          </w:tcPr>
          <w:p w:rsidR="00251524" w:rsidRDefault="00251524">
            <w:pPr>
              <w:framePr w:w="10085" w:wrap="notBeside" w:vAnchor="text" w:hAnchor="text" w:xAlign="center" w:y="1"/>
            </w:pPr>
          </w:p>
        </w:tc>
        <w:tc>
          <w:tcPr>
            <w:tcW w:w="960" w:type="dxa"/>
            <w:vMerge w:val="restart"/>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130" w:lineRule="exact"/>
              <w:jc w:val="both"/>
            </w:pPr>
            <w:r>
              <w:rPr>
                <w:rStyle w:val="45pt"/>
              </w:rPr>
              <w:t>с сумм, превыш. пред. величину</w:t>
            </w:r>
          </w:p>
        </w:tc>
        <w:tc>
          <w:tcPr>
            <w:tcW w:w="566" w:type="dxa"/>
            <w:tcBorders>
              <w:top w:val="single" w:sz="4" w:space="0" w:color="auto"/>
              <w:left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pPr>
            <w:r>
              <w:rPr>
                <w:rStyle w:val="45pt"/>
              </w:rPr>
              <w:t>за месяц</w:t>
            </w: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r w:rsidR="00251524">
        <w:trPr>
          <w:trHeight w:hRule="exact" w:val="149"/>
          <w:jc w:val="center"/>
        </w:trPr>
        <w:tc>
          <w:tcPr>
            <w:tcW w:w="754" w:type="dxa"/>
            <w:vMerge/>
            <w:tcBorders>
              <w:left w:val="single" w:sz="4" w:space="0" w:color="auto"/>
              <w:bottom w:val="single" w:sz="4" w:space="0" w:color="auto"/>
            </w:tcBorders>
            <w:shd w:val="clear" w:color="auto" w:fill="FFFFFF"/>
          </w:tcPr>
          <w:p w:rsidR="00251524" w:rsidRDefault="00251524">
            <w:pPr>
              <w:framePr w:w="10085" w:wrap="notBeside" w:vAnchor="text" w:hAnchor="text" w:xAlign="center" w:y="1"/>
            </w:pPr>
          </w:p>
        </w:tc>
        <w:tc>
          <w:tcPr>
            <w:tcW w:w="960" w:type="dxa"/>
            <w:vMerge/>
            <w:tcBorders>
              <w:left w:val="single" w:sz="4" w:space="0" w:color="auto"/>
              <w:bottom w:val="single" w:sz="4" w:space="0" w:color="auto"/>
            </w:tcBorders>
            <w:shd w:val="clear" w:color="auto" w:fill="FFFFFF"/>
          </w:tcPr>
          <w:p w:rsidR="00251524" w:rsidRDefault="00251524">
            <w:pPr>
              <w:framePr w:w="10085" w:wrap="notBeside" w:vAnchor="text" w:hAnchor="text" w:xAlign="center" w:y="1"/>
            </w:pPr>
          </w:p>
        </w:tc>
        <w:tc>
          <w:tcPr>
            <w:tcW w:w="566" w:type="dxa"/>
            <w:tcBorders>
              <w:top w:val="single" w:sz="4" w:space="0" w:color="auto"/>
              <w:left w:val="single" w:sz="4" w:space="0" w:color="auto"/>
              <w:bottom w:val="single" w:sz="4" w:space="0" w:color="auto"/>
            </w:tcBorders>
            <w:shd w:val="clear" w:color="auto" w:fill="FFFFFF"/>
          </w:tcPr>
          <w:p w:rsidR="00251524" w:rsidRDefault="004B1FFB">
            <w:pPr>
              <w:pStyle w:val="10"/>
              <w:framePr w:w="10085" w:wrap="notBeside" w:vAnchor="text" w:hAnchor="text" w:xAlign="center" w:y="1"/>
              <w:shd w:val="clear" w:color="auto" w:fill="auto"/>
              <w:spacing w:before="0" w:after="0" w:line="90" w:lineRule="exact"/>
              <w:ind w:left="80"/>
              <w:jc w:val="left"/>
            </w:pPr>
            <w:r>
              <w:rPr>
                <w:rStyle w:val="45pt"/>
              </w:rPr>
              <w:t>с начала года</w:t>
            </w:r>
          </w:p>
        </w:tc>
        <w:tc>
          <w:tcPr>
            <w:tcW w:w="65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34"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4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58"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48" w:type="dxa"/>
            <w:tcBorders>
              <w:top w:val="single" w:sz="4" w:space="0" w:color="auto"/>
              <w:left w:val="single" w:sz="4" w:space="0" w:color="auto"/>
              <w:bottom w:val="single" w:sz="4" w:space="0" w:color="auto"/>
            </w:tcBorders>
            <w:shd w:val="clear" w:color="auto" w:fill="FFFFFF"/>
          </w:tcPr>
          <w:p w:rsidR="00251524" w:rsidRDefault="00251524">
            <w:pPr>
              <w:framePr w:w="10085" w:wrap="notBeside" w:vAnchor="text" w:hAnchor="text" w:xAlign="center" w:y="1"/>
              <w:rPr>
                <w:sz w:val="10"/>
                <w:szCs w:val="10"/>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51524" w:rsidRDefault="00251524">
            <w:pPr>
              <w:framePr w:w="10085" w:wrap="notBeside" w:vAnchor="text" w:hAnchor="text" w:xAlign="center" w:y="1"/>
              <w:rPr>
                <w:sz w:val="10"/>
                <w:szCs w:val="10"/>
              </w:rPr>
            </w:pPr>
          </w:p>
        </w:tc>
      </w:tr>
    </w:tbl>
    <w:p w:rsidR="00251524" w:rsidRDefault="00251524">
      <w:pPr>
        <w:rPr>
          <w:sz w:val="2"/>
          <w:szCs w:val="2"/>
        </w:rPr>
      </w:pPr>
    </w:p>
    <w:p w:rsidR="00251524" w:rsidRDefault="004B1FFB">
      <w:pPr>
        <w:pStyle w:val="231"/>
        <w:shd w:val="clear" w:color="auto" w:fill="auto"/>
        <w:spacing w:before="115" w:after="73" w:line="120" w:lineRule="exact"/>
        <w:ind w:left="340"/>
      </w:pPr>
      <w:r>
        <w:t>Главный бухгалтер</w:t>
      </w:r>
    </w:p>
    <w:p w:rsidR="00251524" w:rsidRDefault="004B1FFB">
      <w:pPr>
        <w:pStyle w:val="241"/>
        <w:shd w:val="clear" w:color="auto" w:fill="auto"/>
        <w:spacing w:before="0"/>
        <w:ind w:left="20"/>
      </w:pPr>
      <w:r>
        <w:t>(*) Дополнительные страницы заполняются в случае использования тарифов, отличных от основного. Нумерация страниц сквозная.</w:t>
      </w:r>
    </w:p>
    <w:p w:rsidR="00251524" w:rsidRDefault="004B1FFB">
      <w:pPr>
        <w:pStyle w:val="241"/>
        <w:shd w:val="clear" w:color="auto" w:fill="auto"/>
        <w:spacing w:before="0"/>
        <w:ind w:left="20" w:right="560"/>
      </w:pPr>
      <w:r>
        <w:t>(**) Заполняется для иностранных граждан и лиц без гражданства: 1- пост. проживание, 2- врем. проживание, 3 - врем. пребывание, 4 - врем. пребывание, получившие убежище, 5 - ВКС пост. проживание 6 - ВКС врем. проживание, 7 - ВКС из ЕАЭС врем. пребывание, 8 - врем. пребывание, застрах. на ОМС и ОСС, 9 - не явл.застрахованным лицом, 10 - врем. пребывание, застрах. на ОПС</w:t>
      </w:r>
    </w:p>
    <w:sectPr w:rsidR="00251524">
      <w:type w:val="continuous"/>
      <w:pgSz w:w="11909" w:h="16838"/>
      <w:pgMar w:top="4378" w:right="845" w:bottom="3888" w:left="8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0DA" w:rsidRDefault="008420DA">
      <w:r>
        <w:separator/>
      </w:r>
    </w:p>
  </w:endnote>
  <w:endnote w:type="continuationSeparator" w:id="0">
    <w:p w:rsidR="008420DA" w:rsidRDefault="00842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43" w:rsidRDefault="001B0943">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442538"/>
      <w:docPartObj>
        <w:docPartGallery w:val="Page Numbers (Bottom of Page)"/>
        <w:docPartUnique/>
      </w:docPartObj>
    </w:sdtPr>
    <w:sdtContent>
      <w:p w:rsidR="000F05EB" w:rsidRDefault="000F05EB">
        <w:pPr>
          <w:pStyle w:val="af4"/>
          <w:jc w:val="center"/>
        </w:pPr>
        <w:r>
          <w:fldChar w:fldCharType="begin"/>
        </w:r>
        <w:r>
          <w:instrText>PAGE   \* MERGEFORMAT</w:instrText>
        </w:r>
        <w:r>
          <w:fldChar w:fldCharType="separate"/>
        </w:r>
        <w:r w:rsidR="001B0943">
          <w:rPr>
            <w:noProof/>
          </w:rPr>
          <w:t>109</w:t>
        </w:r>
        <w:r>
          <w:fldChar w:fldCharType="end"/>
        </w:r>
      </w:p>
    </w:sdtContent>
  </w:sdt>
  <w:p w:rsidR="000F05EB" w:rsidRPr="00251A98" w:rsidRDefault="000F05EB" w:rsidP="00251A98">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43" w:rsidRDefault="001B0943">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73" type="#_x0000_t202" style="position:absolute;margin-left:82.2pt;margin-top:747.65pt;width:8.65pt;height:6.7pt;z-index:-188744045;mso-wrap-style:none;mso-wrap-distance-left:5pt;mso-wrap-distance-right:5pt;mso-position-horizontal-relative:page;mso-position-vertical-relative:page" wrapcoords="0 0" filled="f" stroked="f">
          <v:textbox style="mso-next-textbox:#_x0000_s2073;mso-fit-shape-to-text:t" inset="0,0,0,0">
            <w:txbxContent>
              <w:p w:rsidR="000F05EB" w:rsidRDefault="000F05EB">
                <w:pPr>
                  <w:pStyle w:val="a5"/>
                  <w:shd w:val="clear" w:color="auto" w:fill="auto"/>
                  <w:spacing w:line="240" w:lineRule="auto"/>
                  <w:jc w:val="left"/>
                </w:pPr>
                <w:r>
                  <w:rPr>
                    <w:rStyle w:val="a8"/>
                  </w:rPr>
                  <w:t>51</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0DA" w:rsidRDefault="008420DA"/>
  </w:footnote>
  <w:footnote w:type="continuationSeparator" w:id="0">
    <w:p w:rsidR="008420DA" w:rsidRDefault="008420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91" type="#_x0000_t202" style="position:absolute;margin-left:387pt;margin-top:71.5pt;width:143.75pt;height:10.3pt;z-index:-188744063;mso-wrap-style:none;mso-wrap-distance-left:5pt;mso-wrap-distance-right:5pt;mso-position-horizontal-relative:page;mso-position-vertical-relative:page" wrapcoords="0 0" filled="f" stroked="f">
          <v:textbox style="mso-next-textbox:#_x0000_s2091;mso-fit-shape-to-text:t" inset="0,0,0,0">
            <w:txbxContent>
              <w:p w:rsidR="000F05EB" w:rsidRDefault="000F05EB">
                <w:pPr>
                  <w:pStyle w:val="a5"/>
                  <w:shd w:val="clear" w:color="auto" w:fill="auto"/>
                  <w:spacing w:line="240" w:lineRule="auto"/>
                  <w:jc w:val="left"/>
                </w:pPr>
                <w:r>
                  <w:rPr>
                    <w:rStyle w:val="a8"/>
                  </w:rPr>
                  <w:t>Продолжение приложения 1</w:t>
                </w:r>
              </w:p>
            </w:txbxContent>
          </v:textbox>
          <w10:wrap anchorx="page" anchory="page"/>
        </v:shape>
      </w:pict>
    </w:r>
    <w:r>
      <w:pict>
        <v:shape id="_x0000_s2090" type="#_x0000_t202" style="position:absolute;margin-left:291.7pt;margin-top:47.25pt;width:10.1pt;height:7.9pt;z-index:-188744062;mso-wrap-style:none;mso-wrap-distance-left:5pt;mso-wrap-distance-right:5pt;mso-position-horizontal-relative:page;mso-position-vertical-relative:page" wrapcoords="0 0" filled="f" stroked="f">
          <v:textbox style="mso-next-textbox:#_x0000_s2090;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4</w:t>
                </w:r>
                <w:r>
                  <w:rPr>
                    <w:rStyle w:val="a8"/>
                  </w:rP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72" type="#_x0000_t202" style="position:absolute;margin-left:291.95pt;margin-top:60.75pt;width:10.8pt;height:7.9pt;z-index:-188744044;mso-wrap-style:none;mso-wrap-distance-left:5pt;mso-wrap-distance-right:5pt;mso-position-horizontal-relative:page;mso-position-vertical-relative:page" wrapcoords="0 0" filled="f" stroked="f">
          <v:textbox style="mso-next-textbox:#_x0000_s2072;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84</w:t>
                </w:r>
                <w:r>
                  <w:rPr>
                    <w:rStyle w:val="a8"/>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70" type="#_x0000_t202" style="position:absolute;margin-left:412.2pt;margin-top:336.55pt;width:10.8pt;height:7.9pt;z-index:-188744042;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92</w:t>
                </w:r>
                <w:r>
                  <w:rPr>
                    <w:rStyle w:val="a8"/>
                  </w:rP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9" type="#_x0000_t202" style="position:absolute;margin-left:412.2pt;margin-top:336.55pt;width:10.8pt;height:7.9pt;z-index:-188744041;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90</w:t>
                </w:r>
                <w:r>
                  <w:rPr>
                    <w:rStyle w:val="a8"/>
                  </w:rP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8" type="#_x0000_t202" style="position:absolute;margin-left:125pt;margin-top:342.7pt;width:10.55pt;height:7.9pt;z-index:-188744040;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rPr>
                    <w:rStyle w:val="ad"/>
                  </w:rPr>
                  <w:t>95</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7" type="#_x0000_t202" style="position:absolute;margin-left:125pt;margin-top:342.7pt;width:10.55pt;height:7.9pt;z-index:-188744039;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rPr>
                    <w:rStyle w:val="ad"/>
                  </w:rPr>
                  <w:t>95</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6" type="#_x0000_t202" style="position:absolute;margin-left:291.95pt;margin-top:60.75pt;width:10.8pt;height:7.9pt;z-index:-188744038;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106</w:t>
                </w:r>
                <w:r>
                  <w:rPr>
                    <w:rStyle w:val="a8"/>
                  </w:rPr>
                  <w:fldChar w:fldCharType="end"/>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5" type="#_x0000_t202" style="position:absolute;margin-left:291.95pt;margin-top:60.75pt;width:10.8pt;height:7.9pt;z-index:-188744037;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107</w:t>
                </w:r>
                <w:r>
                  <w:rPr>
                    <w:rStyle w:val="a8"/>
                  </w:rPr>
                  <w:fldChar w:fldCharType="end"/>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4" type="#_x0000_t202" style="position:absolute;margin-left:413.1pt;margin-top:317.1pt;width:16.1pt;height:7.9pt;z-index:-188744036;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d"/>
                    <w:noProof/>
                  </w:rPr>
                  <w:t>118</w:t>
                </w:r>
                <w:r>
                  <w:rPr>
                    <w:rStyle w:val="ad"/>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89" type="#_x0000_t202" style="position:absolute;margin-left:387pt;margin-top:71.5pt;width:143.75pt;height:10.3pt;z-index:-188744061;mso-wrap-style:none;mso-wrap-distance-left:5pt;mso-wrap-distance-right:5pt;mso-position-horizontal-relative:page;mso-position-vertical-relative:page" wrapcoords="0 0" filled="f" stroked="f">
          <v:textbox style="mso-next-textbox:#_x0000_s2089;mso-fit-shape-to-text:t" inset="0,0,0,0">
            <w:txbxContent>
              <w:p w:rsidR="000F05EB" w:rsidRDefault="000F05EB">
                <w:pPr>
                  <w:pStyle w:val="a5"/>
                  <w:shd w:val="clear" w:color="auto" w:fill="auto"/>
                  <w:spacing w:line="240" w:lineRule="auto"/>
                  <w:jc w:val="left"/>
                </w:pP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bookmarkStart w:id="35" w:name="_GoBack"/>
    <w:bookmarkEnd w:id="35"/>
    <w:r>
      <w:pict>
        <v:shapetype id="_x0000_t202" coordsize="21600,21600" o:spt="202" path="m,l,21600r21600,l21600,xe">
          <v:stroke joinstyle="miter"/>
          <v:path gradientshapeok="t" o:connecttype="rect"/>
        </v:shapetype>
        <v:shape id="_x0000_s2063" type="#_x0000_t202" style="position:absolute;margin-left:413.1pt;margin-top:317.1pt;width:16.1pt;height:7.9pt;z-index:-188744035;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d"/>
                    <w:noProof/>
                  </w:rPr>
                  <w:t>109</w:t>
                </w:r>
                <w:r>
                  <w:rPr>
                    <w:rStyle w:val="ad"/>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2" type="#_x0000_t202" style="position:absolute;margin-left:410.85pt;margin-top:337.95pt;width:11.3pt;height:7.9pt;z-index:-188744034;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120</w:t>
                </w:r>
                <w:r>
                  <w:rPr>
                    <w:rStyle w:val="a8"/>
                  </w:rPr>
                  <w:fldChar w:fldCharType="end"/>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1" type="#_x0000_t202" style="position:absolute;margin-left:410.85pt;margin-top:337.95pt;width:11.3pt;height:7.9pt;z-index:-188744033;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121</w:t>
                </w:r>
                <w:r>
                  <w:rPr>
                    <w:rStyle w:val="a8"/>
                  </w:rP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60" type="#_x0000_t202" style="position:absolute;margin-left:291.95pt;margin-top:60.75pt;width:10.8pt;height:7.9pt;z-index:-188744032;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130</w:t>
                </w:r>
                <w:r>
                  <w:rPr>
                    <w:rStyle w:val="a8"/>
                  </w:rP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9" type="#_x0000_t202" style="position:absolute;margin-left:291.95pt;margin-top:60.75pt;width:10.8pt;height:7.9pt;z-index:-188744031;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131</w:t>
                </w:r>
                <w:r>
                  <w:rPr>
                    <w:rStyle w:val="a8"/>
                  </w:rP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8" type="#_x0000_t202" style="position:absolute;margin-left:353.65pt;margin-top:338.85pt;width:8.4pt;height:4.1pt;z-index:-188744030;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Pr>
                    <w:rStyle w:val="55pt"/>
                  </w:rPr>
                  <w:t>#</w:t>
                </w:r>
                <w:r>
                  <w:rPr>
                    <w:rStyle w:val="55pt"/>
                  </w:rPr>
                  <w:fldChar w:fldCharType="end"/>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7" type="#_x0000_t202" style="position:absolute;margin-left:353.65pt;margin-top:338.85pt;width:8.4pt;height:4.1pt;z-index:-188744029;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55pt"/>
                    <w:noProof/>
                  </w:rPr>
                  <w:t>133</w:t>
                </w:r>
                <w:r>
                  <w:rPr>
                    <w:rStyle w:val="55pt"/>
                  </w:rPr>
                  <w:fldChar w:fldCharType="end"/>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6" type="#_x0000_t202" style="position:absolute;margin-left:413.1pt;margin-top:317.1pt;width:16.1pt;height:7.9pt;z-index:-188744028;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d"/>
                    <w:noProof/>
                  </w:rPr>
                  <w:t>132</w:t>
                </w:r>
                <w:r>
                  <w:rPr>
                    <w:rStyle w:val="ad"/>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43" w:rsidRDefault="001B0943">
    <w:pPr>
      <w:pStyle w:val="af2"/>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5" type="#_x0000_t202" style="position:absolute;margin-left:291.95pt;margin-top:60.75pt;width:10.8pt;height:7.9pt;z-index:-188744027;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172</w:t>
                </w:r>
                <w:r>
                  <w:rPr>
                    <w:rStyle w:val="a8"/>
                  </w:rP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3" type="#_x0000_t202" style="position:absolute;margin-left:512.1pt;margin-top:364.05pt;width:14.15pt;height:6.7pt;z-index:-188744025;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d"/>
                    <w:noProof/>
                  </w:rPr>
                  <w:t>134</w:t>
                </w:r>
                <w:r>
                  <w:rPr>
                    <w:rStyle w:val="ad"/>
                  </w:rPr>
                  <w:fldChar w:fldCharType="end"/>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2" type="#_x0000_t202" style="position:absolute;margin-left:291.95pt;margin-top:60.75pt;width:10.8pt;height:7.9pt;z-index:-188744024;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178</w:t>
                </w:r>
                <w:r>
                  <w:rPr>
                    <w:rStyle w:val="a8"/>
                  </w:rPr>
                  <w:fldChar w:fldCharType="end"/>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1" type="#_x0000_t202" style="position:absolute;margin-left:291.95pt;margin-top:60.75pt;width:10.8pt;height:7.9pt;z-index:-188744023;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179</w:t>
                </w:r>
                <w:r>
                  <w:rPr>
                    <w:rStyle w:val="a8"/>
                  </w:rPr>
                  <w:fldChar w:fldCharType="end"/>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50" type="#_x0000_t202" style="position:absolute;margin-left:381.15pt;margin-top:63.45pt;width:92.15pt;height:8.4pt;z-index:-188744022;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rPr>
                    <w:rStyle w:val="ad"/>
                  </w:rPr>
                  <w:t>ПРИЛОЖЕНИЕ 2</w:t>
                </w:r>
              </w:p>
            </w:txbxContent>
          </v:textbox>
          <w10:wrap anchorx="page" anchory="page"/>
        </v:shape>
      </w:pict>
    </w:r>
    <w:r>
      <w:pict>
        <v:shape id="_x0000_s2049" type="#_x0000_t202" style="position:absolute;margin-left:290.2pt;margin-top:37.55pt;width:15.6pt;height:7.9pt;z-index:-188744021;mso-wrap-style:none;mso-wrap-distance-left:5pt;mso-wrap-distance-right:5pt;mso-position-horizontal-relative:page;mso-position-vertical-relative:page" wrapcoords="0 0" filled="f" stroked="f">
          <v:textbox style="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Pr>
                    <w:rStyle w:val="ad"/>
                  </w:rPr>
                  <w:t>#</w:t>
                </w:r>
                <w:r>
                  <w:rPr>
                    <w:rStyle w:val="ad"/>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80" type="#_x0000_t202" style="position:absolute;margin-left:291.95pt;margin-top:60.75pt;width:10.8pt;height:7.9pt;z-index:-188744052;mso-wrap-style:none;mso-wrap-distance-left:5pt;mso-wrap-distance-right:5pt;mso-position-horizontal-relative:page;mso-position-vertical-relative:page" wrapcoords="0 0" filled="f" stroked="f">
          <v:textbox style="mso-next-textbox:#_x0000_s2080;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40</w:t>
                </w:r>
                <w:r>
                  <w:rPr>
                    <w:rStyle w:val="a8"/>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79" type="#_x0000_t202" style="position:absolute;margin-left:291.95pt;margin-top:60.75pt;width:10.8pt;height:7.9pt;z-index:-188744051;mso-wrap-style:none;mso-wrap-distance-left:5pt;mso-wrap-distance-right:5pt;mso-position-horizontal-relative:page;mso-position-vertical-relative:page" wrapcoords="0 0" filled="f" stroked="f">
          <v:textbox style="mso-next-textbox:#_x0000_s2079;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001B0943" w:rsidRPr="001B0943">
                  <w:rPr>
                    <w:rStyle w:val="a8"/>
                    <w:noProof/>
                  </w:rPr>
                  <w:t>32</w:t>
                </w:r>
                <w:r>
                  <w:rPr>
                    <w:rStyle w:val="a8"/>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r>
      <w:pict>
        <v:shapetype id="_x0000_t202" coordsize="21600,21600" o:spt="202" path="m,l,21600r21600,l21600,xe">
          <v:stroke joinstyle="miter"/>
          <v:path gradientshapeok="t" o:connecttype="rect"/>
        </v:shapetype>
        <v:shape id="_x0000_s2076" type="#_x0000_t202" style="position:absolute;margin-left:410.85pt;margin-top:337.95pt;width:11.3pt;height:7.9pt;z-index:-188744048;mso-wrap-style:none;mso-wrap-distance-left:5pt;mso-wrap-distance-right:5pt;mso-position-horizontal-relative:page;mso-position-vertical-relative:page" wrapcoords="0 0" filled="f" stroked="f">
          <v:textbox style="mso-next-textbox:#_x0000_s2076;mso-fit-shape-to-text:t" inset="0,0,0,0">
            <w:txbxContent>
              <w:p w:rsidR="000F05EB" w:rsidRDefault="000F05EB">
                <w:pPr>
                  <w:pStyle w:val="a5"/>
                  <w:shd w:val="clear" w:color="auto" w:fill="auto"/>
                  <w:spacing w:line="240" w:lineRule="auto"/>
                  <w:jc w:val="left"/>
                </w:pPr>
                <w:r>
                  <w:fldChar w:fldCharType="begin"/>
                </w:r>
                <w:r>
                  <w:instrText xml:space="preserve"> PAGE \* MERGEFORMAT </w:instrText>
                </w:r>
                <w:r>
                  <w:fldChar w:fldCharType="separate"/>
                </w:r>
                <w:r w:rsidRPr="00251A98">
                  <w:rPr>
                    <w:rStyle w:val="a8"/>
                    <w:noProof/>
                  </w:rPr>
                  <w:t>62</w:t>
                </w:r>
                <w:r>
                  <w:rPr>
                    <w:rStyle w:val="a8"/>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B" w:rsidRDefault="000F05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351"/>
    <w:multiLevelType w:val="multilevel"/>
    <w:tmpl w:val="8DF8FE9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87100"/>
    <w:multiLevelType w:val="multilevel"/>
    <w:tmpl w:val="DDACD2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8710B"/>
    <w:multiLevelType w:val="multilevel"/>
    <w:tmpl w:val="15549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64654"/>
    <w:multiLevelType w:val="multilevel"/>
    <w:tmpl w:val="AFBEC15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620B4B"/>
    <w:multiLevelType w:val="multilevel"/>
    <w:tmpl w:val="CD70C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B31909"/>
    <w:multiLevelType w:val="multilevel"/>
    <w:tmpl w:val="4BF41F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522E6E"/>
    <w:multiLevelType w:val="multilevel"/>
    <w:tmpl w:val="B61A99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C73A2E"/>
    <w:multiLevelType w:val="multilevel"/>
    <w:tmpl w:val="64E05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4511F9"/>
    <w:multiLevelType w:val="multilevel"/>
    <w:tmpl w:val="50902B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C46ED6"/>
    <w:multiLevelType w:val="multilevel"/>
    <w:tmpl w:val="99C2530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6432C6"/>
    <w:multiLevelType w:val="multilevel"/>
    <w:tmpl w:val="3E04B1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9E0C5F"/>
    <w:multiLevelType w:val="multilevel"/>
    <w:tmpl w:val="73A4FF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667A4C"/>
    <w:multiLevelType w:val="multilevel"/>
    <w:tmpl w:val="1D1AA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374D8F"/>
    <w:multiLevelType w:val="multilevel"/>
    <w:tmpl w:val="3CA6F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A4329F"/>
    <w:multiLevelType w:val="multilevel"/>
    <w:tmpl w:val="8408AD50"/>
    <w:lvl w:ilvl="0">
      <w:start w:val="3"/>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15:restartNumberingAfterBreak="0">
    <w:nsid w:val="14E0178D"/>
    <w:multiLevelType w:val="multilevel"/>
    <w:tmpl w:val="826E3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726DAA"/>
    <w:multiLevelType w:val="multilevel"/>
    <w:tmpl w:val="A9CC8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682AD0"/>
    <w:multiLevelType w:val="multilevel"/>
    <w:tmpl w:val="2F2AC01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943DE8"/>
    <w:multiLevelType w:val="multilevel"/>
    <w:tmpl w:val="6CF44E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79A261E"/>
    <w:multiLevelType w:val="multilevel"/>
    <w:tmpl w:val="F88EE30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1890139C"/>
    <w:multiLevelType w:val="multilevel"/>
    <w:tmpl w:val="D4A6911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CF667C"/>
    <w:multiLevelType w:val="multilevel"/>
    <w:tmpl w:val="F6604A6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296010"/>
    <w:multiLevelType w:val="multilevel"/>
    <w:tmpl w:val="23083C1A"/>
    <w:lvl w:ilvl="0">
      <w:start w:val="2019"/>
      <w:numFmt w:val="decimal"/>
      <w:lvlText w:val="26.0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3A6F8A"/>
    <w:multiLevelType w:val="multilevel"/>
    <w:tmpl w:val="A1523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8A7329"/>
    <w:multiLevelType w:val="multilevel"/>
    <w:tmpl w:val="8EDAA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9D3EE4"/>
    <w:multiLevelType w:val="multilevel"/>
    <w:tmpl w:val="EED06A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DAD1E01"/>
    <w:multiLevelType w:val="multilevel"/>
    <w:tmpl w:val="8FEE4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76671A"/>
    <w:multiLevelType w:val="multilevel"/>
    <w:tmpl w:val="28EC32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CA68EA"/>
    <w:multiLevelType w:val="multilevel"/>
    <w:tmpl w:val="642A3E9E"/>
    <w:lvl w:ilvl="0">
      <w:start w:val="1"/>
      <w:numFmt w:val="decimal"/>
      <w:lvlText w:val="%1."/>
      <w:lvlJc w:val="left"/>
      <w:rPr>
        <w:rFonts w:ascii="Arial" w:eastAsia="Arial" w:hAnsi="Arial" w:cs="Arial"/>
        <w:b/>
        <w:bCs/>
        <w:i w:val="0"/>
        <w:iCs w:val="0"/>
        <w:smallCaps w:val="0"/>
        <w:strike w:val="0"/>
        <w:color w:val="000000"/>
        <w:spacing w:val="0"/>
        <w:w w:val="100"/>
        <w:position w:val="0"/>
        <w:sz w:val="13"/>
        <w:szCs w:val="13"/>
        <w:u w:val="none"/>
        <w:lang w:val="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0"/>
        <w:szCs w:val="1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3E12B61"/>
    <w:multiLevelType w:val="multilevel"/>
    <w:tmpl w:val="D0DC39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51421D"/>
    <w:multiLevelType w:val="multilevel"/>
    <w:tmpl w:val="217E2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97D51A0"/>
    <w:multiLevelType w:val="multilevel"/>
    <w:tmpl w:val="7938C4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A122804"/>
    <w:multiLevelType w:val="multilevel"/>
    <w:tmpl w:val="D74ABBD8"/>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BE951E6"/>
    <w:multiLevelType w:val="multilevel"/>
    <w:tmpl w:val="3C806B6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9A08DF"/>
    <w:multiLevelType w:val="multilevel"/>
    <w:tmpl w:val="01BC0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C35648"/>
    <w:multiLevelType w:val="multilevel"/>
    <w:tmpl w:val="9C5AC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1B660C2"/>
    <w:multiLevelType w:val="multilevel"/>
    <w:tmpl w:val="6EF06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26B01FB"/>
    <w:multiLevelType w:val="multilevel"/>
    <w:tmpl w:val="338280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3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902595"/>
    <w:multiLevelType w:val="multilevel"/>
    <w:tmpl w:val="EEACC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33190E"/>
    <w:multiLevelType w:val="multilevel"/>
    <w:tmpl w:val="D6DE9758"/>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60E03F9"/>
    <w:multiLevelType w:val="multilevel"/>
    <w:tmpl w:val="48E2861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191923"/>
    <w:multiLevelType w:val="multilevel"/>
    <w:tmpl w:val="21D40C9A"/>
    <w:lvl w:ilvl="0">
      <w:start w:val="2018"/>
      <w:numFmt w:val="decimal"/>
      <w:lvlText w:val="28.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7822B6B"/>
    <w:multiLevelType w:val="multilevel"/>
    <w:tmpl w:val="C41C0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8FE3518"/>
    <w:multiLevelType w:val="multilevel"/>
    <w:tmpl w:val="4412E3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A2E263B"/>
    <w:multiLevelType w:val="multilevel"/>
    <w:tmpl w:val="AD16A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AEB05F5"/>
    <w:multiLevelType w:val="multilevel"/>
    <w:tmpl w:val="7F74E3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AF44FA7"/>
    <w:multiLevelType w:val="multilevel"/>
    <w:tmpl w:val="21341E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ED10F77"/>
    <w:multiLevelType w:val="multilevel"/>
    <w:tmpl w:val="E73C841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36F2F17"/>
    <w:multiLevelType w:val="multilevel"/>
    <w:tmpl w:val="8C760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5CA159F"/>
    <w:multiLevelType w:val="multilevel"/>
    <w:tmpl w:val="55E0ED4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7956019"/>
    <w:multiLevelType w:val="hybridMultilevel"/>
    <w:tmpl w:val="EAE4B6EC"/>
    <w:lvl w:ilvl="0" w:tplc="31F4D6E6">
      <w:start w:val="2"/>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51" w15:restartNumberingAfterBreak="0">
    <w:nsid w:val="49E33C48"/>
    <w:multiLevelType w:val="multilevel"/>
    <w:tmpl w:val="9FE6AC0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A502C23"/>
    <w:multiLevelType w:val="multilevel"/>
    <w:tmpl w:val="EE6EB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B886E5E"/>
    <w:multiLevelType w:val="multilevel"/>
    <w:tmpl w:val="D7DA827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CC01940"/>
    <w:multiLevelType w:val="multilevel"/>
    <w:tmpl w:val="C520EFBA"/>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F7635B0"/>
    <w:multiLevelType w:val="multilevel"/>
    <w:tmpl w:val="DD22E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FE66128"/>
    <w:multiLevelType w:val="multilevel"/>
    <w:tmpl w:val="16B200E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FFC3D2D"/>
    <w:multiLevelType w:val="multilevel"/>
    <w:tmpl w:val="6EE818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1003DA8"/>
    <w:multiLevelType w:val="multilevel"/>
    <w:tmpl w:val="2FAEA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67B6D5A"/>
    <w:multiLevelType w:val="multilevel"/>
    <w:tmpl w:val="E4145D02"/>
    <w:lvl w:ilvl="0">
      <w:start w:val="2015"/>
      <w:numFmt w:val="decimal"/>
      <w:lvlText w:val="30.0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7C60E6D"/>
    <w:multiLevelType w:val="multilevel"/>
    <w:tmpl w:val="38D6BD46"/>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8C673DC"/>
    <w:multiLevelType w:val="multilevel"/>
    <w:tmpl w:val="3DB0E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B937097"/>
    <w:multiLevelType w:val="multilevel"/>
    <w:tmpl w:val="3CF602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BCA255E"/>
    <w:multiLevelType w:val="multilevel"/>
    <w:tmpl w:val="5FB286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D666849"/>
    <w:multiLevelType w:val="multilevel"/>
    <w:tmpl w:val="FAD0A8C4"/>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DB951F7"/>
    <w:multiLevelType w:val="multilevel"/>
    <w:tmpl w:val="6A3A915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DD156EB"/>
    <w:multiLevelType w:val="multilevel"/>
    <w:tmpl w:val="9E525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692822"/>
    <w:multiLevelType w:val="multilevel"/>
    <w:tmpl w:val="C1427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EA11889"/>
    <w:multiLevelType w:val="multilevel"/>
    <w:tmpl w:val="D92ACB6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EF82372"/>
    <w:multiLevelType w:val="multilevel"/>
    <w:tmpl w:val="08C6E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1385F37"/>
    <w:multiLevelType w:val="multilevel"/>
    <w:tmpl w:val="FB9631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4415D7F"/>
    <w:multiLevelType w:val="multilevel"/>
    <w:tmpl w:val="2FF8A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5C57543"/>
    <w:multiLevelType w:val="multilevel"/>
    <w:tmpl w:val="96A0E754"/>
    <w:lvl w:ilvl="0">
      <w:start w:val="2010"/>
      <w:numFmt w:val="decimal"/>
      <w:lvlText w:val="01.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64D751E"/>
    <w:multiLevelType w:val="hybridMultilevel"/>
    <w:tmpl w:val="5DD2DE64"/>
    <w:lvl w:ilvl="0" w:tplc="B31A82A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4" w15:restartNumberingAfterBreak="0">
    <w:nsid w:val="67A864C9"/>
    <w:multiLevelType w:val="multilevel"/>
    <w:tmpl w:val="69847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9070BE5"/>
    <w:multiLevelType w:val="multilevel"/>
    <w:tmpl w:val="01601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9867CF8"/>
    <w:multiLevelType w:val="multilevel"/>
    <w:tmpl w:val="28B8A6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A2E3478"/>
    <w:multiLevelType w:val="multilevel"/>
    <w:tmpl w:val="2932C374"/>
    <w:lvl w:ilvl="0">
      <w:start w:val="2015"/>
      <w:numFmt w:val="decimal"/>
      <w:lvlText w:val="30.0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BE02FF0"/>
    <w:multiLevelType w:val="multilevel"/>
    <w:tmpl w:val="90F8E1FC"/>
    <w:lvl w:ilvl="0">
      <w:start w:val="9"/>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BF0179C"/>
    <w:multiLevelType w:val="multilevel"/>
    <w:tmpl w:val="F7787CD4"/>
    <w:lvl w:ilvl="0">
      <w:start w:val="2015"/>
      <w:numFmt w:val="decimal"/>
      <w:lvlText w:val="30.0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D970607"/>
    <w:multiLevelType w:val="multilevel"/>
    <w:tmpl w:val="E9FA9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F6F3D01"/>
    <w:multiLevelType w:val="multilevel"/>
    <w:tmpl w:val="28A0F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FD34B50"/>
    <w:multiLevelType w:val="multilevel"/>
    <w:tmpl w:val="FD6EF766"/>
    <w:lvl w:ilvl="0">
      <w:start w:val="2010"/>
      <w:numFmt w:val="decimal"/>
      <w:lvlText w:val="01.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1911A16"/>
    <w:multiLevelType w:val="multilevel"/>
    <w:tmpl w:val="E9168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342019E"/>
    <w:multiLevelType w:val="multilevel"/>
    <w:tmpl w:val="80AE3A16"/>
    <w:lvl w:ilvl="0">
      <w:start w:val="2014"/>
      <w:numFmt w:val="decimal"/>
      <w:lvlText w:val="1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4A76FF8"/>
    <w:multiLevelType w:val="multilevel"/>
    <w:tmpl w:val="A0AA1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5394DFF"/>
    <w:multiLevelType w:val="multilevel"/>
    <w:tmpl w:val="E1343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5980C23"/>
    <w:multiLevelType w:val="multilevel"/>
    <w:tmpl w:val="A8D445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6B42485"/>
    <w:multiLevelType w:val="multilevel"/>
    <w:tmpl w:val="78AAB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76A7D64"/>
    <w:multiLevelType w:val="multilevel"/>
    <w:tmpl w:val="7E82CC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92A11F1"/>
    <w:multiLevelType w:val="multilevel"/>
    <w:tmpl w:val="D72A2218"/>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A8C2E50"/>
    <w:multiLevelType w:val="multilevel"/>
    <w:tmpl w:val="C99E3D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B5A79A6"/>
    <w:multiLevelType w:val="multilevel"/>
    <w:tmpl w:val="70B08D5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CCB5685"/>
    <w:multiLevelType w:val="multilevel"/>
    <w:tmpl w:val="E5D2581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D22457E"/>
    <w:multiLevelType w:val="multilevel"/>
    <w:tmpl w:val="5C26B7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D377DEC"/>
    <w:multiLevelType w:val="multilevel"/>
    <w:tmpl w:val="381E5C1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DD80DC5"/>
    <w:multiLevelType w:val="multilevel"/>
    <w:tmpl w:val="D1A06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FCB6054"/>
    <w:multiLevelType w:val="multilevel"/>
    <w:tmpl w:val="66BEE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41"/>
  </w:num>
  <w:num w:numId="3">
    <w:abstractNumId w:val="82"/>
  </w:num>
  <w:num w:numId="4">
    <w:abstractNumId w:val="72"/>
  </w:num>
  <w:num w:numId="5">
    <w:abstractNumId w:val="31"/>
  </w:num>
  <w:num w:numId="6">
    <w:abstractNumId w:val="51"/>
  </w:num>
  <w:num w:numId="7">
    <w:abstractNumId w:val="68"/>
  </w:num>
  <w:num w:numId="8">
    <w:abstractNumId w:val="37"/>
  </w:num>
  <w:num w:numId="9">
    <w:abstractNumId w:val="17"/>
  </w:num>
  <w:num w:numId="10">
    <w:abstractNumId w:val="95"/>
  </w:num>
  <w:num w:numId="11">
    <w:abstractNumId w:val="74"/>
  </w:num>
  <w:num w:numId="12">
    <w:abstractNumId w:val="39"/>
  </w:num>
  <w:num w:numId="13">
    <w:abstractNumId w:val="53"/>
  </w:num>
  <w:num w:numId="14">
    <w:abstractNumId w:val="2"/>
  </w:num>
  <w:num w:numId="15">
    <w:abstractNumId w:val="32"/>
  </w:num>
  <w:num w:numId="16">
    <w:abstractNumId w:val="84"/>
  </w:num>
  <w:num w:numId="17">
    <w:abstractNumId w:val="59"/>
  </w:num>
  <w:num w:numId="18">
    <w:abstractNumId w:val="56"/>
  </w:num>
  <w:num w:numId="19">
    <w:abstractNumId w:val="90"/>
  </w:num>
  <w:num w:numId="20">
    <w:abstractNumId w:val="47"/>
  </w:num>
  <w:num w:numId="21">
    <w:abstractNumId w:val="22"/>
  </w:num>
  <w:num w:numId="22">
    <w:abstractNumId w:val="20"/>
  </w:num>
  <w:num w:numId="23">
    <w:abstractNumId w:val="80"/>
  </w:num>
  <w:num w:numId="24">
    <w:abstractNumId w:val="40"/>
  </w:num>
  <w:num w:numId="25">
    <w:abstractNumId w:val="65"/>
  </w:num>
  <w:num w:numId="26">
    <w:abstractNumId w:val="60"/>
  </w:num>
  <w:num w:numId="27">
    <w:abstractNumId w:val="64"/>
  </w:num>
  <w:num w:numId="28">
    <w:abstractNumId w:val="0"/>
  </w:num>
  <w:num w:numId="29">
    <w:abstractNumId w:val="93"/>
  </w:num>
  <w:num w:numId="30">
    <w:abstractNumId w:val="49"/>
  </w:num>
  <w:num w:numId="31">
    <w:abstractNumId w:val="9"/>
  </w:num>
  <w:num w:numId="32">
    <w:abstractNumId w:val="3"/>
  </w:num>
  <w:num w:numId="33">
    <w:abstractNumId w:val="54"/>
  </w:num>
  <w:num w:numId="34">
    <w:abstractNumId w:val="38"/>
  </w:num>
  <w:num w:numId="35">
    <w:abstractNumId w:val="18"/>
  </w:num>
  <w:num w:numId="36">
    <w:abstractNumId w:val="30"/>
  </w:num>
  <w:num w:numId="37">
    <w:abstractNumId w:val="62"/>
  </w:num>
  <w:num w:numId="38">
    <w:abstractNumId w:val="25"/>
  </w:num>
  <w:num w:numId="39">
    <w:abstractNumId w:val="35"/>
  </w:num>
  <w:num w:numId="40">
    <w:abstractNumId w:val="91"/>
  </w:num>
  <w:num w:numId="41">
    <w:abstractNumId w:val="16"/>
  </w:num>
  <w:num w:numId="42">
    <w:abstractNumId w:val="33"/>
  </w:num>
  <w:num w:numId="43">
    <w:abstractNumId w:val="11"/>
  </w:num>
  <w:num w:numId="44">
    <w:abstractNumId w:val="88"/>
  </w:num>
  <w:num w:numId="45">
    <w:abstractNumId w:val="97"/>
  </w:num>
  <w:num w:numId="46">
    <w:abstractNumId w:val="15"/>
  </w:num>
  <w:num w:numId="47">
    <w:abstractNumId w:val="10"/>
  </w:num>
  <w:num w:numId="48">
    <w:abstractNumId w:val="1"/>
  </w:num>
  <w:num w:numId="49">
    <w:abstractNumId w:val="12"/>
  </w:num>
  <w:num w:numId="50">
    <w:abstractNumId w:val="75"/>
  </w:num>
  <w:num w:numId="51">
    <w:abstractNumId w:val="6"/>
  </w:num>
  <w:num w:numId="52">
    <w:abstractNumId w:val="44"/>
  </w:num>
  <w:num w:numId="53">
    <w:abstractNumId w:val="27"/>
  </w:num>
  <w:num w:numId="54">
    <w:abstractNumId w:val="57"/>
  </w:num>
  <w:num w:numId="55">
    <w:abstractNumId w:val="76"/>
  </w:num>
  <w:num w:numId="56">
    <w:abstractNumId w:val="43"/>
  </w:num>
  <w:num w:numId="57">
    <w:abstractNumId w:val="8"/>
  </w:num>
  <w:num w:numId="58">
    <w:abstractNumId w:val="87"/>
  </w:num>
  <w:num w:numId="59">
    <w:abstractNumId w:val="94"/>
  </w:num>
  <w:num w:numId="60">
    <w:abstractNumId w:val="5"/>
  </w:num>
  <w:num w:numId="61">
    <w:abstractNumId w:val="45"/>
  </w:num>
  <w:num w:numId="62">
    <w:abstractNumId w:val="63"/>
  </w:num>
  <w:num w:numId="63">
    <w:abstractNumId w:val="21"/>
  </w:num>
  <w:num w:numId="64">
    <w:abstractNumId w:val="46"/>
  </w:num>
  <w:num w:numId="65">
    <w:abstractNumId w:val="13"/>
  </w:num>
  <w:num w:numId="66">
    <w:abstractNumId w:val="70"/>
  </w:num>
  <w:num w:numId="67">
    <w:abstractNumId w:val="86"/>
  </w:num>
  <w:num w:numId="68">
    <w:abstractNumId w:val="71"/>
  </w:num>
  <w:num w:numId="69">
    <w:abstractNumId w:val="26"/>
  </w:num>
  <w:num w:numId="70">
    <w:abstractNumId w:val="83"/>
  </w:num>
  <w:num w:numId="71">
    <w:abstractNumId w:val="55"/>
  </w:num>
  <w:num w:numId="72">
    <w:abstractNumId w:val="48"/>
  </w:num>
  <w:num w:numId="73">
    <w:abstractNumId w:val="36"/>
  </w:num>
  <w:num w:numId="74">
    <w:abstractNumId w:val="7"/>
  </w:num>
  <w:num w:numId="75">
    <w:abstractNumId w:val="42"/>
  </w:num>
  <w:num w:numId="76">
    <w:abstractNumId w:val="89"/>
  </w:num>
  <w:num w:numId="77">
    <w:abstractNumId w:val="24"/>
  </w:num>
  <w:num w:numId="78">
    <w:abstractNumId w:val="61"/>
  </w:num>
  <w:num w:numId="79">
    <w:abstractNumId w:val="66"/>
  </w:num>
  <w:num w:numId="80">
    <w:abstractNumId w:val="81"/>
  </w:num>
  <w:num w:numId="81">
    <w:abstractNumId w:val="96"/>
  </w:num>
  <w:num w:numId="82">
    <w:abstractNumId w:val="85"/>
  </w:num>
  <w:num w:numId="83">
    <w:abstractNumId w:val="77"/>
  </w:num>
  <w:num w:numId="84">
    <w:abstractNumId w:val="69"/>
  </w:num>
  <w:num w:numId="85">
    <w:abstractNumId w:val="67"/>
  </w:num>
  <w:num w:numId="86">
    <w:abstractNumId w:val="29"/>
  </w:num>
  <w:num w:numId="87">
    <w:abstractNumId w:val="92"/>
  </w:num>
  <w:num w:numId="88">
    <w:abstractNumId w:val="34"/>
  </w:num>
  <w:num w:numId="89">
    <w:abstractNumId w:val="79"/>
  </w:num>
  <w:num w:numId="90">
    <w:abstractNumId w:val="23"/>
  </w:num>
  <w:num w:numId="91">
    <w:abstractNumId w:val="4"/>
  </w:num>
  <w:num w:numId="92">
    <w:abstractNumId w:val="58"/>
  </w:num>
  <w:num w:numId="93">
    <w:abstractNumId w:val="78"/>
  </w:num>
  <w:num w:numId="94">
    <w:abstractNumId w:val="28"/>
  </w:num>
  <w:num w:numId="95">
    <w:abstractNumId w:val="50"/>
  </w:num>
  <w:num w:numId="96">
    <w:abstractNumId w:val="14"/>
  </w:num>
  <w:num w:numId="97">
    <w:abstractNumId w:val="19"/>
  </w:num>
  <w:num w:numId="98">
    <w:abstractNumId w:val="7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9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251524"/>
    <w:rsid w:val="00021ED8"/>
    <w:rsid w:val="00026298"/>
    <w:rsid w:val="00072FB5"/>
    <w:rsid w:val="00073C34"/>
    <w:rsid w:val="000860FA"/>
    <w:rsid w:val="000F05EB"/>
    <w:rsid w:val="00126AD1"/>
    <w:rsid w:val="00133B42"/>
    <w:rsid w:val="00137A91"/>
    <w:rsid w:val="001B049C"/>
    <w:rsid w:val="001B0943"/>
    <w:rsid w:val="00214D94"/>
    <w:rsid w:val="00251524"/>
    <w:rsid w:val="00251A98"/>
    <w:rsid w:val="002C449E"/>
    <w:rsid w:val="003420B6"/>
    <w:rsid w:val="004B1FFB"/>
    <w:rsid w:val="005443CF"/>
    <w:rsid w:val="0058170C"/>
    <w:rsid w:val="005A0AA5"/>
    <w:rsid w:val="005E6252"/>
    <w:rsid w:val="006A44B4"/>
    <w:rsid w:val="006B06DA"/>
    <w:rsid w:val="006C2718"/>
    <w:rsid w:val="0077145E"/>
    <w:rsid w:val="008420DA"/>
    <w:rsid w:val="0084307B"/>
    <w:rsid w:val="0085149A"/>
    <w:rsid w:val="0088714B"/>
    <w:rsid w:val="00906478"/>
    <w:rsid w:val="0097217D"/>
    <w:rsid w:val="00A12670"/>
    <w:rsid w:val="00A12BD8"/>
    <w:rsid w:val="00A21DF5"/>
    <w:rsid w:val="00A3254A"/>
    <w:rsid w:val="00A84806"/>
    <w:rsid w:val="00AC4F65"/>
    <w:rsid w:val="00AE3585"/>
    <w:rsid w:val="00B0177F"/>
    <w:rsid w:val="00B67919"/>
    <w:rsid w:val="00B727A1"/>
    <w:rsid w:val="00C10F3E"/>
    <w:rsid w:val="00C66FB2"/>
    <w:rsid w:val="00CE1E0C"/>
    <w:rsid w:val="00D24ED9"/>
    <w:rsid w:val="00D348EF"/>
    <w:rsid w:val="00DC37D7"/>
    <w:rsid w:val="00F50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1"/>
    </o:shapelayout>
  </w:shapeDefaults>
  <w:decimalSymbol w:val=","/>
  <w:listSeparator w:val=";"/>
  <w14:docId w14:val="7DDD40B0"/>
  <w15:docId w15:val="{EEC92DBA-D481-47DA-8EB2-662BDBE4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сновной текст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22">
    <w:name w:val="Подпись к таблице (2)_"/>
    <w:basedOn w:val="a0"/>
    <w:link w:val="23"/>
    <w:rPr>
      <w:rFonts w:ascii="Times New Roman" w:eastAsia="Times New Roman" w:hAnsi="Times New Roman" w:cs="Times New Roman"/>
      <w:b w:val="0"/>
      <w:bCs w:val="0"/>
      <w:i w:val="0"/>
      <w:iCs w:val="0"/>
      <w:smallCaps w:val="0"/>
      <w:strike w:val="0"/>
      <w:sz w:val="27"/>
      <w:szCs w:val="27"/>
      <w:u w:val="none"/>
    </w:rPr>
  </w:style>
  <w:style w:type="character" w:customStyle="1" w:styleId="24">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0pt">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spacing w:val="-2"/>
      <w:sz w:val="17"/>
      <w:szCs w:val="17"/>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7"/>
      <w:szCs w:val="27"/>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8"/>
      <w:szCs w:val="18"/>
      <w:u w:val="none"/>
    </w:rPr>
  </w:style>
  <w:style w:type="character" w:customStyle="1" w:styleId="9pt">
    <w:name w:val="Основной текст + 9 pt"/>
    <w:basedOn w:val="a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18"/>
      <w:szCs w:val="18"/>
      <w:u w:val="none"/>
    </w:rPr>
  </w:style>
  <w:style w:type="character" w:customStyle="1" w:styleId="ab">
    <w:name w:val="Подпись к таблице"/>
    <w:basedOn w:val="a9"/>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95pt">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0pt0">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31">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1">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c">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60ptExact">
    <w:name w:val="Основной текст (6) + Интервал 0 pt Exact"/>
    <w:basedOn w:val="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51">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5pt">
    <w:name w:val="Основной текст + 11;5 pt;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pt1">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0pt2">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15pt0">
    <w:name w:val="Основной текст + 11;5 pt;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z w:val="20"/>
      <w:szCs w:val="20"/>
      <w:u w:val="none"/>
    </w:rPr>
  </w:style>
  <w:style w:type="character" w:customStyle="1" w:styleId="115pt1">
    <w:name w:val="Основной текст + 11;5 pt"/>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2">
    <w:name w:val="Основной текст + 11;5 pt"/>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3"/>
      <w:szCs w:val="23"/>
      <w:u w:val="non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d">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z w:val="23"/>
      <w:szCs w:val="23"/>
      <w:u w:val="none"/>
    </w:rPr>
  </w:style>
  <w:style w:type="character" w:customStyle="1" w:styleId="102">
    <w:name w:val="Основной текст (10) + Не полужирный"/>
    <w:basedOn w:val="10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3">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25">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6">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95pt0">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Georgia9pt">
    <w:name w:val="Основной текст + Georgia;9 pt"/>
    <w:basedOn w:val="a7"/>
    <w:rPr>
      <w:rFonts w:ascii="Georgia" w:eastAsia="Georgia" w:hAnsi="Georgia" w:cs="Georgia"/>
      <w:b w:val="0"/>
      <w:bCs w:val="0"/>
      <w:i w:val="0"/>
      <w:iCs w:val="0"/>
      <w:smallCaps w:val="0"/>
      <w:strike w:val="0"/>
      <w:color w:val="000000"/>
      <w:spacing w:val="0"/>
      <w:w w:val="100"/>
      <w:position w:val="0"/>
      <w:sz w:val="18"/>
      <w:szCs w:val="18"/>
      <w:u w:val="none"/>
    </w:rPr>
  </w:style>
  <w:style w:type="character" w:customStyle="1" w:styleId="95pt1">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0pt3">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15pt3">
    <w:name w:val="Основной текст + 11;5 pt"/>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65pt">
    <w:name w:val="Основной текст + 16;5 pt"/>
    <w:basedOn w:val="a7"/>
    <w:rPr>
      <w:rFonts w:ascii="Times New Roman" w:eastAsia="Times New Roman" w:hAnsi="Times New Roman" w:cs="Times New Roman"/>
      <w:b w:val="0"/>
      <w:bCs w:val="0"/>
      <w:i w:val="0"/>
      <w:iCs w:val="0"/>
      <w:smallCaps w:val="0"/>
      <w:strike w:val="0"/>
      <w:color w:val="000000"/>
      <w:spacing w:val="0"/>
      <w:w w:val="100"/>
      <w:position w:val="0"/>
      <w:sz w:val="33"/>
      <w:szCs w:val="33"/>
      <w:u w:val="none"/>
      <w:lang w:val="ru-RU"/>
    </w:rPr>
  </w:style>
  <w:style w:type="character" w:customStyle="1" w:styleId="94">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0ptExact">
    <w:name w:val="Основной текст + Интервал 0 pt Exact"/>
    <w:basedOn w:val="a7"/>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63">
    <w:name w:val="Основной текст6"/>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Consolas14pt">
    <w:name w:val="Основной текст + Consolas;14 pt"/>
    <w:basedOn w:val="a7"/>
    <w:rPr>
      <w:rFonts w:ascii="Consolas" w:eastAsia="Consolas" w:hAnsi="Consolas" w:cs="Consolas"/>
      <w:b w:val="0"/>
      <w:bCs w:val="0"/>
      <w:i w:val="0"/>
      <w:iCs w:val="0"/>
      <w:smallCaps w:val="0"/>
      <w:strike w:val="0"/>
      <w:color w:val="000000"/>
      <w:spacing w:val="0"/>
      <w:w w:val="100"/>
      <w:position w:val="0"/>
      <w:sz w:val="28"/>
      <w:szCs w:val="28"/>
      <w:u w:val="none"/>
    </w:rPr>
  </w:style>
  <w:style w:type="character" w:customStyle="1" w:styleId="72">
    <w:name w:val="Основной текст7"/>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0ptExact0">
    <w:name w:val="Основной текст (6) + Интервал 0 pt Exact"/>
    <w:basedOn w:val="6"/>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style>
  <w:style w:type="character" w:customStyle="1" w:styleId="110">
    <w:name w:val="Основной текст (11)_"/>
    <w:basedOn w:val="a0"/>
    <w:link w:val="111"/>
    <w:rPr>
      <w:rFonts w:ascii="Arial" w:eastAsia="Arial" w:hAnsi="Arial" w:cs="Arial"/>
      <w:b/>
      <w:bCs/>
      <w:i w:val="0"/>
      <w:iCs w:val="0"/>
      <w:smallCaps w:val="0"/>
      <w:strike w:val="0"/>
      <w:sz w:val="20"/>
      <w:szCs w:val="20"/>
      <w:u w:val="none"/>
    </w:rPr>
  </w:style>
  <w:style w:type="character" w:customStyle="1" w:styleId="120">
    <w:name w:val="Основной текст (12)_"/>
    <w:basedOn w:val="a0"/>
    <w:link w:val="121"/>
    <w:rPr>
      <w:rFonts w:ascii="Arial" w:eastAsia="Arial" w:hAnsi="Arial" w:cs="Arial"/>
      <w:b w:val="0"/>
      <w:bCs w:val="0"/>
      <w:i w:val="0"/>
      <w:iCs w:val="0"/>
      <w:smallCaps w:val="0"/>
      <w:strike w:val="0"/>
      <w:sz w:val="12"/>
      <w:szCs w:val="12"/>
      <w:u w:val="none"/>
    </w:rPr>
  </w:style>
  <w:style w:type="character" w:customStyle="1" w:styleId="42">
    <w:name w:val="Подпись к таблице (4)_"/>
    <w:basedOn w:val="a0"/>
    <w:link w:val="43"/>
    <w:rPr>
      <w:rFonts w:ascii="Arial" w:eastAsia="Arial" w:hAnsi="Arial" w:cs="Arial"/>
      <w:b w:val="0"/>
      <w:bCs w:val="0"/>
      <w:i w:val="0"/>
      <w:iCs w:val="0"/>
      <w:smallCaps w:val="0"/>
      <w:strike w:val="0"/>
      <w:sz w:val="12"/>
      <w:szCs w:val="12"/>
      <w:u w:val="none"/>
    </w:rPr>
  </w:style>
  <w:style w:type="character" w:customStyle="1" w:styleId="44">
    <w:name w:val="Подпись к таблице (4)"/>
    <w:basedOn w:val="42"/>
    <w:rPr>
      <w:rFonts w:ascii="Arial" w:eastAsia="Arial" w:hAnsi="Arial" w:cs="Arial"/>
      <w:b w:val="0"/>
      <w:bCs w:val="0"/>
      <w:i w:val="0"/>
      <w:iCs w:val="0"/>
      <w:smallCaps w:val="0"/>
      <w:strike w:val="0"/>
      <w:color w:val="000000"/>
      <w:spacing w:val="0"/>
      <w:w w:val="100"/>
      <w:position w:val="0"/>
      <w:sz w:val="12"/>
      <w:szCs w:val="12"/>
      <w:u w:val="single"/>
      <w:lang w:val="ru-RU"/>
    </w:rPr>
  </w:style>
  <w:style w:type="character" w:customStyle="1" w:styleId="Arial6pt">
    <w:name w:val="Основной текст + Arial;6 pt"/>
    <w:basedOn w:val="a7"/>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Arial65pt">
    <w:name w:val="Основной текст + Arial;6;5 pt;Полужирный"/>
    <w:basedOn w:val="a7"/>
    <w:rPr>
      <w:rFonts w:ascii="Arial" w:eastAsia="Arial" w:hAnsi="Arial" w:cs="Arial"/>
      <w:b/>
      <w:bCs/>
      <w:i w:val="0"/>
      <w:iCs w:val="0"/>
      <w:smallCaps w:val="0"/>
      <w:strike w:val="0"/>
      <w:color w:val="000000"/>
      <w:spacing w:val="0"/>
      <w:w w:val="100"/>
      <w:position w:val="0"/>
      <w:sz w:val="13"/>
      <w:szCs w:val="13"/>
      <w:u w:val="none"/>
      <w:lang w:val="ru-RU"/>
    </w:rPr>
  </w:style>
  <w:style w:type="character" w:customStyle="1" w:styleId="13">
    <w:name w:val="Основной текст (13)_"/>
    <w:basedOn w:val="a0"/>
    <w:link w:val="130"/>
    <w:rPr>
      <w:rFonts w:ascii="Arial" w:eastAsia="Arial" w:hAnsi="Arial" w:cs="Arial"/>
      <w:b/>
      <w:bCs/>
      <w:i w:val="0"/>
      <w:iCs w:val="0"/>
      <w:smallCaps w:val="0"/>
      <w:strike w:val="0"/>
      <w:sz w:val="13"/>
      <w:szCs w:val="13"/>
      <w:u w:val="none"/>
    </w:rPr>
  </w:style>
  <w:style w:type="character" w:customStyle="1" w:styleId="15Exact">
    <w:name w:val="Основной текст (15) Exact"/>
    <w:basedOn w:val="a0"/>
    <w:rPr>
      <w:rFonts w:ascii="Arial" w:eastAsia="Arial" w:hAnsi="Arial" w:cs="Arial"/>
      <w:b w:val="0"/>
      <w:bCs w:val="0"/>
      <w:i w:val="0"/>
      <w:iCs w:val="0"/>
      <w:smallCaps w:val="0"/>
      <w:strike w:val="0"/>
      <w:spacing w:val="3"/>
      <w:sz w:val="10"/>
      <w:szCs w:val="10"/>
      <w:u w:val="none"/>
    </w:rPr>
  </w:style>
  <w:style w:type="character" w:customStyle="1" w:styleId="14">
    <w:name w:val="Основной текст (14)_"/>
    <w:basedOn w:val="a0"/>
    <w:link w:val="140"/>
    <w:rPr>
      <w:rFonts w:ascii="Arial" w:eastAsia="Arial" w:hAnsi="Arial" w:cs="Arial"/>
      <w:b/>
      <w:bCs/>
      <w:i w:val="0"/>
      <w:iCs w:val="0"/>
      <w:smallCaps w:val="0"/>
      <w:strike w:val="0"/>
      <w:sz w:val="16"/>
      <w:szCs w:val="16"/>
      <w:u w:val="none"/>
    </w:rPr>
  </w:style>
  <w:style w:type="character" w:customStyle="1" w:styleId="15">
    <w:name w:val="Основной текст (15)_"/>
    <w:basedOn w:val="a0"/>
    <w:link w:val="150"/>
    <w:rPr>
      <w:rFonts w:ascii="Arial" w:eastAsia="Arial" w:hAnsi="Arial" w:cs="Arial"/>
      <w:b w:val="0"/>
      <w:bCs w:val="0"/>
      <w:i w:val="0"/>
      <w:iCs w:val="0"/>
      <w:smallCaps w:val="0"/>
      <w:strike w:val="0"/>
      <w:sz w:val="10"/>
      <w:szCs w:val="10"/>
      <w:u w:val="none"/>
    </w:rPr>
  </w:style>
  <w:style w:type="character" w:customStyle="1" w:styleId="52">
    <w:name w:val="Подпись к таблице (5)_"/>
    <w:basedOn w:val="a0"/>
    <w:link w:val="53"/>
    <w:rPr>
      <w:rFonts w:ascii="Arial" w:eastAsia="Arial" w:hAnsi="Arial" w:cs="Arial"/>
      <w:b w:val="0"/>
      <w:bCs w:val="0"/>
      <w:i w:val="0"/>
      <w:iCs w:val="0"/>
      <w:smallCaps w:val="0"/>
      <w:strike w:val="0"/>
      <w:sz w:val="10"/>
      <w:szCs w:val="10"/>
      <w:u w:val="none"/>
    </w:rPr>
  </w:style>
  <w:style w:type="character" w:customStyle="1" w:styleId="54">
    <w:name w:val="Подпись к таблице (5)"/>
    <w:basedOn w:val="52"/>
    <w:rPr>
      <w:rFonts w:ascii="Arial" w:eastAsia="Arial" w:hAnsi="Arial" w:cs="Arial"/>
      <w:b w:val="0"/>
      <w:bCs w:val="0"/>
      <w:i w:val="0"/>
      <w:iCs w:val="0"/>
      <w:smallCaps w:val="0"/>
      <w:strike w:val="0"/>
      <w:color w:val="000000"/>
      <w:spacing w:val="0"/>
      <w:w w:val="100"/>
      <w:position w:val="0"/>
      <w:sz w:val="10"/>
      <w:szCs w:val="10"/>
      <w:u w:val="single"/>
      <w:lang w:val="ru-RU"/>
    </w:rPr>
  </w:style>
  <w:style w:type="character" w:customStyle="1" w:styleId="Arial5pt">
    <w:name w:val="Основной текст + Arial;5 pt"/>
    <w:basedOn w:val="a7"/>
    <w:rPr>
      <w:rFonts w:ascii="Arial" w:eastAsia="Arial" w:hAnsi="Arial" w:cs="Arial"/>
      <w:b w:val="0"/>
      <w:bCs w:val="0"/>
      <w:i w:val="0"/>
      <w:iCs w:val="0"/>
      <w:smallCaps w:val="0"/>
      <w:strike w:val="0"/>
      <w:color w:val="000000"/>
      <w:spacing w:val="0"/>
      <w:w w:val="100"/>
      <w:position w:val="0"/>
      <w:sz w:val="10"/>
      <w:szCs w:val="10"/>
      <w:u w:val="none"/>
      <w:lang w:val="ru-RU"/>
    </w:rPr>
  </w:style>
  <w:style w:type="character" w:customStyle="1" w:styleId="Arial55pt">
    <w:name w:val="Основной текст + Arial;5;5 pt;Полужирный"/>
    <w:basedOn w:val="a7"/>
    <w:rPr>
      <w:rFonts w:ascii="Arial" w:eastAsia="Arial" w:hAnsi="Arial" w:cs="Arial"/>
      <w:b/>
      <w:bCs/>
      <w:i w:val="0"/>
      <w:iCs w:val="0"/>
      <w:smallCaps w:val="0"/>
      <w:strike w:val="0"/>
      <w:color w:val="000000"/>
      <w:spacing w:val="0"/>
      <w:w w:val="100"/>
      <w:position w:val="0"/>
      <w:sz w:val="11"/>
      <w:szCs w:val="11"/>
      <w:u w:val="none"/>
      <w:lang w:val="ru-RU"/>
    </w:rPr>
  </w:style>
  <w:style w:type="character" w:customStyle="1" w:styleId="16">
    <w:name w:val="Основной текст (16)_"/>
    <w:basedOn w:val="a0"/>
    <w:link w:val="160"/>
    <w:rPr>
      <w:rFonts w:ascii="Arial" w:eastAsia="Arial" w:hAnsi="Arial" w:cs="Arial"/>
      <w:b/>
      <w:bCs/>
      <w:i w:val="0"/>
      <w:iCs w:val="0"/>
      <w:smallCaps w:val="0"/>
      <w:strike w:val="0"/>
      <w:sz w:val="11"/>
      <w:szCs w:val="11"/>
      <w:u w:val="none"/>
    </w:rPr>
  </w:style>
  <w:style w:type="character" w:customStyle="1" w:styleId="17">
    <w:name w:val="Основной текст (17)_"/>
    <w:basedOn w:val="a0"/>
    <w:link w:val="170"/>
    <w:rPr>
      <w:rFonts w:ascii="Arial" w:eastAsia="Arial" w:hAnsi="Arial" w:cs="Arial"/>
      <w:b w:val="0"/>
      <w:bCs w:val="0"/>
      <w:i w:val="0"/>
      <w:iCs w:val="0"/>
      <w:smallCaps w:val="0"/>
      <w:strike w:val="0"/>
      <w:sz w:val="9"/>
      <w:szCs w:val="9"/>
      <w:u w:val="none"/>
    </w:rPr>
  </w:style>
  <w:style w:type="character" w:customStyle="1" w:styleId="65">
    <w:name w:val="Подпись к таблице (6)_"/>
    <w:basedOn w:val="a0"/>
    <w:link w:val="66"/>
    <w:rPr>
      <w:rFonts w:ascii="Arial" w:eastAsia="Arial" w:hAnsi="Arial" w:cs="Arial"/>
      <w:b w:val="0"/>
      <w:bCs w:val="0"/>
      <w:i w:val="0"/>
      <w:iCs w:val="0"/>
      <w:smallCaps w:val="0"/>
      <w:strike w:val="0"/>
      <w:sz w:val="9"/>
      <w:szCs w:val="9"/>
      <w:u w:val="none"/>
    </w:rPr>
  </w:style>
  <w:style w:type="character" w:customStyle="1" w:styleId="67">
    <w:name w:val="Подпись к таблице (6)"/>
    <w:basedOn w:val="65"/>
    <w:rPr>
      <w:rFonts w:ascii="Arial" w:eastAsia="Arial" w:hAnsi="Arial" w:cs="Arial"/>
      <w:b w:val="0"/>
      <w:bCs w:val="0"/>
      <w:i w:val="0"/>
      <w:iCs w:val="0"/>
      <w:smallCaps w:val="0"/>
      <w:strike w:val="0"/>
      <w:color w:val="000000"/>
      <w:spacing w:val="0"/>
      <w:w w:val="100"/>
      <w:position w:val="0"/>
      <w:sz w:val="9"/>
      <w:szCs w:val="9"/>
      <w:u w:val="single"/>
      <w:lang w:val="ru-RU"/>
    </w:rPr>
  </w:style>
  <w:style w:type="character" w:customStyle="1" w:styleId="Arial45pt">
    <w:name w:val="Основной текст + Arial;4;5 pt"/>
    <w:basedOn w:val="a7"/>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1710pt">
    <w:name w:val="Основной текст (17) + 10 pt"/>
    <w:basedOn w:val="17"/>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1345pt">
    <w:name w:val="Основной текст (13) + 4;5 pt;Не полужирный"/>
    <w:basedOn w:val="13"/>
    <w:rPr>
      <w:rFonts w:ascii="Arial" w:eastAsia="Arial" w:hAnsi="Arial" w:cs="Arial"/>
      <w:b/>
      <w:bCs/>
      <w:i w:val="0"/>
      <w:iCs w:val="0"/>
      <w:smallCaps w:val="0"/>
      <w:strike w:val="0"/>
      <w:color w:val="000000"/>
      <w:spacing w:val="0"/>
      <w:w w:val="100"/>
      <w:position w:val="0"/>
      <w:sz w:val="9"/>
      <w:szCs w:val="9"/>
      <w:u w:val="none"/>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1Exact">
    <w:name w:val="Основной текст (11) Exact"/>
    <w:basedOn w:val="a0"/>
    <w:rPr>
      <w:rFonts w:ascii="Arial" w:eastAsia="Arial" w:hAnsi="Arial" w:cs="Arial"/>
      <w:b/>
      <w:bCs/>
      <w:i w:val="0"/>
      <w:iCs w:val="0"/>
      <w:smallCaps w:val="0"/>
      <w:strike w:val="0"/>
      <w:spacing w:val="2"/>
      <w:sz w:val="19"/>
      <w:szCs w:val="19"/>
      <w:u w:val="none"/>
    </w:rPr>
  </w:style>
  <w:style w:type="character" w:customStyle="1" w:styleId="55pt">
    <w:name w:val="Колонтитул + 5;5 pt"/>
    <w:basedOn w:val="a4"/>
    <w:rPr>
      <w:rFonts w:ascii="Times New Roman" w:eastAsia="Times New Roman" w:hAnsi="Times New Roman" w:cs="Times New Roman"/>
      <w:b w:val="0"/>
      <w:bCs w:val="0"/>
      <w:i w:val="0"/>
      <w:iCs w:val="0"/>
      <w:smallCaps w:val="0"/>
      <w:strike w:val="0"/>
      <w:color w:val="000000"/>
      <w:spacing w:val="0"/>
      <w:w w:val="100"/>
      <w:position w:val="0"/>
      <w:sz w:val="11"/>
      <w:szCs w:val="11"/>
      <w:u w:val="none"/>
    </w:rPr>
  </w:style>
  <w:style w:type="character" w:customStyle="1" w:styleId="112">
    <w:name w:val="Основной текст (11)"/>
    <w:basedOn w:val="110"/>
    <w:rPr>
      <w:rFonts w:ascii="Arial" w:eastAsia="Arial" w:hAnsi="Arial" w:cs="Arial"/>
      <w:b/>
      <w:bCs/>
      <w:i w:val="0"/>
      <w:iCs w:val="0"/>
      <w:smallCaps w:val="0"/>
      <w:strike w:val="0"/>
      <w:color w:val="000000"/>
      <w:spacing w:val="0"/>
      <w:w w:val="100"/>
      <w:position w:val="0"/>
      <w:sz w:val="20"/>
      <w:szCs w:val="20"/>
      <w:u w:val="single"/>
      <w:lang w:val="ru-RU"/>
    </w:rPr>
  </w:style>
  <w:style w:type="character" w:customStyle="1" w:styleId="Arial85pt">
    <w:name w:val="Основной текст + Arial;8;5 pt"/>
    <w:basedOn w:val="a7"/>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81">
    <w:name w:val="Основной текст8"/>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73">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e">
    <w:name w:val="Подпись к картинке_"/>
    <w:basedOn w:val="a0"/>
    <w:link w:val="af"/>
    <w:rPr>
      <w:rFonts w:ascii="Arial" w:eastAsia="Arial" w:hAnsi="Arial" w:cs="Arial"/>
      <w:b w:val="0"/>
      <w:bCs w:val="0"/>
      <w:i w:val="0"/>
      <w:iCs w:val="0"/>
      <w:smallCaps w:val="0"/>
      <w:strike w:val="0"/>
      <w:w w:val="60"/>
      <w:sz w:val="21"/>
      <w:szCs w:val="21"/>
      <w:u w:val="none"/>
    </w:rPr>
  </w:style>
  <w:style w:type="character" w:customStyle="1" w:styleId="af0">
    <w:name w:val="Подпись к картинке"/>
    <w:basedOn w:val="ae"/>
    <w:rPr>
      <w:rFonts w:ascii="Arial" w:eastAsia="Arial" w:hAnsi="Arial" w:cs="Arial"/>
      <w:b w:val="0"/>
      <w:bCs w:val="0"/>
      <w:i w:val="0"/>
      <w:iCs w:val="0"/>
      <w:smallCaps w:val="0"/>
      <w:strike w:val="0"/>
      <w:color w:val="000000"/>
      <w:spacing w:val="0"/>
      <w:w w:val="60"/>
      <w:position w:val="0"/>
      <w:sz w:val="21"/>
      <w:szCs w:val="21"/>
      <w:u w:val="none"/>
      <w:lang w:val="ru-RU"/>
    </w:rPr>
  </w:style>
  <w:style w:type="character" w:customStyle="1" w:styleId="TimesNewRoman115pt50">
    <w:name w:val="Подпись к картинке + Times New Roman;11;5 pt;Полужирный;Масштаб 50%"/>
    <w:basedOn w:val="ae"/>
    <w:rPr>
      <w:rFonts w:ascii="Times New Roman" w:eastAsia="Times New Roman" w:hAnsi="Times New Roman" w:cs="Times New Roman"/>
      <w:b/>
      <w:bCs/>
      <w:i w:val="0"/>
      <w:iCs w:val="0"/>
      <w:smallCaps w:val="0"/>
      <w:strike w:val="0"/>
      <w:color w:val="000000"/>
      <w:spacing w:val="0"/>
      <w:w w:val="50"/>
      <w:position w:val="0"/>
      <w:sz w:val="23"/>
      <w:szCs w:val="23"/>
      <w:u w:val="none"/>
      <w:lang w:val="ru-RU"/>
    </w:rPr>
  </w:style>
  <w:style w:type="character" w:customStyle="1" w:styleId="18Exact">
    <w:name w:val="Основной текст (18) Exact"/>
    <w:basedOn w:val="a0"/>
    <w:link w:val="18"/>
    <w:rPr>
      <w:rFonts w:ascii="Arial" w:eastAsia="Arial" w:hAnsi="Arial" w:cs="Arial"/>
      <w:b w:val="0"/>
      <w:bCs w:val="0"/>
      <w:i w:val="0"/>
      <w:iCs w:val="0"/>
      <w:smallCaps w:val="0"/>
      <w:strike w:val="0"/>
      <w:spacing w:val="-6"/>
      <w:sz w:val="8"/>
      <w:szCs w:val="8"/>
      <w:u w:val="none"/>
    </w:rPr>
  </w:style>
  <w:style w:type="character" w:customStyle="1" w:styleId="18Exact0">
    <w:name w:val="Основной текст (18) Exact"/>
    <w:basedOn w:val="18Exact"/>
    <w:rPr>
      <w:rFonts w:ascii="Arial" w:eastAsia="Arial" w:hAnsi="Arial" w:cs="Arial"/>
      <w:b w:val="0"/>
      <w:bCs w:val="0"/>
      <w:i w:val="0"/>
      <w:iCs w:val="0"/>
      <w:smallCaps w:val="0"/>
      <w:strike w:val="0"/>
      <w:color w:val="000000"/>
      <w:spacing w:val="-6"/>
      <w:w w:val="100"/>
      <w:position w:val="0"/>
      <w:sz w:val="8"/>
      <w:szCs w:val="8"/>
      <w:u w:val="none"/>
      <w:lang w:val="ru-RU"/>
    </w:rPr>
  </w:style>
  <w:style w:type="character" w:customStyle="1" w:styleId="19Exact">
    <w:name w:val="Основной текст (19) Exact"/>
    <w:basedOn w:val="a0"/>
    <w:link w:val="19"/>
    <w:rPr>
      <w:rFonts w:ascii="Tahoma" w:eastAsia="Tahoma" w:hAnsi="Tahoma" w:cs="Tahoma"/>
      <w:b w:val="0"/>
      <w:bCs w:val="0"/>
      <w:i w:val="0"/>
      <w:iCs w:val="0"/>
      <w:smallCaps w:val="0"/>
      <w:strike w:val="0"/>
      <w:spacing w:val="-4"/>
      <w:sz w:val="8"/>
      <w:szCs w:val="8"/>
      <w:u w:val="none"/>
    </w:rPr>
  </w:style>
  <w:style w:type="character" w:customStyle="1" w:styleId="19Exact0">
    <w:name w:val="Основной текст (19) Exact"/>
    <w:basedOn w:val="19Exact"/>
    <w:rPr>
      <w:rFonts w:ascii="Tahoma" w:eastAsia="Tahoma" w:hAnsi="Tahoma" w:cs="Tahoma"/>
      <w:b w:val="0"/>
      <w:bCs w:val="0"/>
      <w:i w:val="0"/>
      <w:iCs w:val="0"/>
      <w:smallCaps w:val="0"/>
      <w:strike w:val="0"/>
      <w:color w:val="000000"/>
      <w:spacing w:val="-4"/>
      <w:w w:val="100"/>
      <w:position w:val="0"/>
      <w:sz w:val="8"/>
      <w:szCs w:val="8"/>
      <w:u w:val="none"/>
      <w:lang w:val="ru-RU"/>
    </w:rPr>
  </w:style>
  <w:style w:type="character" w:customStyle="1" w:styleId="27">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51">
    <w:name w:val="Основной текст (15)"/>
    <w:basedOn w:val="15"/>
    <w:rPr>
      <w:rFonts w:ascii="Arial" w:eastAsia="Arial" w:hAnsi="Arial" w:cs="Arial"/>
      <w:b w:val="0"/>
      <w:bCs w:val="0"/>
      <w:i w:val="0"/>
      <w:iCs w:val="0"/>
      <w:smallCaps w:val="0"/>
      <w:strike w:val="0"/>
      <w:color w:val="000000"/>
      <w:spacing w:val="0"/>
      <w:w w:val="100"/>
      <w:position w:val="0"/>
      <w:sz w:val="10"/>
      <w:szCs w:val="10"/>
      <w:u w:val="none"/>
      <w:lang w:val="ru-RU"/>
    </w:rPr>
  </w:style>
  <w:style w:type="character" w:customStyle="1" w:styleId="Tahoma4pt">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0">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1">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2">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3">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Arial4pt">
    <w:name w:val="Основной текст + Arial;4 pt;Курсив"/>
    <w:basedOn w:val="a7"/>
    <w:rPr>
      <w:rFonts w:ascii="Arial" w:eastAsia="Arial" w:hAnsi="Arial" w:cs="Arial"/>
      <w:b w:val="0"/>
      <w:bCs w:val="0"/>
      <w:i/>
      <w:iCs/>
      <w:smallCaps w:val="0"/>
      <w:strike w:val="0"/>
      <w:color w:val="000000"/>
      <w:spacing w:val="0"/>
      <w:w w:val="100"/>
      <w:position w:val="0"/>
      <w:sz w:val="8"/>
      <w:szCs w:val="8"/>
      <w:u w:val="none"/>
    </w:rPr>
  </w:style>
  <w:style w:type="character" w:customStyle="1" w:styleId="Tahoma4pt4">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5">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6">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Tahoma4pt7">
    <w:name w:val="Основной текст + Tahoma;4 pt"/>
    <w:basedOn w:val="a7"/>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Arial4pt0">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Arial4pt1">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Arial4pt2">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Arial4pt3">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Arial4pt4">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Arial4pt5">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Arial4pt6">
    <w:name w:val="Основной текст + Arial;4 pt"/>
    <w:basedOn w:val="a7"/>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74">
    <w:name w:val="Подпись к таблице (7)_"/>
    <w:basedOn w:val="a0"/>
    <w:link w:val="75"/>
    <w:rPr>
      <w:rFonts w:ascii="Tahoma" w:eastAsia="Tahoma" w:hAnsi="Tahoma" w:cs="Tahoma"/>
      <w:b w:val="0"/>
      <w:bCs w:val="0"/>
      <w:i w:val="0"/>
      <w:iCs w:val="0"/>
      <w:smallCaps w:val="0"/>
      <w:strike w:val="0"/>
      <w:sz w:val="8"/>
      <w:szCs w:val="8"/>
      <w:u w:val="none"/>
    </w:rPr>
  </w:style>
  <w:style w:type="character" w:customStyle="1" w:styleId="76">
    <w:name w:val="Подпись к таблице (7)"/>
    <w:basedOn w:val="74"/>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77">
    <w:name w:val="Подпись к таблице (7)"/>
    <w:basedOn w:val="74"/>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78">
    <w:name w:val="Подпись к таблице (7)"/>
    <w:basedOn w:val="74"/>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79">
    <w:name w:val="Подпись к таблице (7)"/>
    <w:basedOn w:val="74"/>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7a">
    <w:name w:val="Подпись к таблице (7)"/>
    <w:basedOn w:val="74"/>
    <w:rPr>
      <w:rFonts w:ascii="Tahoma" w:eastAsia="Tahoma" w:hAnsi="Tahoma" w:cs="Tahoma"/>
      <w:b w:val="0"/>
      <w:bCs w:val="0"/>
      <w:i w:val="0"/>
      <w:iCs w:val="0"/>
      <w:smallCaps w:val="0"/>
      <w:strike w:val="0"/>
      <w:color w:val="000000"/>
      <w:spacing w:val="0"/>
      <w:w w:val="100"/>
      <w:position w:val="0"/>
      <w:sz w:val="8"/>
      <w:szCs w:val="8"/>
      <w:u w:val="none"/>
      <w:lang w:val="ru-RU"/>
    </w:rPr>
  </w:style>
  <w:style w:type="character" w:customStyle="1" w:styleId="82">
    <w:name w:val="Подпись к таблице (8)_"/>
    <w:basedOn w:val="a0"/>
    <w:link w:val="83"/>
    <w:rPr>
      <w:rFonts w:ascii="Arial" w:eastAsia="Arial" w:hAnsi="Arial" w:cs="Arial"/>
      <w:b w:val="0"/>
      <w:bCs w:val="0"/>
      <w:i w:val="0"/>
      <w:iCs w:val="0"/>
      <w:smallCaps w:val="0"/>
      <w:strike w:val="0"/>
      <w:sz w:val="8"/>
      <w:szCs w:val="8"/>
      <w:u w:val="none"/>
    </w:rPr>
  </w:style>
  <w:style w:type="character" w:customStyle="1" w:styleId="84">
    <w:name w:val="Подпись к таблице (8)"/>
    <w:basedOn w:val="82"/>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55">
    <w:name w:val="Подпись к таблице (5)"/>
    <w:basedOn w:val="52"/>
    <w:rPr>
      <w:rFonts w:ascii="Arial" w:eastAsia="Arial" w:hAnsi="Arial" w:cs="Arial"/>
      <w:b w:val="0"/>
      <w:bCs w:val="0"/>
      <w:i w:val="0"/>
      <w:iCs w:val="0"/>
      <w:smallCaps w:val="0"/>
      <w:strike w:val="0"/>
      <w:color w:val="000000"/>
      <w:spacing w:val="0"/>
      <w:w w:val="100"/>
      <w:position w:val="0"/>
      <w:sz w:val="10"/>
      <w:szCs w:val="10"/>
      <w:u w:val="none"/>
      <w:lang w:val="ru-RU"/>
    </w:rPr>
  </w:style>
  <w:style w:type="character" w:customStyle="1" w:styleId="95">
    <w:name w:val="Подпись к таблице (9)_"/>
    <w:basedOn w:val="a0"/>
    <w:link w:val="96"/>
    <w:rPr>
      <w:rFonts w:ascii="Arial" w:eastAsia="Arial" w:hAnsi="Arial" w:cs="Arial"/>
      <w:b w:val="0"/>
      <w:bCs w:val="0"/>
      <w:i w:val="0"/>
      <w:iCs w:val="0"/>
      <w:smallCaps w:val="0"/>
      <w:strike w:val="0"/>
      <w:sz w:val="8"/>
      <w:szCs w:val="8"/>
      <w:u w:val="none"/>
    </w:rPr>
  </w:style>
  <w:style w:type="character" w:customStyle="1" w:styleId="97">
    <w:name w:val="Подпись к таблице (9)"/>
    <w:basedOn w:val="95"/>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68">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69">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6115pt">
    <w:name w:val="Основной текст (6) + 11;5 pt;Полужирный"/>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8">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0pt4">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0pt5">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a">
    <w:name w:val="Заголовок №1"/>
    <w:basedOn w:val="1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98">
    <w:name w:val="Основной текст9"/>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9">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1">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13">
    <w:name w:val="Основной текст (11)"/>
    <w:basedOn w:val="110"/>
    <w:rPr>
      <w:rFonts w:ascii="Arial" w:eastAsia="Arial" w:hAnsi="Arial" w:cs="Arial"/>
      <w:b/>
      <w:bCs/>
      <w:i w:val="0"/>
      <w:iCs w:val="0"/>
      <w:smallCaps w:val="0"/>
      <w:strike w:val="0"/>
      <w:color w:val="000000"/>
      <w:spacing w:val="0"/>
      <w:w w:val="100"/>
      <w:position w:val="0"/>
      <w:sz w:val="20"/>
      <w:szCs w:val="20"/>
      <w:u w:val="none"/>
      <w:lang w:val="ru-RU"/>
    </w:rPr>
  </w:style>
  <w:style w:type="character" w:customStyle="1" w:styleId="131">
    <w:name w:val="Основной текст (13)"/>
    <w:basedOn w:val="13"/>
    <w:rPr>
      <w:rFonts w:ascii="Arial" w:eastAsia="Arial" w:hAnsi="Arial" w:cs="Arial"/>
      <w:b/>
      <w:bCs/>
      <w:i w:val="0"/>
      <w:iCs w:val="0"/>
      <w:smallCaps w:val="0"/>
      <w:strike w:val="0"/>
      <w:color w:val="000000"/>
      <w:spacing w:val="0"/>
      <w:w w:val="100"/>
      <w:position w:val="0"/>
      <w:sz w:val="13"/>
      <w:szCs w:val="13"/>
      <w:u w:val="none"/>
      <w:lang w:val="ru-RU"/>
    </w:rPr>
  </w:style>
  <w:style w:type="character" w:customStyle="1" w:styleId="Arial5pt0">
    <w:name w:val="Основной текст + Arial;5 pt"/>
    <w:basedOn w:val="a7"/>
    <w:rPr>
      <w:rFonts w:ascii="Arial" w:eastAsia="Arial" w:hAnsi="Arial" w:cs="Arial"/>
      <w:b w:val="0"/>
      <w:bCs w:val="0"/>
      <w:i w:val="0"/>
      <w:iCs w:val="0"/>
      <w:smallCaps w:val="0"/>
      <w:strike w:val="0"/>
      <w:color w:val="000000"/>
      <w:spacing w:val="0"/>
      <w:w w:val="100"/>
      <w:position w:val="0"/>
      <w:sz w:val="10"/>
      <w:szCs w:val="10"/>
      <w:u w:val="none"/>
      <w:lang w:val="ru-RU"/>
    </w:rPr>
  </w:style>
  <w:style w:type="character" w:customStyle="1" w:styleId="Arial85pt0">
    <w:name w:val="Основной текст + Arial;8;5 pt;Полужирный"/>
    <w:basedOn w:val="a7"/>
    <w:rPr>
      <w:rFonts w:ascii="Arial" w:eastAsia="Arial" w:hAnsi="Arial" w:cs="Arial"/>
      <w:b/>
      <w:bCs/>
      <w:i w:val="0"/>
      <w:iCs w:val="0"/>
      <w:smallCaps w:val="0"/>
      <w:strike w:val="0"/>
      <w:color w:val="000000"/>
      <w:spacing w:val="0"/>
      <w:w w:val="100"/>
      <w:position w:val="0"/>
      <w:sz w:val="17"/>
      <w:szCs w:val="17"/>
      <w:u w:val="none"/>
    </w:rPr>
  </w:style>
  <w:style w:type="character" w:customStyle="1" w:styleId="200">
    <w:name w:val="Основной текст (20)_"/>
    <w:basedOn w:val="a0"/>
    <w:link w:val="201"/>
    <w:rPr>
      <w:rFonts w:ascii="Arial" w:eastAsia="Arial" w:hAnsi="Arial" w:cs="Arial"/>
      <w:b w:val="0"/>
      <w:bCs w:val="0"/>
      <w:i w:val="0"/>
      <w:iCs w:val="0"/>
      <w:smallCaps w:val="0"/>
      <w:strike w:val="0"/>
      <w:sz w:val="13"/>
      <w:szCs w:val="13"/>
      <w:u w:val="none"/>
    </w:rPr>
  </w:style>
  <w:style w:type="character" w:customStyle="1" w:styleId="202">
    <w:name w:val="Основной текст (20)"/>
    <w:basedOn w:val="200"/>
    <w:rPr>
      <w:rFonts w:ascii="Arial" w:eastAsia="Arial" w:hAnsi="Arial" w:cs="Arial"/>
      <w:b w:val="0"/>
      <w:bCs w:val="0"/>
      <w:i w:val="0"/>
      <w:iCs w:val="0"/>
      <w:smallCaps w:val="0"/>
      <w:strike w:val="0"/>
      <w:color w:val="000000"/>
      <w:spacing w:val="0"/>
      <w:w w:val="100"/>
      <w:position w:val="0"/>
      <w:sz w:val="13"/>
      <w:szCs w:val="13"/>
      <w:u w:val="none"/>
      <w:lang w:val="ru-RU"/>
    </w:rPr>
  </w:style>
  <w:style w:type="character" w:customStyle="1" w:styleId="15Exact0">
    <w:name w:val="Основной текст (15) Exact"/>
    <w:basedOn w:val="15"/>
    <w:rPr>
      <w:rFonts w:ascii="Arial" w:eastAsia="Arial" w:hAnsi="Arial" w:cs="Arial"/>
      <w:b w:val="0"/>
      <w:bCs w:val="0"/>
      <w:i w:val="0"/>
      <w:iCs w:val="0"/>
      <w:smallCaps w:val="0"/>
      <w:strike w:val="0"/>
      <w:color w:val="000000"/>
      <w:spacing w:val="3"/>
      <w:w w:val="100"/>
      <w:position w:val="0"/>
      <w:sz w:val="10"/>
      <w:szCs w:val="10"/>
      <w:u w:val="none"/>
      <w:lang w:val="ru-RU"/>
    </w:rPr>
  </w:style>
  <w:style w:type="character" w:customStyle="1" w:styleId="104">
    <w:name w:val="Подпись к таблице (10)_"/>
    <w:basedOn w:val="a0"/>
    <w:link w:val="105"/>
    <w:rPr>
      <w:rFonts w:ascii="Arial" w:eastAsia="Arial" w:hAnsi="Arial" w:cs="Arial"/>
      <w:b w:val="0"/>
      <w:bCs w:val="0"/>
      <w:i w:val="0"/>
      <w:iCs w:val="0"/>
      <w:smallCaps w:val="0"/>
      <w:strike w:val="0"/>
      <w:sz w:val="8"/>
      <w:szCs w:val="8"/>
      <w:u w:val="none"/>
    </w:rPr>
  </w:style>
  <w:style w:type="character" w:customStyle="1" w:styleId="106">
    <w:name w:val="Подпись к таблице (10)"/>
    <w:basedOn w:val="104"/>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21Exact">
    <w:name w:val="Основной текст (21) Exact"/>
    <w:basedOn w:val="a0"/>
    <w:link w:val="210"/>
    <w:rPr>
      <w:rFonts w:ascii="Times New Roman" w:eastAsia="Times New Roman" w:hAnsi="Times New Roman" w:cs="Times New Roman"/>
      <w:b/>
      <w:bCs/>
      <w:i w:val="0"/>
      <w:iCs w:val="0"/>
      <w:smallCaps w:val="0"/>
      <w:strike w:val="0"/>
      <w:spacing w:val="-3"/>
      <w:sz w:val="14"/>
      <w:szCs w:val="14"/>
      <w:u w:val="none"/>
    </w:rPr>
  </w:style>
  <w:style w:type="character" w:customStyle="1" w:styleId="22Exact">
    <w:name w:val="Основной текст (22) Exact"/>
    <w:basedOn w:val="a0"/>
    <w:link w:val="220"/>
    <w:rPr>
      <w:rFonts w:ascii="Times New Roman" w:eastAsia="Times New Roman" w:hAnsi="Times New Roman" w:cs="Times New Roman"/>
      <w:b/>
      <w:bCs/>
      <w:i w:val="0"/>
      <w:iCs w:val="0"/>
      <w:smallCaps w:val="0"/>
      <w:strike w:val="0"/>
      <w:spacing w:val="1"/>
      <w:sz w:val="11"/>
      <w:szCs w:val="11"/>
      <w:u w:val="none"/>
    </w:rPr>
  </w:style>
  <w:style w:type="character" w:customStyle="1" w:styleId="23Exact">
    <w:name w:val="Основной текст (23) Exact"/>
    <w:basedOn w:val="a0"/>
    <w:rPr>
      <w:rFonts w:ascii="Times New Roman" w:eastAsia="Times New Roman" w:hAnsi="Times New Roman" w:cs="Times New Roman"/>
      <w:b w:val="0"/>
      <w:bCs w:val="0"/>
      <w:i w:val="0"/>
      <w:iCs w:val="0"/>
      <w:smallCaps w:val="0"/>
      <w:strike w:val="0"/>
      <w:sz w:val="11"/>
      <w:szCs w:val="11"/>
      <w:u w:val="none"/>
    </w:rPr>
  </w:style>
  <w:style w:type="character" w:customStyle="1" w:styleId="230ptExact">
    <w:name w:val="Основной текст (23) + Полужирный;Интервал 0 pt Exact"/>
    <w:basedOn w:val="230"/>
    <w:rPr>
      <w:rFonts w:ascii="Times New Roman" w:eastAsia="Times New Roman" w:hAnsi="Times New Roman" w:cs="Times New Roman"/>
      <w:b/>
      <w:bCs/>
      <w:i w:val="0"/>
      <w:iCs w:val="0"/>
      <w:smallCaps w:val="0"/>
      <w:strike w:val="0"/>
      <w:spacing w:val="1"/>
      <w:sz w:val="11"/>
      <w:szCs w:val="11"/>
      <w:u w:val="none"/>
    </w:rPr>
  </w:style>
  <w:style w:type="character" w:customStyle="1" w:styleId="23Exact0">
    <w:name w:val="Основной текст (23) Exact"/>
    <w:basedOn w:val="230"/>
    <w:rPr>
      <w:rFonts w:ascii="Times New Roman" w:eastAsia="Times New Roman" w:hAnsi="Times New Roman" w:cs="Times New Roman"/>
      <w:b w:val="0"/>
      <w:bCs w:val="0"/>
      <w:i w:val="0"/>
      <w:iCs w:val="0"/>
      <w:smallCaps w:val="0"/>
      <w:strike w:val="0"/>
      <w:sz w:val="11"/>
      <w:szCs w:val="11"/>
      <w:u w:val="single"/>
    </w:rPr>
  </w:style>
  <w:style w:type="character" w:customStyle="1" w:styleId="22Exact0">
    <w:name w:val="Основной текст (22) Exact"/>
    <w:basedOn w:val="22Exact"/>
    <w:rPr>
      <w:rFonts w:ascii="Times New Roman" w:eastAsia="Times New Roman" w:hAnsi="Times New Roman" w:cs="Times New Roman"/>
      <w:b/>
      <w:bCs/>
      <w:i w:val="0"/>
      <w:iCs w:val="0"/>
      <w:smallCaps w:val="0"/>
      <w:strike w:val="0"/>
      <w:color w:val="000000"/>
      <w:spacing w:val="1"/>
      <w:w w:val="100"/>
      <w:position w:val="0"/>
      <w:sz w:val="11"/>
      <w:szCs w:val="11"/>
      <w:u w:val="single"/>
      <w:lang w:val="ru-RU"/>
    </w:rPr>
  </w:style>
  <w:style w:type="character" w:customStyle="1" w:styleId="45pt">
    <w:name w:val="Основной текст + 4;5 pt"/>
    <w:basedOn w:val="a7"/>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z w:val="12"/>
      <w:szCs w:val="12"/>
      <w:u w:val="none"/>
    </w:rPr>
  </w:style>
  <w:style w:type="character" w:customStyle="1" w:styleId="240">
    <w:name w:val="Основной текст (24)_"/>
    <w:basedOn w:val="a0"/>
    <w:link w:val="241"/>
    <w:rPr>
      <w:rFonts w:ascii="Times New Roman" w:eastAsia="Times New Roman" w:hAnsi="Times New Roman" w:cs="Times New Roman"/>
      <w:b w:val="0"/>
      <w:bCs w:val="0"/>
      <w:i w:val="0"/>
      <w:iCs w:val="0"/>
      <w:smallCaps w:val="0"/>
      <w:strike w:val="0"/>
      <w:sz w:val="9"/>
      <w:szCs w:val="9"/>
      <w:u w:val="none"/>
    </w:rPr>
  </w:style>
  <w:style w:type="paragraph" w:customStyle="1" w:styleId="20">
    <w:name w:val="Основной текст (2)"/>
    <w:basedOn w:val="a"/>
    <w:link w:val="2"/>
    <w:pPr>
      <w:shd w:val="clear" w:color="auto" w:fill="FFFFFF"/>
      <w:spacing w:after="180" w:line="325" w:lineRule="exact"/>
      <w:jc w:val="center"/>
    </w:pPr>
    <w:rPr>
      <w:rFonts w:ascii="Times New Roman" w:eastAsia="Times New Roman" w:hAnsi="Times New Roman" w:cs="Times New Roman"/>
      <w:b/>
      <w:bCs/>
      <w:sz w:val="26"/>
      <w:szCs w:val="26"/>
    </w:rPr>
  </w:style>
  <w:style w:type="paragraph" w:customStyle="1" w:styleId="a5">
    <w:name w:val="Колонтитул"/>
    <w:basedOn w:val="a"/>
    <w:link w:val="a4"/>
    <w:pPr>
      <w:shd w:val="clear" w:color="auto" w:fill="FFFFFF"/>
      <w:spacing w:line="0" w:lineRule="atLeast"/>
      <w:jc w:val="right"/>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180" w:after="180" w:line="0" w:lineRule="atLeast"/>
      <w:jc w:val="both"/>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180" w:after="660" w:line="0" w:lineRule="atLeast"/>
      <w:ind w:firstLine="720"/>
      <w:jc w:val="both"/>
    </w:pPr>
    <w:rPr>
      <w:rFonts w:ascii="Times New Roman" w:eastAsia="Times New Roman" w:hAnsi="Times New Roman" w:cs="Times New Roman"/>
      <w:b/>
      <w:bCs/>
      <w:sz w:val="18"/>
      <w:szCs w:val="18"/>
    </w:rPr>
  </w:style>
  <w:style w:type="paragraph" w:customStyle="1" w:styleId="50">
    <w:name w:val="Основной текст (5)"/>
    <w:basedOn w:val="a"/>
    <w:link w:val="5"/>
    <w:pPr>
      <w:shd w:val="clear" w:color="auto" w:fill="FFFFFF"/>
      <w:spacing w:before="1080" w:line="0" w:lineRule="atLeast"/>
      <w:jc w:val="right"/>
    </w:pPr>
    <w:rPr>
      <w:rFonts w:ascii="Times New Roman" w:eastAsia="Times New Roman" w:hAnsi="Times New Roman" w:cs="Times New Roman"/>
      <w:b/>
      <w:bCs/>
      <w:sz w:val="21"/>
      <w:szCs w:val="21"/>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sz w:val="20"/>
      <w:szCs w:val="20"/>
    </w:rPr>
  </w:style>
  <w:style w:type="paragraph" w:customStyle="1" w:styleId="10">
    <w:name w:val="Основной текст10"/>
    <w:basedOn w:val="a"/>
    <w:link w:val="a7"/>
    <w:pPr>
      <w:shd w:val="clear" w:color="auto" w:fill="FFFFFF"/>
      <w:spacing w:before="660" w:after="240" w:line="245" w:lineRule="exact"/>
      <w:jc w:val="center"/>
    </w:pPr>
    <w:rPr>
      <w:rFonts w:ascii="Times New Roman" w:eastAsia="Times New Roman" w:hAnsi="Times New Roman" w:cs="Times New Roman"/>
      <w:sz w:val="27"/>
      <w:szCs w:val="27"/>
    </w:rPr>
  </w:style>
  <w:style w:type="paragraph" w:customStyle="1" w:styleId="12">
    <w:name w:val="Заголовок №1"/>
    <w:basedOn w:val="a"/>
    <w:link w:val="11"/>
    <w:pPr>
      <w:shd w:val="clear" w:color="auto" w:fill="FFFFFF"/>
      <w:spacing w:before="300" w:line="322" w:lineRule="exact"/>
      <w:ind w:firstLine="660"/>
      <w:jc w:val="both"/>
      <w:outlineLvl w:val="0"/>
    </w:pPr>
    <w:rPr>
      <w:rFonts w:ascii="Times New Roman" w:eastAsia="Times New Roman" w:hAnsi="Times New Roman" w:cs="Times New Roman"/>
      <w:b/>
      <w:bCs/>
      <w:sz w:val="27"/>
      <w:szCs w:val="27"/>
    </w:rPr>
  </w:style>
  <w:style w:type="paragraph" w:customStyle="1" w:styleId="23">
    <w:name w:val="Подпись к таблице (2)"/>
    <w:basedOn w:val="a"/>
    <w:link w:val="22"/>
    <w:pPr>
      <w:shd w:val="clear" w:color="auto" w:fill="FFFFFF"/>
      <w:spacing w:line="322" w:lineRule="exact"/>
      <w:ind w:firstLine="720"/>
    </w:pPr>
    <w:rPr>
      <w:rFonts w:ascii="Times New Roman" w:eastAsia="Times New Roman" w:hAnsi="Times New Roman" w:cs="Times New Roman"/>
      <w:sz w:val="27"/>
      <w:szCs w:val="27"/>
    </w:rPr>
  </w:style>
  <w:style w:type="paragraph" w:customStyle="1" w:styleId="80">
    <w:name w:val="Основной текст (8)"/>
    <w:basedOn w:val="a"/>
    <w:link w:val="8"/>
    <w:pPr>
      <w:shd w:val="clear" w:color="auto" w:fill="FFFFFF"/>
      <w:spacing w:before="480" w:line="413" w:lineRule="exact"/>
      <w:ind w:hanging="1160"/>
      <w:jc w:val="center"/>
    </w:pPr>
    <w:rPr>
      <w:rFonts w:ascii="Times New Roman" w:eastAsia="Times New Roman" w:hAnsi="Times New Roman" w:cs="Times New Roman"/>
      <w:sz w:val="18"/>
      <w:szCs w:val="18"/>
    </w:rPr>
  </w:style>
  <w:style w:type="paragraph" w:customStyle="1" w:styleId="70">
    <w:name w:val="Основной текст (7)"/>
    <w:basedOn w:val="a"/>
    <w:link w:val="7"/>
    <w:pPr>
      <w:shd w:val="clear" w:color="auto" w:fill="FFFFFF"/>
      <w:spacing w:before="300" w:after="180" w:line="245" w:lineRule="exact"/>
      <w:ind w:hanging="360"/>
    </w:pPr>
    <w:rPr>
      <w:rFonts w:ascii="Times New Roman" w:eastAsia="Times New Roman" w:hAnsi="Times New Roman" w:cs="Times New Roman"/>
      <w:b/>
      <w:bCs/>
      <w:sz w:val="27"/>
      <w:szCs w:val="27"/>
    </w:rPr>
  </w:style>
  <w:style w:type="paragraph" w:customStyle="1" w:styleId="aa">
    <w:name w:val="Подпись к таблице"/>
    <w:basedOn w:val="a"/>
    <w:link w:val="a9"/>
    <w:pPr>
      <w:shd w:val="clear" w:color="auto" w:fill="FFFFFF"/>
      <w:spacing w:line="0" w:lineRule="atLeast"/>
    </w:pPr>
    <w:rPr>
      <w:rFonts w:ascii="Times New Roman" w:eastAsia="Times New Roman" w:hAnsi="Times New Roman" w:cs="Times New Roman"/>
      <w:sz w:val="18"/>
      <w:szCs w:val="18"/>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sz w:val="20"/>
      <w:szCs w:val="20"/>
    </w:rPr>
  </w:style>
  <w:style w:type="paragraph" w:customStyle="1" w:styleId="90">
    <w:name w:val="Основной текст (9)"/>
    <w:basedOn w:val="a"/>
    <w:link w:val="9"/>
    <w:pPr>
      <w:shd w:val="clear" w:color="auto" w:fill="FFFFFF"/>
      <w:spacing w:after="240" w:line="278" w:lineRule="exact"/>
      <w:jc w:val="both"/>
    </w:pPr>
    <w:rPr>
      <w:rFonts w:ascii="Times New Roman" w:eastAsia="Times New Roman" w:hAnsi="Times New Roman" w:cs="Times New Roman"/>
      <w:sz w:val="23"/>
      <w:szCs w:val="23"/>
    </w:rPr>
  </w:style>
  <w:style w:type="paragraph" w:customStyle="1" w:styleId="101">
    <w:name w:val="Основной текст (10)"/>
    <w:basedOn w:val="a"/>
    <w:link w:val="100"/>
    <w:pPr>
      <w:shd w:val="clear" w:color="auto" w:fill="FFFFFF"/>
      <w:spacing w:before="240" w:line="0" w:lineRule="atLeast"/>
      <w:jc w:val="both"/>
    </w:pPr>
    <w:rPr>
      <w:rFonts w:ascii="Times New Roman" w:eastAsia="Times New Roman" w:hAnsi="Times New Roman" w:cs="Times New Roman"/>
      <w:b/>
      <w:bCs/>
      <w:sz w:val="23"/>
      <w:szCs w:val="23"/>
    </w:rPr>
  </w:style>
  <w:style w:type="paragraph" w:customStyle="1" w:styleId="111">
    <w:name w:val="Основной текст (11)"/>
    <w:basedOn w:val="a"/>
    <w:link w:val="110"/>
    <w:pPr>
      <w:shd w:val="clear" w:color="auto" w:fill="FFFFFF"/>
      <w:spacing w:after="360" w:line="0" w:lineRule="atLeast"/>
      <w:jc w:val="both"/>
    </w:pPr>
    <w:rPr>
      <w:rFonts w:ascii="Arial" w:eastAsia="Arial" w:hAnsi="Arial" w:cs="Arial"/>
      <w:b/>
      <w:bCs/>
      <w:sz w:val="20"/>
      <w:szCs w:val="20"/>
    </w:rPr>
  </w:style>
  <w:style w:type="paragraph" w:customStyle="1" w:styleId="121">
    <w:name w:val="Основной текст (12)"/>
    <w:basedOn w:val="a"/>
    <w:link w:val="120"/>
    <w:pPr>
      <w:shd w:val="clear" w:color="auto" w:fill="FFFFFF"/>
      <w:spacing w:before="360" w:line="182" w:lineRule="exact"/>
      <w:ind w:hanging="600"/>
      <w:jc w:val="center"/>
    </w:pPr>
    <w:rPr>
      <w:rFonts w:ascii="Arial" w:eastAsia="Arial" w:hAnsi="Arial" w:cs="Arial"/>
      <w:sz w:val="12"/>
      <w:szCs w:val="12"/>
    </w:rPr>
  </w:style>
  <w:style w:type="paragraph" w:customStyle="1" w:styleId="43">
    <w:name w:val="Подпись к таблице (4)"/>
    <w:basedOn w:val="a"/>
    <w:link w:val="42"/>
    <w:pPr>
      <w:shd w:val="clear" w:color="auto" w:fill="FFFFFF"/>
      <w:spacing w:after="60" w:line="0" w:lineRule="atLeast"/>
      <w:jc w:val="both"/>
    </w:pPr>
    <w:rPr>
      <w:rFonts w:ascii="Arial" w:eastAsia="Arial" w:hAnsi="Arial" w:cs="Arial"/>
      <w:sz w:val="12"/>
      <w:szCs w:val="12"/>
    </w:rPr>
  </w:style>
  <w:style w:type="paragraph" w:customStyle="1" w:styleId="130">
    <w:name w:val="Основной текст (13)"/>
    <w:basedOn w:val="a"/>
    <w:link w:val="13"/>
    <w:pPr>
      <w:shd w:val="clear" w:color="auto" w:fill="FFFFFF"/>
      <w:spacing w:before="300" w:line="307" w:lineRule="exact"/>
      <w:jc w:val="both"/>
    </w:pPr>
    <w:rPr>
      <w:rFonts w:ascii="Arial" w:eastAsia="Arial" w:hAnsi="Arial" w:cs="Arial"/>
      <w:b/>
      <w:bCs/>
      <w:sz w:val="13"/>
      <w:szCs w:val="13"/>
    </w:rPr>
  </w:style>
  <w:style w:type="paragraph" w:customStyle="1" w:styleId="150">
    <w:name w:val="Основной текст (15)"/>
    <w:basedOn w:val="a"/>
    <w:link w:val="15"/>
    <w:pPr>
      <w:shd w:val="clear" w:color="auto" w:fill="FFFFFF"/>
      <w:spacing w:before="300" w:line="158" w:lineRule="exact"/>
      <w:ind w:hanging="400"/>
      <w:jc w:val="center"/>
    </w:pPr>
    <w:rPr>
      <w:rFonts w:ascii="Arial" w:eastAsia="Arial" w:hAnsi="Arial" w:cs="Arial"/>
      <w:sz w:val="10"/>
      <w:szCs w:val="10"/>
    </w:rPr>
  </w:style>
  <w:style w:type="paragraph" w:customStyle="1" w:styleId="140">
    <w:name w:val="Основной текст (14)"/>
    <w:basedOn w:val="a"/>
    <w:link w:val="14"/>
    <w:pPr>
      <w:shd w:val="clear" w:color="auto" w:fill="FFFFFF"/>
      <w:spacing w:after="300" w:line="0" w:lineRule="atLeast"/>
      <w:jc w:val="both"/>
    </w:pPr>
    <w:rPr>
      <w:rFonts w:ascii="Arial" w:eastAsia="Arial" w:hAnsi="Arial" w:cs="Arial"/>
      <w:b/>
      <w:bCs/>
      <w:sz w:val="16"/>
      <w:szCs w:val="16"/>
    </w:rPr>
  </w:style>
  <w:style w:type="paragraph" w:customStyle="1" w:styleId="53">
    <w:name w:val="Подпись к таблице (5)"/>
    <w:basedOn w:val="a"/>
    <w:link w:val="52"/>
    <w:pPr>
      <w:shd w:val="clear" w:color="auto" w:fill="FFFFFF"/>
      <w:spacing w:after="60" w:line="0" w:lineRule="atLeast"/>
      <w:jc w:val="both"/>
    </w:pPr>
    <w:rPr>
      <w:rFonts w:ascii="Arial" w:eastAsia="Arial" w:hAnsi="Arial" w:cs="Arial"/>
      <w:sz w:val="10"/>
      <w:szCs w:val="10"/>
    </w:rPr>
  </w:style>
  <w:style w:type="paragraph" w:customStyle="1" w:styleId="160">
    <w:name w:val="Основной текст (16)"/>
    <w:basedOn w:val="a"/>
    <w:link w:val="16"/>
    <w:pPr>
      <w:shd w:val="clear" w:color="auto" w:fill="FFFFFF"/>
      <w:spacing w:before="120" w:line="0" w:lineRule="atLeast"/>
      <w:jc w:val="both"/>
    </w:pPr>
    <w:rPr>
      <w:rFonts w:ascii="Arial" w:eastAsia="Arial" w:hAnsi="Arial" w:cs="Arial"/>
      <w:b/>
      <w:bCs/>
      <w:sz w:val="11"/>
      <w:szCs w:val="11"/>
    </w:rPr>
  </w:style>
  <w:style w:type="paragraph" w:customStyle="1" w:styleId="170">
    <w:name w:val="Основной текст (17)"/>
    <w:basedOn w:val="a"/>
    <w:link w:val="17"/>
    <w:pPr>
      <w:shd w:val="clear" w:color="auto" w:fill="FFFFFF"/>
      <w:spacing w:before="240" w:line="134" w:lineRule="exact"/>
      <w:jc w:val="center"/>
    </w:pPr>
    <w:rPr>
      <w:rFonts w:ascii="Arial" w:eastAsia="Arial" w:hAnsi="Arial" w:cs="Arial"/>
      <w:sz w:val="9"/>
      <w:szCs w:val="9"/>
    </w:rPr>
  </w:style>
  <w:style w:type="paragraph" w:customStyle="1" w:styleId="66">
    <w:name w:val="Подпись к таблице (6)"/>
    <w:basedOn w:val="a"/>
    <w:link w:val="65"/>
    <w:pPr>
      <w:shd w:val="clear" w:color="auto" w:fill="FFFFFF"/>
      <w:spacing w:after="60" w:line="0" w:lineRule="atLeast"/>
      <w:jc w:val="both"/>
    </w:pPr>
    <w:rPr>
      <w:rFonts w:ascii="Arial" w:eastAsia="Arial" w:hAnsi="Arial" w:cs="Arial"/>
      <w:sz w:val="9"/>
      <w:szCs w:val="9"/>
    </w:rPr>
  </w:style>
  <w:style w:type="paragraph" w:customStyle="1" w:styleId="af">
    <w:name w:val="Подпись к картинке"/>
    <w:basedOn w:val="a"/>
    <w:link w:val="ae"/>
    <w:pPr>
      <w:shd w:val="clear" w:color="auto" w:fill="FFFFFF"/>
      <w:spacing w:line="288" w:lineRule="exact"/>
      <w:jc w:val="both"/>
    </w:pPr>
    <w:rPr>
      <w:rFonts w:ascii="Arial" w:eastAsia="Arial" w:hAnsi="Arial" w:cs="Arial"/>
      <w:w w:val="60"/>
      <w:sz w:val="21"/>
      <w:szCs w:val="21"/>
    </w:rPr>
  </w:style>
  <w:style w:type="paragraph" w:customStyle="1" w:styleId="18">
    <w:name w:val="Основной текст (18)"/>
    <w:basedOn w:val="a"/>
    <w:link w:val="18Exact"/>
    <w:pPr>
      <w:shd w:val="clear" w:color="auto" w:fill="FFFFFF"/>
      <w:spacing w:line="0" w:lineRule="atLeast"/>
      <w:jc w:val="center"/>
    </w:pPr>
    <w:rPr>
      <w:rFonts w:ascii="Arial" w:eastAsia="Arial" w:hAnsi="Arial" w:cs="Arial"/>
      <w:spacing w:val="-6"/>
      <w:sz w:val="8"/>
      <w:szCs w:val="8"/>
    </w:rPr>
  </w:style>
  <w:style w:type="paragraph" w:customStyle="1" w:styleId="19">
    <w:name w:val="Основной текст (19)"/>
    <w:basedOn w:val="a"/>
    <w:link w:val="19Exact"/>
    <w:pPr>
      <w:shd w:val="clear" w:color="auto" w:fill="FFFFFF"/>
      <w:spacing w:line="0" w:lineRule="atLeast"/>
    </w:pPr>
    <w:rPr>
      <w:rFonts w:ascii="Tahoma" w:eastAsia="Tahoma" w:hAnsi="Tahoma" w:cs="Tahoma"/>
      <w:spacing w:val="-4"/>
      <w:sz w:val="8"/>
      <w:szCs w:val="8"/>
    </w:rPr>
  </w:style>
  <w:style w:type="paragraph" w:customStyle="1" w:styleId="75">
    <w:name w:val="Подпись к таблице (7)"/>
    <w:basedOn w:val="a"/>
    <w:link w:val="74"/>
    <w:pPr>
      <w:shd w:val="clear" w:color="auto" w:fill="FFFFFF"/>
      <w:spacing w:line="130" w:lineRule="exact"/>
      <w:jc w:val="both"/>
    </w:pPr>
    <w:rPr>
      <w:rFonts w:ascii="Tahoma" w:eastAsia="Tahoma" w:hAnsi="Tahoma" w:cs="Tahoma"/>
      <w:sz w:val="8"/>
      <w:szCs w:val="8"/>
    </w:rPr>
  </w:style>
  <w:style w:type="paragraph" w:customStyle="1" w:styleId="83">
    <w:name w:val="Подпись к таблице (8)"/>
    <w:basedOn w:val="a"/>
    <w:link w:val="82"/>
    <w:pPr>
      <w:shd w:val="clear" w:color="auto" w:fill="FFFFFF"/>
      <w:spacing w:line="0" w:lineRule="atLeast"/>
    </w:pPr>
    <w:rPr>
      <w:rFonts w:ascii="Arial" w:eastAsia="Arial" w:hAnsi="Arial" w:cs="Arial"/>
      <w:sz w:val="8"/>
      <w:szCs w:val="8"/>
    </w:rPr>
  </w:style>
  <w:style w:type="paragraph" w:customStyle="1" w:styleId="96">
    <w:name w:val="Подпись к таблице (9)"/>
    <w:basedOn w:val="a"/>
    <w:link w:val="95"/>
    <w:pPr>
      <w:shd w:val="clear" w:color="auto" w:fill="FFFFFF"/>
      <w:spacing w:line="0" w:lineRule="atLeast"/>
    </w:pPr>
    <w:rPr>
      <w:rFonts w:ascii="Arial" w:eastAsia="Arial" w:hAnsi="Arial" w:cs="Arial"/>
      <w:sz w:val="8"/>
      <w:szCs w:val="8"/>
    </w:rPr>
  </w:style>
  <w:style w:type="paragraph" w:customStyle="1" w:styleId="201">
    <w:name w:val="Основной текст (20)"/>
    <w:basedOn w:val="a"/>
    <w:link w:val="200"/>
    <w:pPr>
      <w:shd w:val="clear" w:color="auto" w:fill="FFFFFF"/>
      <w:spacing w:line="269" w:lineRule="exact"/>
      <w:jc w:val="both"/>
    </w:pPr>
    <w:rPr>
      <w:rFonts w:ascii="Arial" w:eastAsia="Arial" w:hAnsi="Arial" w:cs="Arial"/>
      <w:sz w:val="13"/>
      <w:szCs w:val="13"/>
    </w:rPr>
  </w:style>
  <w:style w:type="paragraph" w:customStyle="1" w:styleId="105">
    <w:name w:val="Подпись к таблице (10)"/>
    <w:basedOn w:val="a"/>
    <w:link w:val="104"/>
    <w:pPr>
      <w:shd w:val="clear" w:color="auto" w:fill="FFFFFF"/>
      <w:spacing w:line="0" w:lineRule="atLeast"/>
    </w:pPr>
    <w:rPr>
      <w:rFonts w:ascii="Arial" w:eastAsia="Arial" w:hAnsi="Arial" w:cs="Arial"/>
      <w:sz w:val="8"/>
      <w:szCs w:val="8"/>
    </w:rPr>
  </w:style>
  <w:style w:type="paragraph" w:customStyle="1" w:styleId="210">
    <w:name w:val="Основной текст (21)"/>
    <w:basedOn w:val="a"/>
    <w:link w:val="21Exact"/>
    <w:pPr>
      <w:shd w:val="clear" w:color="auto" w:fill="FFFFFF"/>
      <w:spacing w:line="0" w:lineRule="atLeast"/>
    </w:pPr>
    <w:rPr>
      <w:rFonts w:ascii="Times New Roman" w:eastAsia="Times New Roman" w:hAnsi="Times New Roman" w:cs="Times New Roman"/>
      <w:b/>
      <w:bCs/>
      <w:spacing w:val="-3"/>
      <w:sz w:val="14"/>
      <w:szCs w:val="14"/>
    </w:rPr>
  </w:style>
  <w:style w:type="paragraph" w:customStyle="1" w:styleId="220">
    <w:name w:val="Основной текст (22)"/>
    <w:basedOn w:val="a"/>
    <w:link w:val="22Exact"/>
    <w:pPr>
      <w:shd w:val="clear" w:color="auto" w:fill="FFFFFF"/>
      <w:spacing w:line="0" w:lineRule="atLeast"/>
      <w:jc w:val="both"/>
    </w:pPr>
    <w:rPr>
      <w:rFonts w:ascii="Times New Roman" w:eastAsia="Times New Roman" w:hAnsi="Times New Roman" w:cs="Times New Roman"/>
      <w:b/>
      <w:bCs/>
      <w:spacing w:val="1"/>
      <w:sz w:val="11"/>
      <w:szCs w:val="11"/>
    </w:rPr>
  </w:style>
  <w:style w:type="paragraph" w:customStyle="1" w:styleId="231">
    <w:name w:val="Основной текст (23)"/>
    <w:basedOn w:val="a"/>
    <w:link w:val="230"/>
    <w:pPr>
      <w:shd w:val="clear" w:color="auto" w:fill="FFFFFF"/>
      <w:spacing w:line="0" w:lineRule="atLeast"/>
    </w:pPr>
    <w:rPr>
      <w:rFonts w:ascii="Times New Roman" w:eastAsia="Times New Roman" w:hAnsi="Times New Roman" w:cs="Times New Roman"/>
      <w:sz w:val="12"/>
      <w:szCs w:val="12"/>
    </w:rPr>
  </w:style>
  <w:style w:type="paragraph" w:customStyle="1" w:styleId="241">
    <w:name w:val="Основной текст (24)"/>
    <w:basedOn w:val="a"/>
    <w:link w:val="240"/>
    <w:pPr>
      <w:shd w:val="clear" w:color="auto" w:fill="FFFFFF"/>
      <w:spacing w:before="120" w:line="125" w:lineRule="exact"/>
    </w:pPr>
    <w:rPr>
      <w:rFonts w:ascii="Times New Roman" w:eastAsia="Times New Roman" w:hAnsi="Times New Roman" w:cs="Times New Roman"/>
      <w:sz w:val="9"/>
      <w:szCs w:val="9"/>
    </w:rPr>
  </w:style>
  <w:style w:type="paragraph" w:styleId="af2">
    <w:name w:val="header"/>
    <w:basedOn w:val="a"/>
    <w:link w:val="af3"/>
    <w:uiPriority w:val="99"/>
    <w:unhideWhenUsed/>
    <w:rsid w:val="004B1FFB"/>
    <w:pPr>
      <w:tabs>
        <w:tab w:val="center" w:pos="4677"/>
        <w:tab w:val="right" w:pos="9355"/>
      </w:tabs>
    </w:pPr>
  </w:style>
  <w:style w:type="character" w:customStyle="1" w:styleId="af3">
    <w:name w:val="Верхний колонтитул Знак"/>
    <w:basedOn w:val="a0"/>
    <w:link w:val="af2"/>
    <w:uiPriority w:val="99"/>
    <w:rsid w:val="004B1FFB"/>
    <w:rPr>
      <w:color w:val="000000"/>
    </w:rPr>
  </w:style>
  <w:style w:type="paragraph" w:styleId="af4">
    <w:name w:val="footer"/>
    <w:basedOn w:val="a"/>
    <w:link w:val="af5"/>
    <w:uiPriority w:val="99"/>
    <w:unhideWhenUsed/>
    <w:rsid w:val="004B1FFB"/>
    <w:pPr>
      <w:tabs>
        <w:tab w:val="center" w:pos="4677"/>
        <w:tab w:val="right" w:pos="9355"/>
      </w:tabs>
    </w:pPr>
  </w:style>
  <w:style w:type="character" w:customStyle="1" w:styleId="af5">
    <w:name w:val="Нижний колонтитул Знак"/>
    <w:basedOn w:val="a0"/>
    <w:link w:val="af4"/>
    <w:uiPriority w:val="99"/>
    <w:rsid w:val="004B1FFB"/>
    <w:rPr>
      <w:color w:val="000000"/>
    </w:rPr>
  </w:style>
  <w:style w:type="paragraph" w:styleId="af6">
    <w:name w:val="List Paragraph"/>
    <w:basedOn w:val="a"/>
    <w:uiPriority w:val="34"/>
    <w:qFormat/>
    <w:rsid w:val="00214D94"/>
    <w:pPr>
      <w:ind w:left="720"/>
      <w:contextualSpacing/>
    </w:pPr>
  </w:style>
  <w:style w:type="character" w:styleId="af7">
    <w:name w:val="Strong"/>
    <w:basedOn w:val="a0"/>
    <w:uiPriority w:val="22"/>
    <w:qFormat/>
    <w:rsid w:val="00251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23/document/71582774/entry/0" TargetMode="External"/><Relationship Id="rId299" Type="http://schemas.openxmlformats.org/officeDocument/2006/relationships/hyperlink" Target="https://internet.garant.ru/document/redirect/70951956/0" TargetMode="External"/><Relationship Id="rId21" Type="http://schemas.openxmlformats.org/officeDocument/2006/relationships/hyperlink" Target="https://internet.garant.ru/%23/document/70951956/entry/2320" TargetMode="External"/><Relationship Id="rId63" Type="http://schemas.openxmlformats.org/officeDocument/2006/relationships/hyperlink" Target="https://zakonbase.ru/content/base/169494%2325211" TargetMode="External"/><Relationship Id="rId159" Type="http://schemas.openxmlformats.org/officeDocument/2006/relationships/hyperlink" Target="https://internet.garant.ru/document/redirect/400766923/52030" TargetMode="External"/><Relationship Id="rId170" Type="http://schemas.openxmlformats.org/officeDocument/2006/relationships/hyperlink" Target="https://internet.garant.ru/document/redirect/70951956/4420" TargetMode="External"/><Relationship Id="rId226" Type="http://schemas.openxmlformats.org/officeDocument/2006/relationships/header" Target="header14.xml"/><Relationship Id="rId268" Type="http://schemas.openxmlformats.org/officeDocument/2006/relationships/hyperlink" Target="https://internet.garant.ru/document/redirect/405888407/0" TargetMode="External"/><Relationship Id="rId32" Type="http://schemas.openxmlformats.org/officeDocument/2006/relationships/header" Target="header3.xml"/><Relationship Id="rId74" Type="http://schemas.openxmlformats.org/officeDocument/2006/relationships/hyperlink" Target="https://zakonbase.ru/content/base/169494%23d9e51" TargetMode="External"/><Relationship Id="rId128" Type="http://schemas.openxmlformats.org/officeDocument/2006/relationships/hyperlink" Target="https://internet.garant.ru/document/redirect/400766923/564115" TargetMode="External"/><Relationship Id="rId5" Type="http://schemas.openxmlformats.org/officeDocument/2006/relationships/webSettings" Target="webSettings.xml"/><Relationship Id="rId181" Type="http://schemas.openxmlformats.org/officeDocument/2006/relationships/hyperlink" Target="https://internet.garant.ru/document/redirect/77398914/202209512" TargetMode="External"/><Relationship Id="rId237" Type="http://schemas.openxmlformats.org/officeDocument/2006/relationships/header" Target="header25.xml"/><Relationship Id="rId279" Type="http://schemas.openxmlformats.org/officeDocument/2006/relationships/hyperlink" Target="https://internet.garant.ru/document/redirect/71947650/11015" TargetMode="External"/><Relationship Id="rId43" Type="http://schemas.openxmlformats.org/officeDocument/2006/relationships/hyperlink" Target="https://zakonbase.ru/content/base/169494%23c20fe" TargetMode="External"/><Relationship Id="rId139" Type="http://schemas.openxmlformats.org/officeDocument/2006/relationships/hyperlink" Target="https://internet.garant.ru/document/redirect/400766923/52028" TargetMode="External"/><Relationship Id="rId290" Type="http://schemas.openxmlformats.org/officeDocument/2006/relationships/hyperlink" Target="https://internet.garant.ru/document/redirect/400766923/2006" TargetMode="External"/><Relationship Id="rId304" Type="http://schemas.openxmlformats.org/officeDocument/2006/relationships/hyperlink" Target="https://internet.garant.ru/document/redirect/71947650/11025" TargetMode="External"/><Relationship Id="rId85" Type="http://schemas.openxmlformats.org/officeDocument/2006/relationships/hyperlink" Target="https://internet.garant.ru/document/redirect/400766923/2019" TargetMode="External"/><Relationship Id="rId150" Type="http://schemas.openxmlformats.org/officeDocument/2006/relationships/hyperlink" Target="https://internet.garant.ru/document/redirect/400766923/52027" TargetMode="External"/><Relationship Id="rId192" Type="http://schemas.openxmlformats.org/officeDocument/2006/relationships/hyperlink" Target="https://internet.garant.ru/document/redirect/400766923/52031" TargetMode="External"/><Relationship Id="rId206" Type="http://schemas.openxmlformats.org/officeDocument/2006/relationships/hyperlink" Target="https://internet.garant.ru/document/redirect/70951956/4420" TargetMode="External"/><Relationship Id="rId248" Type="http://schemas.openxmlformats.org/officeDocument/2006/relationships/image" Target="media/image1.jpeg"/><Relationship Id="rId12" Type="http://schemas.openxmlformats.org/officeDocument/2006/relationships/hyperlink" Target="https://internet.garant.ru/%23/document/70116264/entry/1207004" TargetMode="External"/><Relationship Id="rId108" Type="http://schemas.openxmlformats.org/officeDocument/2006/relationships/hyperlink" Target="https://internet.garant.ru/%23/document/71947650/entry/11181" TargetMode="External"/><Relationship Id="rId54" Type="http://schemas.openxmlformats.org/officeDocument/2006/relationships/hyperlink" Target="https://zakonbase.ru/content/base/169494%23a0439" TargetMode="External"/><Relationship Id="rId96" Type="http://schemas.openxmlformats.org/officeDocument/2006/relationships/header" Target="header11.xml"/><Relationship Id="rId161" Type="http://schemas.openxmlformats.org/officeDocument/2006/relationships/hyperlink" Target="https://internet.garant.ru/document/redirect/70951956/4410" TargetMode="External"/><Relationship Id="rId217" Type="http://schemas.openxmlformats.org/officeDocument/2006/relationships/hyperlink" Target="https://internet.garant.ru/document/redirect/70951956/4390" TargetMode="External"/><Relationship Id="rId259" Type="http://schemas.openxmlformats.org/officeDocument/2006/relationships/hyperlink" Target="https://internet.garant.ru/document/redirect/71586636/0" TargetMode="External"/><Relationship Id="rId23" Type="http://schemas.openxmlformats.org/officeDocument/2006/relationships/hyperlink" Target="https://internet.garant.ru/%23/document/70116264/entry/1207004" TargetMode="External"/><Relationship Id="rId119" Type="http://schemas.openxmlformats.org/officeDocument/2006/relationships/hyperlink" Target="https://internet.garant.ru/%23/document/12120765/entry/0" TargetMode="External"/><Relationship Id="rId270" Type="http://schemas.openxmlformats.org/officeDocument/2006/relationships/hyperlink" Target="https://internet.garant.ru/document/redirect/71947650/11009" TargetMode="External"/><Relationship Id="rId65" Type="http://schemas.openxmlformats.org/officeDocument/2006/relationships/hyperlink" Target="https://zakonbase.ru/content/base/169494%2325211" TargetMode="External"/><Relationship Id="rId130" Type="http://schemas.openxmlformats.org/officeDocument/2006/relationships/hyperlink" Target="https://internet.garant.ru/document/redirect/400766923/564109" TargetMode="External"/><Relationship Id="rId172" Type="http://schemas.openxmlformats.org/officeDocument/2006/relationships/hyperlink" Target="https://internet.garant.ru/document/redirect/70951956/4420" TargetMode="External"/><Relationship Id="rId193" Type="http://schemas.openxmlformats.org/officeDocument/2006/relationships/hyperlink" Target="https://internet.garant.ru/document/redirect/400766923/564129" TargetMode="External"/><Relationship Id="rId207" Type="http://schemas.openxmlformats.org/officeDocument/2006/relationships/hyperlink" Target="https://internet.garant.ru/document/redirect/70951956/53410" TargetMode="External"/><Relationship Id="rId228" Type="http://schemas.openxmlformats.org/officeDocument/2006/relationships/header" Target="header16.xml"/><Relationship Id="rId249" Type="http://schemas.openxmlformats.org/officeDocument/2006/relationships/image" Target="media/image2.jpeg" TargetMode="External"/><Relationship Id="rId13" Type="http://schemas.openxmlformats.org/officeDocument/2006/relationships/hyperlink" Target="https://internet.garant.ru/%23/document/180026/entry/4012" TargetMode="External"/><Relationship Id="rId109" Type="http://schemas.openxmlformats.org/officeDocument/2006/relationships/hyperlink" Target="https://internet.garant.ru/%23/document/71947650/entry/11032" TargetMode="External"/><Relationship Id="rId260" Type="http://schemas.openxmlformats.org/officeDocument/2006/relationships/hyperlink" Target="https://internet.garant.ru/document/redirect/71947650/11000" TargetMode="External"/><Relationship Id="rId281" Type="http://schemas.openxmlformats.org/officeDocument/2006/relationships/hyperlink" Target="https://internet.garant.ru/document/redirect/71947650/11181" TargetMode="External"/><Relationship Id="rId34" Type="http://schemas.openxmlformats.org/officeDocument/2006/relationships/header" Target="header4.xml"/><Relationship Id="rId55" Type="http://schemas.openxmlformats.org/officeDocument/2006/relationships/hyperlink" Target="https://zakonbase.ru/content/base/169494%23fcf84" TargetMode="External"/><Relationship Id="rId76" Type="http://schemas.openxmlformats.org/officeDocument/2006/relationships/hyperlink" Target="https://zakonbase.ru/content/base/169494%23d9e51" TargetMode="External"/><Relationship Id="rId97" Type="http://schemas.openxmlformats.org/officeDocument/2006/relationships/header" Target="header12.xml"/><Relationship Id="rId120" Type="http://schemas.openxmlformats.org/officeDocument/2006/relationships/hyperlink" Target="https://internet.garant.ru/%23/document/12129923/entry/10000" TargetMode="External"/><Relationship Id="rId141" Type="http://schemas.openxmlformats.org/officeDocument/2006/relationships/hyperlink" Target="https://internet.garant.ru/document/redirect/70951956/4400" TargetMode="External"/><Relationship Id="rId7" Type="http://schemas.openxmlformats.org/officeDocument/2006/relationships/endnotes" Target="endnotes.xml"/><Relationship Id="rId162" Type="http://schemas.openxmlformats.org/officeDocument/2006/relationships/hyperlink" Target="https://internet.garant.ru/document/redirect/70951956/53400" TargetMode="External"/><Relationship Id="rId183" Type="http://schemas.openxmlformats.org/officeDocument/2006/relationships/hyperlink" Target="https://internet.garant.ru/document/redirect/70951956/53410" TargetMode="External"/><Relationship Id="rId218" Type="http://schemas.openxmlformats.org/officeDocument/2006/relationships/hyperlink" Target="https://internet.garant.ru/document/redirect/70951956/53380" TargetMode="External"/><Relationship Id="rId239" Type="http://schemas.openxmlformats.org/officeDocument/2006/relationships/header" Target="header27.xml"/><Relationship Id="rId250" Type="http://schemas.openxmlformats.org/officeDocument/2006/relationships/hyperlink" Target="http://base.garant.ru/12180897/6f7e05a819ffc1f355e245db28220780/%23block_2010" TargetMode="External"/><Relationship Id="rId271" Type="http://schemas.openxmlformats.org/officeDocument/2006/relationships/hyperlink" Target="https://internet.garant.ru/document/redirect/400766923/5034" TargetMode="External"/><Relationship Id="rId292" Type="http://schemas.openxmlformats.org/officeDocument/2006/relationships/hyperlink" Target="https://internet.garant.ru/document/redirect/481006618/311" TargetMode="External"/><Relationship Id="rId306" Type="http://schemas.openxmlformats.org/officeDocument/2006/relationships/hyperlink" Target="http://internet.garant.ru/document/redirect/404991775/4253" TargetMode="External"/><Relationship Id="rId24" Type="http://schemas.openxmlformats.org/officeDocument/2006/relationships/hyperlink" Target="https://internet.garant.ru/%23/document/180026/entry/4012" TargetMode="External"/><Relationship Id="rId45" Type="http://schemas.openxmlformats.org/officeDocument/2006/relationships/hyperlink" Target="https://zakonbase.ru/content/base/169494%2358531" TargetMode="External"/><Relationship Id="rId66" Type="http://schemas.openxmlformats.org/officeDocument/2006/relationships/hyperlink" Target="https://zakonbase.ru/content/base/169494%2325211" TargetMode="External"/><Relationship Id="rId87" Type="http://schemas.openxmlformats.org/officeDocument/2006/relationships/hyperlink" Target="https://internet.garant.ru/document/redirect/400766923/2021" TargetMode="External"/><Relationship Id="rId110" Type="http://schemas.openxmlformats.org/officeDocument/2006/relationships/hyperlink" Target="https://internet.garant.ru/%23/document/71947650/entry/11181" TargetMode="External"/><Relationship Id="rId131" Type="http://schemas.openxmlformats.org/officeDocument/2006/relationships/hyperlink" Target="https://internet.garant.ru/document/redirect/70951956/4400" TargetMode="External"/><Relationship Id="rId152" Type="http://schemas.openxmlformats.org/officeDocument/2006/relationships/hyperlink" Target="https://internet.garant.ru/document/redirect/70951956/4350" TargetMode="External"/><Relationship Id="rId173" Type="http://schemas.openxmlformats.org/officeDocument/2006/relationships/hyperlink" Target="https://internet.garant.ru/document/redirect/70951956/53410" TargetMode="External"/><Relationship Id="rId194" Type="http://schemas.openxmlformats.org/officeDocument/2006/relationships/hyperlink" Target="https://internet.garant.ru/document/redirect/70951956/4420" TargetMode="External"/><Relationship Id="rId208" Type="http://schemas.openxmlformats.org/officeDocument/2006/relationships/hyperlink" Target="https://internet.garant.ru/document/redirect/70951956/4420" TargetMode="External"/><Relationship Id="rId229" Type="http://schemas.openxmlformats.org/officeDocument/2006/relationships/header" Target="header17.xml"/><Relationship Id="rId240" Type="http://schemas.openxmlformats.org/officeDocument/2006/relationships/header" Target="header28.xml"/><Relationship Id="rId261" Type="http://schemas.openxmlformats.org/officeDocument/2006/relationships/hyperlink" Target="https://internet.garant.ru/document/redirect/71947650/11003" TargetMode="External"/><Relationship Id="rId14" Type="http://schemas.openxmlformats.org/officeDocument/2006/relationships/hyperlink" Target="https://internet.garant.ru/%23/document/70116264/entry/1207004" TargetMode="External"/><Relationship Id="rId35" Type="http://schemas.openxmlformats.org/officeDocument/2006/relationships/header" Target="header5.xml"/><Relationship Id="rId56" Type="http://schemas.openxmlformats.org/officeDocument/2006/relationships/hyperlink" Target="https://zakonbase.ru/content/base/7607%232f897" TargetMode="External"/><Relationship Id="rId77" Type="http://schemas.openxmlformats.org/officeDocument/2006/relationships/hyperlink" Target="https://zakonbase.ru/content/base/169494%23d9e51" TargetMode="External"/><Relationship Id="rId100" Type="http://schemas.openxmlformats.org/officeDocument/2006/relationships/hyperlink" Target="https://internet.garant.ru/%23/document/71947650/entry/11184" TargetMode="External"/><Relationship Id="rId282" Type="http://schemas.openxmlformats.org/officeDocument/2006/relationships/hyperlink" Target="https://internet.garant.ru/document/redirect/71947650/11006" TargetMode="External"/><Relationship Id="rId8" Type="http://schemas.openxmlformats.org/officeDocument/2006/relationships/hyperlink" Target="http://base.garant.ru/12180897/6f7e05a819ffc1f355e245db28220780/%23block_2010" TargetMode="External"/><Relationship Id="rId98" Type="http://schemas.openxmlformats.org/officeDocument/2006/relationships/footer" Target="footer6.xml"/><Relationship Id="rId121" Type="http://schemas.openxmlformats.org/officeDocument/2006/relationships/hyperlink" Target="https://internet.garant.ru/%23/document/12129923/entry/10000" TargetMode="External"/><Relationship Id="rId142" Type="http://schemas.openxmlformats.org/officeDocument/2006/relationships/hyperlink" Target="https://internet.garant.ru/document/redirect/400766923/52029" TargetMode="External"/><Relationship Id="rId163" Type="http://schemas.openxmlformats.org/officeDocument/2006/relationships/hyperlink" Target="https://internet.garant.ru/document/redirect/70951956/4390" TargetMode="External"/><Relationship Id="rId184" Type="http://schemas.openxmlformats.org/officeDocument/2006/relationships/hyperlink" Target="https://internet.garant.ru/document/redirect/70951956/4420" TargetMode="External"/><Relationship Id="rId219" Type="http://schemas.openxmlformats.org/officeDocument/2006/relationships/hyperlink" Target="https://internet.garant.ru/document/redirect/70951956/4420" TargetMode="External"/><Relationship Id="rId230" Type="http://schemas.openxmlformats.org/officeDocument/2006/relationships/header" Target="header18.xml"/><Relationship Id="rId251" Type="http://schemas.openxmlformats.org/officeDocument/2006/relationships/hyperlink" Target="http://base.garant.ru/12180897/6f7e05a819ffc1f355e245db28220780/%23block_2010" TargetMode="External"/><Relationship Id="rId25" Type="http://schemas.openxmlformats.org/officeDocument/2006/relationships/hyperlink" Target="https://internet.garant.ru/%23/document/70116264/entry/1207004" TargetMode="External"/><Relationship Id="rId46" Type="http://schemas.openxmlformats.org/officeDocument/2006/relationships/hyperlink" Target="https://zakonbase.ru/content/base/169494%2325211" TargetMode="External"/><Relationship Id="rId67" Type="http://schemas.openxmlformats.org/officeDocument/2006/relationships/hyperlink" Target="https://zakonbase.ru/content/base/169494%2325211" TargetMode="External"/><Relationship Id="rId272" Type="http://schemas.openxmlformats.org/officeDocument/2006/relationships/hyperlink" Target="https://internet.garant.ru/document/redirect/405888407/0" TargetMode="External"/><Relationship Id="rId293" Type="http://schemas.openxmlformats.org/officeDocument/2006/relationships/hyperlink" Target="https://internet.garant.ru/document/redirect/71947650/11013" TargetMode="External"/><Relationship Id="rId307" Type="http://schemas.openxmlformats.org/officeDocument/2006/relationships/hyperlink" Target="http://internet.garant.ru/document/redirect/10900200/4216" TargetMode="External"/><Relationship Id="rId88" Type="http://schemas.openxmlformats.org/officeDocument/2006/relationships/hyperlink" Target="https://internet.garant.ru/document/redirect/400766923/2021" TargetMode="External"/><Relationship Id="rId111" Type="http://schemas.openxmlformats.org/officeDocument/2006/relationships/hyperlink" Target="https://internet.garant.ru/%23/document/71947650/entry/11315" TargetMode="External"/><Relationship Id="rId132" Type="http://schemas.openxmlformats.org/officeDocument/2006/relationships/hyperlink" Target="https://internet.garant.ru/document/redirect/70951956/53390" TargetMode="External"/><Relationship Id="rId153" Type="http://schemas.openxmlformats.org/officeDocument/2006/relationships/hyperlink" Target="https://internet.garant.ru/document/redirect/70951956/53340" TargetMode="External"/><Relationship Id="rId174" Type="http://schemas.openxmlformats.org/officeDocument/2006/relationships/hyperlink" Target="https://internet.garant.ru/document/redirect/70951956/4420" TargetMode="External"/><Relationship Id="rId195" Type="http://schemas.openxmlformats.org/officeDocument/2006/relationships/hyperlink" Target="https://internet.garant.ru/document/redirect/70951956/4430" TargetMode="External"/><Relationship Id="rId209" Type="http://schemas.openxmlformats.org/officeDocument/2006/relationships/hyperlink" Target="https://internet.garant.ru/document/redirect/77398914/202209512" TargetMode="External"/><Relationship Id="rId220" Type="http://schemas.openxmlformats.org/officeDocument/2006/relationships/hyperlink" Target="https://internet.garant.ru/document/redirect/77398914/202209512" TargetMode="External"/><Relationship Id="rId241" Type="http://schemas.openxmlformats.org/officeDocument/2006/relationships/header" Target="header29.xml"/><Relationship Id="rId15" Type="http://schemas.openxmlformats.org/officeDocument/2006/relationships/hyperlink" Target="https://internet.garant.ru/%23/document/180026/entry/4012" TargetMode="External"/><Relationship Id="rId36" Type="http://schemas.openxmlformats.org/officeDocument/2006/relationships/header" Target="header6.xml"/><Relationship Id="rId57" Type="http://schemas.openxmlformats.org/officeDocument/2006/relationships/hyperlink" Target="https://zakonbase.ru/content/base/169494%2325211" TargetMode="External"/><Relationship Id="rId262" Type="http://schemas.openxmlformats.org/officeDocument/2006/relationships/hyperlink" Target="https://internet.garant.ru/document/redirect/400766923/2006" TargetMode="External"/><Relationship Id="rId283" Type="http://schemas.openxmlformats.org/officeDocument/2006/relationships/hyperlink" Target="https://internet.garant.ru/document/redirect/71947650/11005" TargetMode="External"/><Relationship Id="rId78" Type="http://schemas.openxmlformats.org/officeDocument/2006/relationships/hyperlink" Target="https://zakonbase.ru/content/base/169494%23d9e51" TargetMode="External"/><Relationship Id="rId99" Type="http://schemas.openxmlformats.org/officeDocument/2006/relationships/hyperlink" Target="https://internet.garant.ru/%23/document/71947650/entry/11183" TargetMode="External"/><Relationship Id="rId101" Type="http://schemas.openxmlformats.org/officeDocument/2006/relationships/hyperlink" Target="https://internet.garant.ru/%23/document/71947650/entry/11032" TargetMode="External"/><Relationship Id="rId122" Type="http://schemas.openxmlformats.org/officeDocument/2006/relationships/hyperlink" Target="https://internet.garant.ru/%23/document/12129923/entry/0" TargetMode="External"/><Relationship Id="rId143" Type="http://schemas.openxmlformats.org/officeDocument/2006/relationships/hyperlink" Target="https://internet.garant.ru/document/redirect/77398914/401" TargetMode="External"/><Relationship Id="rId164" Type="http://schemas.openxmlformats.org/officeDocument/2006/relationships/hyperlink" Target="https://internet.garant.ru/document/redirect/400766923/52028" TargetMode="External"/><Relationship Id="rId185" Type="http://schemas.openxmlformats.org/officeDocument/2006/relationships/hyperlink" Target="https://internet.garant.ru/document/redirect/77398914/202209512" TargetMode="External"/><Relationship Id="rId9" Type="http://schemas.openxmlformats.org/officeDocument/2006/relationships/hyperlink" Target="http://base.garant.ru/12180897/6f7e05a819ffc1f355e245db28220780/%23block_2010" TargetMode="External"/><Relationship Id="rId210" Type="http://schemas.openxmlformats.org/officeDocument/2006/relationships/hyperlink" Target="https://internet.garant.ru/document/redirect/70951956/4420" TargetMode="External"/><Relationship Id="rId26" Type="http://schemas.openxmlformats.org/officeDocument/2006/relationships/hyperlink" Target="https://internet.garant.ru/%23/document/70951956/entry/2240" TargetMode="External"/><Relationship Id="rId231" Type="http://schemas.openxmlformats.org/officeDocument/2006/relationships/header" Target="header19.xml"/><Relationship Id="rId252" Type="http://schemas.openxmlformats.org/officeDocument/2006/relationships/hyperlink" Target="https://gosfinansy.ru/%23/document/99/350600028/XA00MCI2N6/" TargetMode="External"/><Relationship Id="rId273" Type="http://schemas.openxmlformats.org/officeDocument/2006/relationships/hyperlink" Target="https://internet.garant.ru/document/redirect/71947650/11003" TargetMode="External"/><Relationship Id="rId294" Type="http://schemas.openxmlformats.org/officeDocument/2006/relationships/hyperlink" Target="https://internet.garant.ru/document/redirect/400766923/2006" TargetMode="External"/><Relationship Id="rId308" Type="http://schemas.openxmlformats.org/officeDocument/2006/relationships/hyperlink" Target="http://internet.garant.ru/document/redirect/10900200/4216" TargetMode="External"/><Relationship Id="rId47" Type="http://schemas.openxmlformats.org/officeDocument/2006/relationships/hyperlink" Target="https://zakonbase.ru/content/base/169494%2325211" TargetMode="External"/><Relationship Id="rId68" Type="http://schemas.openxmlformats.org/officeDocument/2006/relationships/hyperlink" Target="https://zakonbase.ru/content/base/169494%2325211" TargetMode="External"/><Relationship Id="rId89" Type="http://schemas.openxmlformats.org/officeDocument/2006/relationships/hyperlink" Target="https://internet.garant.ru/document/redirect/400766923/2022" TargetMode="External"/><Relationship Id="rId112" Type="http://schemas.openxmlformats.org/officeDocument/2006/relationships/hyperlink" Target="https://internet.garant.ru/%23/document/71947650/entry/11032" TargetMode="External"/><Relationship Id="rId133" Type="http://schemas.openxmlformats.org/officeDocument/2006/relationships/hyperlink" Target="https://internet.garant.ru/document/redirect/70951956/4390" TargetMode="External"/><Relationship Id="rId154" Type="http://schemas.openxmlformats.org/officeDocument/2006/relationships/hyperlink" Target="https://internet.garant.ru/document/redirect/70951956/4350" TargetMode="External"/><Relationship Id="rId175" Type="http://schemas.openxmlformats.org/officeDocument/2006/relationships/hyperlink" Target="https://internet.garant.ru/document/redirect/77398914/202209512" TargetMode="External"/><Relationship Id="rId196" Type="http://schemas.openxmlformats.org/officeDocument/2006/relationships/hyperlink" Target="https://internet.garant.ru/document/redirect/400766923/52031" TargetMode="External"/><Relationship Id="rId200" Type="http://schemas.openxmlformats.org/officeDocument/2006/relationships/hyperlink" Target="https://internet.garant.ru/document/redirect/12180849/20900" TargetMode="External"/><Relationship Id="rId16" Type="http://schemas.openxmlformats.org/officeDocument/2006/relationships/hyperlink" Target="https://internet.garant.ru/%23/document/71112362/entry/98" TargetMode="External"/><Relationship Id="rId221" Type="http://schemas.openxmlformats.org/officeDocument/2006/relationships/hyperlink" Target="https://internet.garant.ru/document/redirect/71586636/1014" TargetMode="External"/><Relationship Id="rId242" Type="http://schemas.openxmlformats.org/officeDocument/2006/relationships/header" Target="header30.xml"/><Relationship Id="rId263" Type="http://schemas.openxmlformats.org/officeDocument/2006/relationships/hyperlink" Target="https://internet.garant.ru/document/redirect/71947650/11003" TargetMode="External"/><Relationship Id="rId284" Type="http://schemas.openxmlformats.org/officeDocument/2006/relationships/hyperlink" Target="https://internet.garant.ru/document/redirect/71947650/11016" TargetMode="External"/><Relationship Id="rId37" Type="http://schemas.openxmlformats.org/officeDocument/2006/relationships/footer" Target="footer4.xml"/><Relationship Id="rId58" Type="http://schemas.openxmlformats.org/officeDocument/2006/relationships/hyperlink" Target="https://zakonbase.ru/content/base/169494%2325211" TargetMode="External"/><Relationship Id="rId79" Type="http://schemas.openxmlformats.org/officeDocument/2006/relationships/hyperlink" Target="https://zakonbase.ru/content/base/169494%23d9e51" TargetMode="External"/><Relationship Id="rId102" Type="http://schemas.openxmlformats.org/officeDocument/2006/relationships/hyperlink" Target="https://internet.garant.ru/%23/document/71947650/entry/11181" TargetMode="External"/><Relationship Id="rId123" Type="http://schemas.openxmlformats.org/officeDocument/2006/relationships/hyperlink" Target="https://internet.garant.ru/%23/document/12107402/entry/38" TargetMode="External"/><Relationship Id="rId144" Type="http://schemas.openxmlformats.org/officeDocument/2006/relationships/hyperlink" Target="https://internet.garant.ru/document/redirect/70951956/4400" TargetMode="External"/><Relationship Id="rId90" Type="http://schemas.openxmlformats.org/officeDocument/2006/relationships/hyperlink" Target="https://internet.garant.ru/document/redirect/400766923/2022" TargetMode="External"/><Relationship Id="rId165" Type="http://schemas.openxmlformats.org/officeDocument/2006/relationships/hyperlink" Target="https://internet.garant.ru/document/redirect/77398914/401" TargetMode="External"/><Relationship Id="rId186" Type="http://schemas.openxmlformats.org/officeDocument/2006/relationships/hyperlink" Target="https://internet.garant.ru/document/redirect/70951956/4420" TargetMode="External"/><Relationship Id="rId211" Type="http://schemas.openxmlformats.org/officeDocument/2006/relationships/hyperlink" Target="https://internet.garant.ru/document/redirect/70951956/53410" TargetMode="External"/><Relationship Id="rId232" Type="http://schemas.openxmlformats.org/officeDocument/2006/relationships/header" Target="header20.xml"/><Relationship Id="rId253" Type="http://schemas.openxmlformats.org/officeDocument/2006/relationships/hyperlink" Target="https://gosfinansy.ru/%23/document/99/350600028/XA00MEQ2O1/" TargetMode="External"/><Relationship Id="rId274" Type="http://schemas.openxmlformats.org/officeDocument/2006/relationships/hyperlink" Target="https://internet.garant.ru/document/redirect/71947650/11007" TargetMode="External"/><Relationship Id="rId295" Type="http://schemas.openxmlformats.org/officeDocument/2006/relationships/hyperlink" Target="https://internet.garant.ru/document/redirect/71947650/11043" TargetMode="External"/><Relationship Id="rId309" Type="http://schemas.openxmlformats.org/officeDocument/2006/relationships/hyperlink" Target="http://internet.garant.ru/document/redirect/10900200/4216" TargetMode="External"/><Relationship Id="rId27" Type="http://schemas.openxmlformats.org/officeDocument/2006/relationships/hyperlink" Target="https://internet.garant.ru/%23/document/180026/entry/4012" TargetMode="External"/><Relationship Id="rId48" Type="http://schemas.openxmlformats.org/officeDocument/2006/relationships/hyperlink" Target="https://zakonbase.ru/content/base/169494%23f055c" TargetMode="External"/><Relationship Id="rId69" Type="http://schemas.openxmlformats.org/officeDocument/2006/relationships/hyperlink" Target="https://zakonbase.ru/content/base/169494%2325211" TargetMode="External"/><Relationship Id="rId113" Type="http://schemas.openxmlformats.org/officeDocument/2006/relationships/hyperlink" Target="https://internet.garant.ru/%23/document/71947650/entry/11018" TargetMode="External"/><Relationship Id="rId134" Type="http://schemas.openxmlformats.org/officeDocument/2006/relationships/hyperlink" Target="https://internet.garant.ru/document/redirect/70951956/53380" TargetMode="External"/><Relationship Id="rId80" Type="http://schemas.openxmlformats.org/officeDocument/2006/relationships/hyperlink" Target="https://zakonbase.ru/content/base/169494%23d9e51" TargetMode="External"/><Relationship Id="rId155" Type="http://schemas.openxmlformats.org/officeDocument/2006/relationships/hyperlink" Target="https://internet.garant.ru/document/redirect/400766923/52027" TargetMode="External"/><Relationship Id="rId176" Type="http://schemas.openxmlformats.org/officeDocument/2006/relationships/hyperlink" Target="https://internet.garant.ru/document/redirect/70951956/4420" TargetMode="External"/><Relationship Id="rId197" Type="http://schemas.openxmlformats.org/officeDocument/2006/relationships/hyperlink" Target="https://internet.garant.ru/document/redirect/77398914/401" TargetMode="External"/><Relationship Id="rId201" Type="http://schemas.openxmlformats.org/officeDocument/2006/relationships/hyperlink" Target="https://internet.garant.ru/document/redirect/70951956/4430" TargetMode="External"/><Relationship Id="rId222" Type="http://schemas.openxmlformats.org/officeDocument/2006/relationships/hyperlink" Target="https://internet.garant.ru/document/redirect/70951956/4420" TargetMode="External"/><Relationship Id="rId243" Type="http://schemas.openxmlformats.org/officeDocument/2006/relationships/header" Target="header31.xml"/><Relationship Id="rId264" Type="http://schemas.openxmlformats.org/officeDocument/2006/relationships/hyperlink" Target="https://internet.garant.ru/document/redirect/71947650/11041" TargetMode="External"/><Relationship Id="rId285" Type="http://schemas.openxmlformats.org/officeDocument/2006/relationships/hyperlink" Target="https://internet.garant.ru/document/redirect/12180849/20462" TargetMode="External"/><Relationship Id="rId17" Type="http://schemas.openxmlformats.org/officeDocument/2006/relationships/hyperlink" Target="https://internet.garant.ru/%23/document/70951956/entry/2220" TargetMode="External"/><Relationship Id="rId38" Type="http://schemas.openxmlformats.org/officeDocument/2006/relationships/hyperlink" Target="https://zakonbase.ru/content/base/169494%234b213" TargetMode="External"/><Relationship Id="rId59" Type="http://schemas.openxmlformats.org/officeDocument/2006/relationships/hyperlink" Target="https://zakonbase.ru/content/base/169494%2325211" TargetMode="External"/><Relationship Id="rId103" Type="http://schemas.openxmlformats.org/officeDocument/2006/relationships/hyperlink" Target="https://internet.garant.ru/%23/document/71947650/entry/11183" TargetMode="External"/><Relationship Id="rId124" Type="http://schemas.openxmlformats.org/officeDocument/2006/relationships/hyperlink" Target="https://internet.garant.ru/document/redirect/70951956/4400" TargetMode="External"/><Relationship Id="rId310" Type="http://schemas.openxmlformats.org/officeDocument/2006/relationships/header" Target="header33.xml"/><Relationship Id="rId70" Type="http://schemas.openxmlformats.org/officeDocument/2006/relationships/hyperlink" Target="https://zakonbase.ru/content/base/169494%2325211" TargetMode="External"/><Relationship Id="rId91" Type="http://schemas.openxmlformats.org/officeDocument/2006/relationships/header" Target="header7.xml"/><Relationship Id="rId145" Type="http://schemas.openxmlformats.org/officeDocument/2006/relationships/hyperlink" Target="https://internet.garant.ru/document/redirect/400766923/52029" TargetMode="External"/><Relationship Id="rId166" Type="http://schemas.openxmlformats.org/officeDocument/2006/relationships/hyperlink" Target="https://internet.garant.ru/document/redirect/400766923/2019" TargetMode="External"/><Relationship Id="rId187" Type="http://schemas.openxmlformats.org/officeDocument/2006/relationships/hyperlink" Target="https://internet.garant.ru/document/redirect/70951956/53410" TargetMode="External"/><Relationship Id="rId1" Type="http://schemas.openxmlformats.org/officeDocument/2006/relationships/customXml" Target="../customXml/item1.xml"/><Relationship Id="rId212" Type="http://schemas.openxmlformats.org/officeDocument/2006/relationships/hyperlink" Target="https://internet.garant.ru/document/redirect/70951956/4390" TargetMode="External"/><Relationship Id="rId233" Type="http://schemas.openxmlformats.org/officeDocument/2006/relationships/header" Target="header21.xml"/><Relationship Id="rId254" Type="http://schemas.openxmlformats.org/officeDocument/2006/relationships/hyperlink" Target="https://internet.garant.ru/document/redirect/70951956/2320" TargetMode="External"/><Relationship Id="rId28" Type="http://schemas.openxmlformats.org/officeDocument/2006/relationships/header" Target="header1.xml"/><Relationship Id="rId49" Type="http://schemas.openxmlformats.org/officeDocument/2006/relationships/hyperlink" Target="https://zakonbase.ru/content/base/169494%23f055c" TargetMode="External"/><Relationship Id="rId114" Type="http://schemas.openxmlformats.org/officeDocument/2006/relationships/hyperlink" Target="https://internet.garant.ru/%23/document/71947650/entry/11032" TargetMode="External"/><Relationship Id="rId275" Type="http://schemas.openxmlformats.org/officeDocument/2006/relationships/hyperlink" Target="https://internet.garant.ru/document/redirect/481006618/0" TargetMode="External"/><Relationship Id="rId296" Type="http://schemas.openxmlformats.org/officeDocument/2006/relationships/hyperlink" Target="https://internet.garant.ru/document/redirect/71947650/11009" TargetMode="External"/><Relationship Id="rId300" Type="http://schemas.openxmlformats.org/officeDocument/2006/relationships/hyperlink" Target="https://internet.garant.ru/document/redirect/400766923/0" TargetMode="External"/><Relationship Id="rId60" Type="http://schemas.openxmlformats.org/officeDocument/2006/relationships/hyperlink" Target="https://zakonbase.ru/content/base/169494%2325211" TargetMode="External"/><Relationship Id="rId81" Type="http://schemas.openxmlformats.org/officeDocument/2006/relationships/hyperlink" Target="https://zakonbase.ru/content/base/169494%2324355" TargetMode="External"/><Relationship Id="rId135" Type="http://schemas.openxmlformats.org/officeDocument/2006/relationships/hyperlink" Target="https://internet.garant.ru/document/redirect/70951956/4400" TargetMode="External"/><Relationship Id="rId156" Type="http://schemas.openxmlformats.org/officeDocument/2006/relationships/hyperlink" Target="https://internet.garant.ru/document/redirect/70951956/4410" TargetMode="External"/><Relationship Id="rId177" Type="http://schemas.openxmlformats.org/officeDocument/2006/relationships/hyperlink" Target="https://internet.garant.ru/document/redirect/70951956/53410" TargetMode="External"/><Relationship Id="rId198" Type="http://schemas.openxmlformats.org/officeDocument/2006/relationships/hyperlink" Target="https://internet.garant.ru/document/redirect/70951956/4430" TargetMode="External"/><Relationship Id="rId202" Type="http://schemas.openxmlformats.org/officeDocument/2006/relationships/hyperlink" Target="https://internet.garant.ru/document/redirect/400766923/564129" TargetMode="External"/><Relationship Id="rId223" Type="http://schemas.openxmlformats.org/officeDocument/2006/relationships/hyperlink" Target="https://internet.garant.ru/document/redirect/70951956/53410" TargetMode="External"/><Relationship Id="rId244" Type="http://schemas.openxmlformats.org/officeDocument/2006/relationships/header" Target="header32.xml"/><Relationship Id="rId18" Type="http://schemas.openxmlformats.org/officeDocument/2006/relationships/hyperlink" Target="https://internet.garant.ru/%23/document/70951956/entry/2170" TargetMode="External"/><Relationship Id="rId39" Type="http://schemas.openxmlformats.org/officeDocument/2006/relationships/hyperlink" Target="https://zakonbase.ru/content/base/169494%234b213" TargetMode="External"/><Relationship Id="rId265" Type="http://schemas.openxmlformats.org/officeDocument/2006/relationships/hyperlink" Target="https://internet.garant.ru/document/redirect/71947650/11111" TargetMode="External"/><Relationship Id="rId286" Type="http://schemas.openxmlformats.org/officeDocument/2006/relationships/hyperlink" Target="https://internet.garant.ru/document/redirect/400766923/2017" TargetMode="External"/><Relationship Id="rId50" Type="http://schemas.openxmlformats.org/officeDocument/2006/relationships/hyperlink" Target="https://zakonbase.ru/content/base/169494%23a0439" TargetMode="External"/><Relationship Id="rId104" Type="http://schemas.openxmlformats.org/officeDocument/2006/relationships/hyperlink" Target="https://internet.garant.ru/%23/document/71947650/entry/11184" TargetMode="External"/><Relationship Id="rId125" Type="http://schemas.openxmlformats.org/officeDocument/2006/relationships/hyperlink" Target="https://internet.garant.ru/document/redirect/400766923/52029" TargetMode="External"/><Relationship Id="rId146" Type="http://schemas.openxmlformats.org/officeDocument/2006/relationships/hyperlink" Target="https://internet.garant.ru/document/redirect/77398914/401" TargetMode="External"/><Relationship Id="rId167" Type="http://schemas.openxmlformats.org/officeDocument/2006/relationships/hyperlink" Target="https://internet.garant.ru/document/redirect/400766923/564109" TargetMode="External"/><Relationship Id="rId188" Type="http://schemas.openxmlformats.org/officeDocument/2006/relationships/hyperlink" Target="https://internet.garant.ru/document/redirect/400766923/56495" TargetMode="External"/><Relationship Id="rId311" Type="http://schemas.openxmlformats.org/officeDocument/2006/relationships/header" Target="header34.xml"/><Relationship Id="rId71" Type="http://schemas.openxmlformats.org/officeDocument/2006/relationships/hyperlink" Target="https://zakonbase.ru/content/base/169494%236c65a" TargetMode="External"/><Relationship Id="rId92" Type="http://schemas.openxmlformats.org/officeDocument/2006/relationships/header" Target="header8.xml"/><Relationship Id="rId213" Type="http://schemas.openxmlformats.org/officeDocument/2006/relationships/hyperlink" Target="https://internet.garant.ru/document/redirect/400766923/52028" TargetMode="External"/><Relationship Id="rId234" Type="http://schemas.openxmlformats.org/officeDocument/2006/relationships/header" Target="header22.xml"/><Relationship Id="rId2" Type="http://schemas.openxmlformats.org/officeDocument/2006/relationships/numbering" Target="numbering.xml"/><Relationship Id="rId29" Type="http://schemas.openxmlformats.org/officeDocument/2006/relationships/header" Target="header2.xml"/><Relationship Id="rId255" Type="http://schemas.openxmlformats.org/officeDocument/2006/relationships/hyperlink" Target="https://internet.garant.ru/document/redirect/70951956/2320" TargetMode="External"/><Relationship Id="rId276" Type="http://schemas.openxmlformats.org/officeDocument/2006/relationships/hyperlink" Target="https://internet.garant.ru/document/redirect/71947650/11041" TargetMode="External"/><Relationship Id="rId297" Type="http://schemas.openxmlformats.org/officeDocument/2006/relationships/hyperlink" Target="https://internet.garant.ru/document/redirect/400125008/0" TargetMode="External"/><Relationship Id="rId40" Type="http://schemas.openxmlformats.org/officeDocument/2006/relationships/hyperlink" Target="https://zakonbase.ru/content/base/169494%234b213" TargetMode="External"/><Relationship Id="rId115" Type="http://schemas.openxmlformats.org/officeDocument/2006/relationships/hyperlink" Target="https://internet.garant.ru/%23/document/70380800/entry/72" TargetMode="External"/><Relationship Id="rId136" Type="http://schemas.openxmlformats.org/officeDocument/2006/relationships/hyperlink" Target="https://internet.garant.ru/document/redirect/70951956/4390" TargetMode="External"/><Relationship Id="rId157" Type="http://schemas.openxmlformats.org/officeDocument/2006/relationships/hyperlink" Target="https://internet.garant.ru/document/redirect/400766923/52030" TargetMode="External"/><Relationship Id="rId178" Type="http://schemas.openxmlformats.org/officeDocument/2006/relationships/hyperlink" Target="https://internet.garant.ru/document/redirect/400766923/56495" TargetMode="External"/><Relationship Id="rId301" Type="http://schemas.openxmlformats.org/officeDocument/2006/relationships/hyperlink" Target="https://internet.garant.ru/document/redirect/71947650/11022" TargetMode="External"/><Relationship Id="rId61" Type="http://schemas.openxmlformats.org/officeDocument/2006/relationships/hyperlink" Target="https://zakonbase.ru/content/base/169494%2325211" TargetMode="External"/><Relationship Id="rId82" Type="http://schemas.openxmlformats.org/officeDocument/2006/relationships/hyperlink" Target="https://zakonbase.ru/content/base/169494%2324355" TargetMode="External"/><Relationship Id="rId199" Type="http://schemas.openxmlformats.org/officeDocument/2006/relationships/hyperlink" Target="https://internet.garant.ru/document/redirect/12180849/20500" TargetMode="External"/><Relationship Id="rId203" Type="http://schemas.openxmlformats.org/officeDocument/2006/relationships/hyperlink" Target="https://internet.garant.ru/document/redirect/400766923/52031" TargetMode="External"/><Relationship Id="rId19" Type="http://schemas.openxmlformats.org/officeDocument/2006/relationships/hyperlink" Target="https://internet.garant.ru/%23/document/70951956/entry/2170" TargetMode="External"/><Relationship Id="rId224" Type="http://schemas.openxmlformats.org/officeDocument/2006/relationships/hyperlink" Target="https://internet.garant.ru/document/redirect/400766923/564115" TargetMode="External"/><Relationship Id="rId245" Type="http://schemas.openxmlformats.org/officeDocument/2006/relationships/hyperlink" Target="https://its.1c.ru/db/garant/content/12080849/hdoc/2034" TargetMode="External"/><Relationship Id="rId266" Type="http://schemas.openxmlformats.org/officeDocument/2006/relationships/hyperlink" Target="https://internet.garant.ru/document/redirect/405888407/0" TargetMode="External"/><Relationship Id="rId287" Type="http://schemas.openxmlformats.org/officeDocument/2006/relationships/hyperlink" Target="https://internet.garant.ru/document/redirect/71947650/11009" TargetMode="External"/><Relationship Id="rId30" Type="http://schemas.openxmlformats.org/officeDocument/2006/relationships/footer" Target="footer1.xml"/><Relationship Id="rId105" Type="http://schemas.openxmlformats.org/officeDocument/2006/relationships/hyperlink" Target="https://internet.garant.ru/%23/document/71947650/entry/11032" TargetMode="External"/><Relationship Id="rId126" Type="http://schemas.openxmlformats.org/officeDocument/2006/relationships/hyperlink" Target="https://internet.garant.ru/document/redirect/77398914/401" TargetMode="External"/><Relationship Id="rId147" Type="http://schemas.openxmlformats.org/officeDocument/2006/relationships/hyperlink" Target="https://internet.garant.ru/document/redirect/70951956/4350" TargetMode="External"/><Relationship Id="rId168" Type="http://schemas.openxmlformats.org/officeDocument/2006/relationships/hyperlink" Target="https://internet.garant.ru/document/redirect/70951956/4390" TargetMode="External"/><Relationship Id="rId312" Type="http://schemas.openxmlformats.org/officeDocument/2006/relationships/header" Target="header35.xml"/><Relationship Id="rId51" Type="http://schemas.openxmlformats.org/officeDocument/2006/relationships/hyperlink" Target="https://zakonbase.ru/content/base/169494%23a0439" TargetMode="External"/><Relationship Id="rId72" Type="http://schemas.openxmlformats.org/officeDocument/2006/relationships/hyperlink" Target="https://zakonbase.ru/content/base/169494%23d9e51" TargetMode="External"/><Relationship Id="rId93" Type="http://schemas.openxmlformats.org/officeDocument/2006/relationships/header" Target="header9.xml"/><Relationship Id="rId189" Type="http://schemas.openxmlformats.org/officeDocument/2006/relationships/hyperlink" Target="https://internet.garant.ru/document/redirect/70951956/4430" TargetMode="External"/><Relationship Id="rId3" Type="http://schemas.openxmlformats.org/officeDocument/2006/relationships/styles" Target="styles.xml"/><Relationship Id="rId214" Type="http://schemas.openxmlformats.org/officeDocument/2006/relationships/hyperlink" Target="https://internet.garant.ru/document/redirect/77398914/401" TargetMode="External"/><Relationship Id="rId235" Type="http://schemas.openxmlformats.org/officeDocument/2006/relationships/header" Target="header23.xml"/><Relationship Id="rId256" Type="http://schemas.openxmlformats.org/officeDocument/2006/relationships/hyperlink" Target="https://internet.garant.ru/document/redirect/70951956/2320" TargetMode="External"/><Relationship Id="rId277" Type="http://schemas.openxmlformats.org/officeDocument/2006/relationships/hyperlink" Target="https://internet.garant.ru/document/redirect/71947650/11043" TargetMode="External"/><Relationship Id="rId298" Type="http://schemas.openxmlformats.org/officeDocument/2006/relationships/hyperlink" Target="https://internet.garant.ru/document/redirect/70951956/0" TargetMode="External"/><Relationship Id="rId116" Type="http://schemas.openxmlformats.org/officeDocument/2006/relationships/hyperlink" Target="https://internet.garant.ru/%23/document/71582774/entry/1027" TargetMode="External"/><Relationship Id="rId137" Type="http://schemas.openxmlformats.org/officeDocument/2006/relationships/hyperlink" Target="https://internet.garant.ru/document/redirect/400766923/52029" TargetMode="External"/><Relationship Id="rId158" Type="http://schemas.openxmlformats.org/officeDocument/2006/relationships/hyperlink" Target="https://internet.garant.ru/document/redirect/77398914/401" TargetMode="External"/><Relationship Id="rId302" Type="http://schemas.openxmlformats.org/officeDocument/2006/relationships/hyperlink" Target="https://internet.garant.ru/document/redirect/71947650/11023" TargetMode="External"/><Relationship Id="rId20" Type="http://schemas.openxmlformats.org/officeDocument/2006/relationships/hyperlink" Target="https://internet.garant.ru/%23/document/70951956/entry/2180" TargetMode="External"/><Relationship Id="rId41" Type="http://schemas.openxmlformats.org/officeDocument/2006/relationships/hyperlink" Target="https://zakonbase.ru/content/base/169494%234b213" TargetMode="External"/><Relationship Id="rId62" Type="http://schemas.openxmlformats.org/officeDocument/2006/relationships/hyperlink" Target="https://zakonbase.ru/content/base/169494%2325211" TargetMode="External"/><Relationship Id="rId83" Type="http://schemas.openxmlformats.org/officeDocument/2006/relationships/hyperlink" Target="https://zakonbase.ru/content/base/169494%2324355" TargetMode="External"/><Relationship Id="rId179" Type="http://schemas.openxmlformats.org/officeDocument/2006/relationships/hyperlink" Target="https://internet.garant.ru/document/redirect/400766923/56495" TargetMode="External"/><Relationship Id="rId190" Type="http://schemas.openxmlformats.org/officeDocument/2006/relationships/hyperlink" Target="https://internet.garant.ru/document/redirect/400766923/52031" TargetMode="External"/><Relationship Id="rId204" Type="http://schemas.openxmlformats.org/officeDocument/2006/relationships/hyperlink" Target="https://internet.garant.ru/document/redirect/70951956/4420" TargetMode="External"/><Relationship Id="rId225" Type="http://schemas.openxmlformats.org/officeDocument/2006/relationships/header" Target="header13.xml"/><Relationship Id="rId246" Type="http://schemas.openxmlformats.org/officeDocument/2006/relationships/hyperlink" Target="https://its.1c.ru/db/garant/content/12080849/hdoc/2034" TargetMode="External"/><Relationship Id="rId267" Type="http://schemas.openxmlformats.org/officeDocument/2006/relationships/hyperlink" Target="https://internet.garant.ru/document/redirect/71947650/11111" TargetMode="External"/><Relationship Id="rId288" Type="http://schemas.openxmlformats.org/officeDocument/2006/relationships/hyperlink" Target="https://internet.garant.ru/document/redirect/71947650/11014" TargetMode="External"/><Relationship Id="rId106" Type="http://schemas.openxmlformats.org/officeDocument/2006/relationships/hyperlink" Target="https://internet.garant.ru/%23/document/71947650/entry/11181" TargetMode="External"/><Relationship Id="rId127" Type="http://schemas.openxmlformats.org/officeDocument/2006/relationships/hyperlink" Target="https://internet.garant.ru/document/redirect/400766923/52029" TargetMode="External"/><Relationship Id="rId313" Type="http://schemas.openxmlformats.org/officeDocument/2006/relationships/fontTable" Target="fontTable.xml"/><Relationship Id="rId10" Type="http://schemas.openxmlformats.org/officeDocument/2006/relationships/hyperlink" Target="https://its.1c.ru/db/garant/content/12080849/hdoc/2053" TargetMode="External"/><Relationship Id="rId31" Type="http://schemas.openxmlformats.org/officeDocument/2006/relationships/footer" Target="footer2.xml"/><Relationship Id="rId52" Type="http://schemas.openxmlformats.org/officeDocument/2006/relationships/hyperlink" Target="https://zakonbase.ru/content/base/169494%23a0439" TargetMode="External"/><Relationship Id="rId73" Type="http://schemas.openxmlformats.org/officeDocument/2006/relationships/hyperlink" Target="https://zakonbase.ru/content/base/169494%23d9e51" TargetMode="External"/><Relationship Id="rId94" Type="http://schemas.openxmlformats.org/officeDocument/2006/relationships/footer" Target="footer5.xml"/><Relationship Id="rId148" Type="http://schemas.openxmlformats.org/officeDocument/2006/relationships/hyperlink" Target="https://internet.garant.ru/document/redirect/400766923/52027" TargetMode="External"/><Relationship Id="rId169" Type="http://schemas.openxmlformats.org/officeDocument/2006/relationships/hyperlink" Target="https://internet.garant.ru/document/redirect/70951956/53380" TargetMode="External"/><Relationship Id="rId4" Type="http://schemas.openxmlformats.org/officeDocument/2006/relationships/settings" Target="settings.xml"/><Relationship Id="rId180" Type="http://schemas.openxmlformats.org/officeDocument/2006/relationships/hyperlink" Target="https://internet.garant.ru/document/redirect/70951956/4420" TargetMode="External"/><Relationship Id="rId215" Type="http://schemas.openxmlformats.org/officeDocument/2006/relationships/hyperlink" Target="https://internet.garant.ru/document/redirect/400766923/52028" TargetMode="External"/><Relationship Id="rId236" Type="http://schemas.openxmlformats.org/officeDocument/2006/relationships/header" Target="header24.xml"/><Relationship Id="rId257" Type="http://schemas.openxmlformats.org/officeDocument/2006/relationships/hyperlink" Target="https://internet.garant.ru/%23/document/400766923/entry/20400" TargetMode="External"/><Relationship Id="rId278" Type="http://schemas.openxmlformats.org/officeDocument/2006/relationships/hyperlink" Target="https://internet.garant.ru/document/redirect/71947650/11009" TargetMode="External"/><Relationship Id="rId303" Type="http://schemas.openxmlformats.org/officeDocument/2006/relationships/hyperlink" Target="https://internet.garant.ru/document/redirect/71947650/11024" TargetMode="External"/><Relationship Id="rId42" Type="http://schemas.openxmlformats.org/officeDocument/2006/relationships/hyperlink" Target="https://zakonbase.ru/content/base/169494%23c20fe" TargetMode="External"/><Relationship Id="rId84" Type="http://schemas.openxmlformats.org/officeDocument/2006/relationships/hyperlink" Target="https://internet.garant.ru/document/redirect/400766923/2018" TargetMode="External"/><Relationship Id="rId138" Type="http://schemas.openxmlformats.org/officeDocument/2006/relationships/hyperlink" Target="https://internet.garant.ru/document/redirect/77398914/401" TargetMode="External"/><Relationship Id="rId191" Type="http://schemas.openxmlformats.org/officeDocument/2006/relationships/hyperlink" Target="https://internet.garant.ru/document/redirect/77398914/401" TargetMode="External"/><Relationship Id="rId205" Type="http://schemas.openxmlformats.org/officeDocument/2006/relationships/hyperlink" Target="https://internet.garant.ru/document/redirect/77398914/202209512" TargetMode="External"/><Relationship Id="rId247" Type="http://schemas.openxmlformats.org/officeDocument/2006/relationships/hyperlink" Target="https://its.1c.ru/db/garant/content/12080849/hdoc/2034" TargetMode="External"/><Relationship Id="rId107" Type="http://schemas.openxmlformats.org/officeDocument/2006/relationships/hyperlink" Target="https://internet.garant.ru/%23/document/71947650/entry/11032" TargetMode="External"/><Relationship Id="rId289" Type="http://schemas.openxmlformats.org/officeDocument/2006/relationships/hyperlink" Target="https://internet.garant.ru/document/redirect/400766923/5521" TargetMode="External"/><Relationship Id="rId11" Type="http://schemas.openxmlformats.org/officeDocument/2006/relationships/hyperlink" Target="https://its.1c.ru/db/garant/content/71053994/hdoc" TargetMode="External"/><Relationship Id="rId53" Type="http://schemas.openxmlformats.org/officeDocument/2006/relationships/hyperlink" Target="https://zakonbase.ru/content/base/169494%23a0439" TargetMode="External"/><Relationship Id="rId149" Type="http://schemas.openxmlformats.org/officeDocument/2006/relationships/hyperlink" Target="https://internet.garant.ru/document/redirect/77398914/401" TargetMode="External"/><Relationship Id="rId314" Type="http://schemas.openxmlformats.org/officeDocument/2006/relationships/theme" Target="theme/theme1.xml"/><Relationship Id="rId95" Type="http://schemas.openxmlformats.org/officeDocument/2006/relationships/header" Target="header10.xml"/><Relationship Id="rId160" Type="http://schemas.openxmlformats.org/officeDocument/2006/relationships/hyperlink" Target="https://internet.garant.ru/document/redirect/400766923/564123" TargetMode="External"/><Relationship Id="rId216" Type="http://schemas.openxmlformats.org/officeDocument/2006/relationships/hyperlink" Target="https://internet.garant.ru/document/redirect/400766923/564109" TargetMode="External"/><Relationship Id="rId258" Type="http://schemas.openxmlformats.org/officeDocument/2006/relationships/hyperlink" Target="https://internet.garant.ru/document/redirect/71586636/0" TargetMode="External"/><Relationship Id="rId22" Type="http://schemas.openxmlformats.org/officeDocument/2006/relationships/hyperlink" Target="https://internet.garant.ru/%23/document/70951956/entry/2320" TargetMode="External"/><Relationship Id="rId64" Type="http://schemas.openxmlformats.org/officeDocument/2006/relationships/hyperlink" Target="https://zakonbase.ru/content/base/169494%2325211" TargetMode="External"/><Relationship Id="rId118" Type="http://schemas.openxmlformats.org/officeDocument/2006/relationships/hyperlink" Target="https://internet.garant.ru/%23/document/12120765/entry/16" TargetMode="External"/><Relationship Id="rId171" Type="http://schemas.openxmlformats.org/officeDocument/2006/relationships/hyperlink" Target="https://internet.garant.ru/document/redirect/77398914/202209512" TargetMode="External"/><Relationship Id="rId227" Type="http://schemas.openxmlformats.org/officeDocument/2006/relationships/header" Target="header15.xml"/><Relationship Id="rId269" Type="http://schemas.openxmlformats.org/officeDocument/2006/relationships/hyperlink" Target="https://internet.garant.ru/document/redirect/71947650/11008" TargetMode="External"/><Relationship Id="rId33" Type="http://schemas.openxmlformats.org/officeDocument/2006/relationships/footer" Target="footer3.xml"/><Relationship Id="rId129" Type="http://schemas.openxmlformats.org/officeDocument/2006/relationships/hyperlink" Target="https://internet.garant.ru/document/redirect/400766923/2019" TargetMode="External"/><Relationship Id="rId280" Type="http://schemas.openxmlformats.org/officeDocument/2006/relationships/hyperlink" Target="https://internet.garant.ru/document/redirect/71947650/11016" TargetMode="External"/><Relationship Id="rId75" Type="http://schemas.openxmlformats.org/officeDocument/2006/relationships/hyperlink" Target="https://zakonbase.ru/content/base/169494%23d9e51" TargetMode="External"/><Relationship Id="rId140" Type="http://schemas.openxmlformats.org/officeDocument/2006/relationships/hyperlink" Target="https://internet.garant.ru/document/redirect/77398914/401" TargetMode="External"/><Relationship Id="rId182" Type="http://schemas.openxmlformats.org/officeDocument/2006/relationships/hyperlink" Target="https://internet.garant.ru/document/redirect/70951956/4420" TargetMode="External"/><Relationship Id="rId6" Type="http://schemas.openxmlformats.org/officeDocument/2006/relationships/footnotes" Target="footnotes.xml"/><Relationship Id="rId238" Type="http://schemas.openxmlformats.org/officeDocument/2006/relationships/header" Target="header26.xml"/><Relationship Id="rId291" Type="http://schemas.openxmlformats.org/officeDocument/2006/relationships/hyperlink" Target="https://internet.garant.ru/document/redirect/71947650/11113" TargetMode="External"/><Relationship Id="rId305" Type="http://schemas.openxmlformats.org/officeDocument/2006/relationships/hyperlink" Target="https://internet.garant.ru/document/redirect/407609088/0" TargetMode="External"/><Relationship Id="rId44" Type="http://schemas.openxmlformats.org/officeDocument/2006/relationships/hyperlink" Target="https://zakonbase.ru/content/base/169494%23900f1" TargetMode="External"/><Relationship Id="rId86" Type="http://schemas.openxmlformats.org/officeDocument/2006/relationships/hyperlink" Target="https://internet.garant.ru/document/redirect/400766923/2020" TargetMode="External"/><Relationship Id="rId151" Type="http://schemas.openxmlformats.org/officeDocument/2006/relationships/hyperlink" Target="https://internet.garant.ru/document/redirect/400766923/5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71629-2989-42B4-9F13-512ED828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2677</TotalTime>
  <Pages>1</Pages>
  <Words>56691</Words>
  <Characters>323139</Characters>
  <Application>Microsoft Office Word</Application>
  <DocSecurity>0</DocSecurity>
  <Lines>2692</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павел кононов</cp:lastModifiedBy>
  <cp:revision>20</cp:revision>
  <dcterms:created xsi:type="dcterms:W3CDTF">2025-02-24T05:24:00Z</dcterms:created>
  <dcterms:modified xsi:type="dcterms:W3CDTF">2025-02-27T02:48:00Z</dcterms:modified>
</cp:coreProperties>
</file>