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86F5C">
        <w:rPr>
          <w:rFonts w:ascii="Times New Roman" w:hAnsi="Times New Roman" w:cs="Times New Roman"/>
          <w:sz w:val="28"/>
          <w:szCs w:val="28"/>
        </w:rPr>
        <w:t>Столбняк – опасное для жизни инфекционное заболевание с высоким уровнем смертности. Столбняк поражает клетки нервной системы, головной и спинной мозг, что приводит к сильному напряжению мышц и судорогам1,2.</w:t>
      </w:r>
      <w:r w:rsidRPr="00186F5C">
        <w:rPr>
          <w:rFonts w:ascii="Times New Roman" w:hAnsi="Times New Roman" w:cs="Times New Roman"/>
          <w:sz w:val="28"/>
          <w:szCs w:val="28"/>
        </w:rPr>
        <w:br/>
        <w:t> 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br/>
      </w:r>
      <w:hyperlink r:id="rId5" w:anchor="454b58a9-d585-4276-abbc-73c018e1abd8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hyperlink r:id="rId6" w:anchor="8c7b6916-e0a0-4428-97ed-9f7b2b941ca1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Симптомы заражения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hyperlink r:id="rId7" w:anchor="e7828a19-fcf8-40ec-9405-8c9c269abae7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Классификация столбняка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hyperlink r:id="rId8" w:anchor="7161605d-faae-440d-9f03-bd27c18f9f0f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hyperlink r:id="rId9" w:anchor="72b57a2d-7dcf-420f-a978-98c51d2c1e77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Кто в группе риска?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hyperlink r:id="rId10" w:anchor="9a43773e-7ff7-479c-a70d-a3613c3df61d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Какой период больной заразен?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hyperlink r:id="rId11" w:anchor="177d036b-19a6-4999-9fc3-e0f35f72d4f4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Осложнения столбняка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hyperlink r:id="rId12" w:anchor="3e2ccc56-c041-44c7-86bb-82c471d74a4b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Диагностика столбняка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hyperlink r:id="rId13" w:anchor="ead489e3-78f4-4bc6-976f-3f67354b1052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Как долго сохраняется иммунитет после перенесенного заболевания?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hyperlink r:id="rId14" w:anchor="fcdf0bec-768f-449f-980c-dfe5cd5134aa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s://www.privivka.ru/dam/jcr:659ca3d4-8bb7-4353-a7b4-a3d8243c64cd/Group%20456.svg%20767w,%20/dam/jcr:659ca3d4-8bb7-4353-a7b4-a3d8243c64cd/Group%2045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29E4FE" id="Прямоугольник 16" o:spid="_x0000_s1026" alt="https://www.privivka.ru/dam/jcr:659ca3d4-8bb7-4353-a7b4-a3d8243c64cd/Group%20456.svg%20767w,%20/dam/jcr:659ca3d4-8bb7-4353-a7b4-a3d8243c64cd/Group%2045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o+kH&#10;0j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До введения вакцинации смертность от столбняка достигала более 99%3.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В 1974 г. ВОЗ запустила Расширенную программу </w:t>
      </w:r>
      <w:hyperlink r:id="rId15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иммунизации вакциной против дифтерии</w:t>
        </w:r>
      </w:hyperlink>
      <w:r w:rsidRPr="00186F5C">
        <w:rPr>
          <w:rFonts w:ascii="Times New Roman" w:hAnsi="Times New Roman" w:cs="Times New Roman"/>
          <w:sz w:val="28"/>
          <w:szCs w:val="28"/>
        </w:rPr>
        <w:t>, столбняка и </w:t>
      </w:r>
      <w:hyperlink r:id="rId16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коклюша</w:t>
        </w:r>
      </w:hyperlink>
      <w:r w:rsidRPr="00186F5C">
        <w:rPr>
          <w:rFonts w:ascii="Times New Roman" w:hAnsi="Times New Roman" w:cs="Times New Roman"/>
          <w:sz w:val="28"/>
          <w:szCs w:val="28"/>
        </w:rPr>
        <w:t>, что позволило резко снизить глобальную заболеваемость. Несмотря на успехи иммунизации, в современном мире столбняк остается угрозой здравоохранению3,4.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Столбняк широко распространен в Африке и Азии: в странах с недостаточным охватом иммунизацией, низкой посещаемостью медицинских учреждений дородового ухода, небезопасными традиционными методами ухода за пуповиной (например, присыпание пупочной ранки почвой), а также там, где женщины рожают без помощи квалифицированных специалистов здравоохранения3.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В странах, в которых поддерживается высокий уровень охвата иммунизацией, столбняк является редким заболеванием3,4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www.privivka.ru/dam/jcr:8eded709-767b-46df-826b-5c5e34794bcc/Group%20285.svg%20767w,%20/dam/jcr:8eded709-767b-46df-826b-5c5e34794bcc/Group%2028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CB382D" id="Прямоугольник 15" o:spid="_x0000_s1026" alt="https://www.privivka.ru/dam/jcr:8eded709-767b-46df-826b-5c5e34794bcc/Group%20285.svg%20767w,%20/dam/jcr:8eded709-767b-46df-826b-5c5e34794bcc/Group%2028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bGzQp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lastRenderedPageBreak/>
        <w:t>По оценкам экспертов Европейского центра по контролю и профилактике заболеваний, во всем мире от столбняка ежегодно умирает 213–293 тыс. человек3.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На столбняк приходится 5–7% всех случаев смерти новорожденных и 3,2–5% случаев материнской смерти в мире</w:t>
      </w:r>
      <w:proofErr w:type="gramStart"/>
      <w:r w:rsidRPr="00186F5C">
        <w:rPr>
          <w:rFonts w:ascii="Times New Roman" w:hAnsi="Times New Roman" w:cs="Times New Roman"/>
          <w:sz w:val="28"/>
          <w:szCs w:val="28"/>
        </w:rPr>
        <w:t>3 .</w:t>
      </w:r>
      <w:proofErr w:type="gramEnd"/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В Европе, начиная с 2008 г., ежегодно регистрируют от 80 до 118 случаев столбняка, из которых около 10% — с летальным исходом. Например, по данным за 2016 г., зарегистрировано 92 случая, из них 13 закончились летально, в 2017 г. — 82 случая, из них 7 с летальным исходом, в 2018 г. — 92 случая, из них 13 с летальным исходом3.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В России ежегодно регистрируются случаи болезни среди взрослых и детей. В 2020 и 2021 годах зарегистрировано по 8 случаев столбняка, из них по 5 — у детей до 17 лет, в 2022 году — 11 случаев, среди них 3 у детей5.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С 2002 по 2011 г. в России от столбняка умерли 70 человек, из них 6 детей3.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8d335e47-d9a8-40da-bc63-ed797ffe8b9d/Group%20286.svg%20767w,%20/dam/jcr:8d335e47-d9a8-40da-bc63-ed797ffe8b9d/Group%2028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4B019B" id="Прямоугольник 14" o:spid="_x0000_s1026" alt="https://www.privivka.ru/dam/jcr:8d335e47-d9a8-40da-bc63-ed797ffe8b9d/Group%20286.svg%20767w,%20/dam/jcr:8d335e47-d9a8-40da-bc63-ed797ffe8b9d/Group%2028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dpcuy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Пик заболеваемости обычно приходится на весенне-осенний период.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Симптомы заражения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 xml:space="preserve">Возбудитель столбняка –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клостридия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Clostridium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tetani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 xml:space="preserve">. Эта бактерия производит один из самых сильных биологических токсинов –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тетаноспазмин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>, который поражает клетки нервной системы1,2.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Столбнячные палочки являются постоянным обитателем кишечника преимущественно жвачных животных и человека. Они попадают с фекалиями в почву и сохраняются в ней в виде спор1.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Эти споры обнаруживаются повсюду в окружающей среде: особенно в почве, золе, кишечнике/фекалиях животных и людей и на поверхности кожи и ржавых инструментов, таких как гвозди, иглы, колючая проволока и другие. В связи с высокой устойчивостью спор к высоким температурам и большинству антисептиков, они могут жить годами4.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Заболевание связано с травматизмом, когда в рану из почвы попадают споры, также возможно во время внебольничных родов. Столбняк может возникнуть в случае даже незначительных повреждений кожи и слизистых оболочек (уколы острыми предметами, занозы), при ожогах, обморожениях. Заражение также возможно во время внебольничных родов1.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1143000" cy="1143000"/>
            <wp:effectExtent l="0" t="0" r="0" b="0"/>
            <wp:docPr id="13" name="Рисунок 13" descr="https://www.privivka.ru/dam/jcr:8614fc48-6836-4775-af73-105af9d8c751/Group%20169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rivivka.ru/dam/jcr:8614fc48-6836-4775-af73-105af9d8c751/Group%20169.png%20120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 xml:space="preserve">Особенно опасны раны, в которых создаются условия недостатка кислорода: колотые, с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некротизированными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 xml:space="preserve"> (мертвыми) тканями, гематомами, инородными телами1.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Классификация столбняка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 xml:space="preserve">В зависимости от того, как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клостридия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 xml:space="preserve"> попала в организм, столбняк разделяют на6: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c93bbb12-a38d-468b-822b-f72e33074fc0/Frame%20649.svg%20767w,%20/dam/jcr:c93bbb12-a38d-468b-822b-f72e33074fc0/Frame%2064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43BD7B" id="Прямоугольник 12" o:spid="_x0000_s1026" alt="https://www.privivka.ru/dam/jcr:c93bbb12-a38d-468b-822b-f72e33074fc0/Frame%20649.svg%20767w,%20/dam/jcr:c93bbb12-a38d-468b-822b-f72e33074fc0/Frame%2064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T956&#10;hD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раневой;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c918d76b-b805-47b5-ad7a-dee41e326481/Group%20286.svg%20767w,%20/dam/jcr:c918d76b-b805-47b5-ad7a-dee41e326481/Group%2028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9B6257" id="Прямоугольник 11" o:spid="_x0000_s1026" alt="https://www.privivka.ru/dam/jcr:c918d76b-b805-47b5-ad7a-dee41e326481/Group%20286.svg%20767w,%20/dam/jcr:c918d76b-b805-47b5-ad7a-dee41e326481/Group%2028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1Z1L&#10;RT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постинъекционный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>;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29e270b6-617d-4139-9c19-e2983ccb83dc/Frame%20650.svg%20767w,%20/dam/jcr:29e270b6-617d-4139-9c19-e2983ccb83dc/Frame%2065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EA315D" id="Прямоугольник 10" o:spid="_x0000_s1026" alt="https://www.privivka.ru/dam/jcr:29e270b6-617d-4139-9c19-e2983ccb83dc/Frame%20650.svg%20767w,%20/dam/jcr:29e270b6-617d-4139-9c19-e2983ccb83dc/Frame%2065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/fqed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ожоговый;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a2865448-ad78-453e-8a6e-ec33b9cfd968/Frame%20652.svg%20767w,%20/dam/jcr:a2865448-ad78-453e-8a6e-ec33b9cfd968/Frame%206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E91E1" id="Прямоугольник 9" o:spid="_x0000_s1026" alt="https://www.privivka.ru/dam/jcr:a2865448-ad78-453e-8a6e-ec33b9cfd968/Frame%20652.svg%20767w,%20/dam/jcr:a2865448-ad78-453e-8a6e-ec33b9cfd968/Frame%206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DuWK0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послеоперационный.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caef91d3-131d-4130-af8d-5acc20cc0335/Frame%20653.svg%20767w,%20/dam/jcr:caef91d3-131d-4130-af8d-5acc20cc0335/Frame%2065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414792" id="Прямоугольник 8" o:spid="_x0000_s1026" alt="https://www.privivka.ru/dam/jcr:caef91d3-131d-4130-af8d-5acc20cc0335/Frame%20653.svg%20767w,%20/dam/jcr:caef91d3-131d-4130-af8d-5acc20cc0335/Frame%2065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YfTr3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 xml:space="preserve">В труднодоступных и сельских районах, где роды происходят в плохих санитарно-гигиенических условиях, могут встречаться тяжелые формы болезни — «столбняк матерей» (заражение женщины столбняком в процессе родов) и «столбняк новорожденных» (заражение столбняком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наворожденного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 xml:space="preserve"> через пупочную ранку)7.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По распространенности различают7: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генерализованную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 xml:space="preserve"> инфекцию (самый частый вариант болезни, при этом поражаются все мышцы тела);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более редкую локализованную инфекцию, при которой поражаются ткани вокруг раны.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По степени тяжести столбняк может протекать в6: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lastRenderedPageBreak/>
        <w:t>легкой;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средней;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тяжелой;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очень тяжелой форме.</w:t>
      </w:r>
      <w:r w:rsidRPr="00186F5C">
        <w:rPr>
          <w:rFonts w:ascii="Times New Roman" w:hAnsi="Times New Roman" w:cs="Times New Roman"/>
          <w:sz w:val="28"/>
          <w:szCs w:val="28"/>
        </w:rPr>
        <w:br/>
        <w:t> 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Как протекает заболевание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 xml:space="preserve">Споры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клостридий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 xml:space="preserve"> в ране при недостатке кислорода «оживают». Бактерии размножаются и начинают выделять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нейротоксин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>, который распространяется по организму с кровью и лимфой и по ходу нервных волокон. Когда токсин достигает центральной нервной системы, возникают характерные признаки заболевания1.</w:t>
      </w:r>
      <w:r w:rsidRPr="00186F5C">
        <w:rPr>
          <w:rFonts w:ascii="Times New Roman" w:hAnsi="Times New Roman" w:cs="Times New Roman"/>
          <w:sz w:val="28"/>
          <w:szCs w:val="28"/>
        </w:rPr>
        <w:br/>
      </w:r>
      <w:r w:rsidRPr="00186F5C">
        <w:rPr>
          <w:rFonts w:ascii="Times New Roman" w:hAnsi="Times New Roman" w:cs="Times New Roman"/>
          <w:sz w:val="28"/>
          <w:szCs w:val="28"/>
        </w:rPr>
        <w:br/>
        <w:t>Инкубационный период варьируется от нескольких дней до 1 месяца, в среднем 1-2 недели1.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0b84bf78-1064-4bc4-ab24-34c5dd55ff62/Group%20199.svg%20767w,%20/dam/jcr:0b84bf78-1064-4bc4-ab24-34c5dd55ff62/Group%2019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5C966" id="Прямоугольник 7" o:spid="_x0000_s1026" alt="https://www.privivka.ru/dam/jcr:0b84bf78-1064-4bc4-ab24-34c5dd55ff62/Group%20199.svg%20767w,%20/dam/jcr:0b84bf78-1064-4bc4-ab24-34c5dd55ff62/Group%2019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lzBlb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Заболевание начинается внезапно. Первые признаки столбняка: судороги жевательных мышц, из-за которых трудно, порой невозможно открыть рот (такое состояние называется тризм). Судорожный спазм мышц глотки приводит к нарушению глотания1.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Напрягаются мышцы лица, что придает больному характерное выражение – «сардоническую улыбку»: морщинистый лоб, суженные глазные щели, растянутые губы, опущенные (или приподнятые) уголки рта1.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 xml:space="preserve">В разгар заболевания спазм распространяется на мышцы туловища и конечностей. На фоне постоянного напряжения возникают приступы мучительных болезненных судорог всего тела. Они продолжаются до нескольких минут и при тяжелом течении столбняка могут повторяться до десятков раз в течение часа. Приступы судорог возникают внезапно или при незначительных раздражениях (свет, звук) и достигают такой силы, что тело выгибается так, что больной касается кровати лишь головой, плечами и пятками (такое состояние называется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опистотонус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>). Иногда судороги приводят к разрывам мышц и переломам костей. При этом сознание больного не нарушается, усиливая страдания. На фоне приступа может остановиться дыхание, нарушиться кровообращение и наступить смерть1.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 xml:space="preserve">Красочно свое впечатление от больного столбняком описал российский хирург Н. И.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Березнеговский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 xml:space="preserve"> (1921)8: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39b0ba19-8046-47e6-a2f9-904c4de6ca5f/Group%20288.svg%20767w,%20/dam/jcr:39b0ba19-8046-47e6-a2f9-904c4de6ca5f/Group%2028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6DEDC4" id="Прямоугольник 6" o:spid="_x0000_s1026" alt="https://www.privivka.ru/dam/jcr:39b0ba19-8046-47e6-a2f9-904c4de6ca5f/Group%20288.svg%20767w,%20/dam/jcr:39b0ba19-8046-47e6-a2f9-904c4de6ca5f/Group%2028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iRADE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lastRenderedPageBreak/>
        <w:t>«Кому хоть раз приходилось наблюдать обливающееся потом и в то же время плачущее лицо, неподвижный умоляющий взгляд, синий цвет лица, мучительные, но напрасные попытки вздохнуть и бурно бьющееся в судорогах тело, тот никогда не забудет картину столбняка».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Частота смертельных случаев в результате столбняка высока — до 30–50% и более, а у новорожденных достигает 80–100%9.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Инфекцией можно заболеть в любом возрасте. Основными группами риска среди взрослых остаются сельскохозяйственные работники, лица, работающие на дачных и садовых участках, пенсионеры. При этом заболевают в большинстве случаев ранее не привитые и взрослые, которые не обновляли прививки против столбняка согласно национальному календарю2,10. 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 xml:space="preserve">Также следует обратить внимание, что в случае столбняка не работает коллективный иммунитет (когда шанс заболеть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непривитому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 xml:space="preserve"> снижается, если большая часть общего населения привита), так как столбняк не передается от человека к человеку, заражение происходит только из окружающей среды, а споры возбудителя встречаются повсеместно1, 11.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Какой период больной заразен?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Человек, больной столбняком, не заразен для окружающих2.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Осложнения столбняка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5" name="Рисунок 5" descr="https://www.privivka.ru/dam/jcr:8614fc48-6836-4775-af73-105af9d8c751/Group%20169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privivka.ru/dam/jcr:8614fc48-6836-4775-af73-105af9d8c751/Group%20169.png%20120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Приступы мышечных сокращений при болезни могут быть такой силы, что приводят к переломам костей, разрывам мышц и сухожилий, деформации позвоночника. Одни из самых опасных осложнений — остановка дыхания и остановка сердца1,12.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Диагностика столбняка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526f78f3-bce0-4652-bb12-debc45f878ef/Group%20286%20(1).svg%20767w,%20/dam/jcr:526f78f3-bce0-4652-bb12-debc45f878ef/Group%20286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47E7AA" id="Прямоугольник 4" o:spid="_x0000_s1026" alt="https://www.privivka.ru/dam/jcr:526f78f3-bce0-4652-bb12-debc45f878ef/Group%20286%20(1).svg%20767w,%20/dam/jcr:526f78f3-bce0-4652-bb12-debc45f878ef/Group%20286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uCEgz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Три главных симптома столбняка, которые не встречаются при других болезнях1,6: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спазм жевательных мышц (тризм);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lastRenderedPageBreak/>
        <w:t>нарушение глотания;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спазм мимической мускулатуры лица («сардоническая улыбка»)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Эти признаки настолько специфичны, что позволяют врачу поставить правильный диагноз без проведения лабораторных исследований1,6.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fd067587-4caa-4523-ba30-84dfc3cfbc4c/Frame%20512.svg%20767w,%20/dam/jcr:fd067587-4caa-4523-ba30-84dfc3cfbc4c/Frame%2051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078EBD" id="Прямоугольник 3" o:spid="_x0000_s1026" alt="https://www.privivka.ru/dam/jcr:fd067587-4caa-4523-ba30-84dfc3cfbc4c/Frame%20512.svg%20767w,%20/dam/jcr:fd067587-4caa-4523-ba30-84dfc3cfbc4c/Frame%2051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ZxfzYT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При подозрении на заболевание важно незамедлительно обратиться за медицинской помощью для госпитализации в отделение интенсивной терапии (реанимации) и получения экстренной помощи и профилактики развития болезни. Экстренную иммунопрофилактику столбняка проводят путем введения противостолбнячного человеческого иммуноглобулина или противостолбнячной сыворотки2,10.</w:t>
      </w:r>
      <w:r w:rsidRPr="00186F5C">
        <w:rPr>
          <w:rFonts w:ascii="Times New Roman" w:hAnsi="Times New Roman" w:cs="Times New Roman"/>
          <w:sz w:val="28"/>
          <w:szCs w:val="28"/>
        </w:rPr>
        <w:br/>
        <w:t> 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Как долго сохраняется иммунитет после перенесенного заболевания?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2" name="Рисунок 2" descr="https://www.privivka.ru/dam/jcr:8614fc48-6836-4775-af73-105af9d8c751/Group%20169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privivka.ru/dam/jcr:8614fc48-6836-4775-af73-105af9d8c751/Group%20169.png%20120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 xml:space="preserve">Перенесенное заболевание столбняком не оставляет после себя защитного иммунитета13. Количество токсина </w:t>
      </w:r>
      <w:proofErr w:type="spellStart"/>
      <w:r w:rsidRPr="00186F5C">
        <w:rPr>
          <w:rFonts w:ascii="Times New Roman" w:hAnsi="Times New Roman" w:cs="Times New Roman"/>
          <w:sz w:val="28"/>
          <w:szCs w:val="28"/>
        </w:rPr>
        <w:t>тетаноспазмина</w:t>
      </w:r>
      <w:proofErr w:type="spellEnd"/>
      <w:r w:rsidRPr="00186F5C">
        <w:rPr>
          <w:rFonts w:ascii="Times New Roman" w:hAnsi="Times New Roman" w:cs="Times New Roman"/>
          <w:sz w:val="28"/>
          <w:szCs w:val="28"/>
        </w:rPr>
        <w:t>, способное вызвать тяжелое заболевание у человека, не обладает достаточным действием на иммунную систему для выработки большого количества антител, способных защитить организм при следующей встрече с этой инфекцией. Противостолбнячный иммунитет может вырабатываться только после вакцинации столбнячным анатоксином13.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Вакцинация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Вакцинация — это единственный эффективный способ профилактики столбняка8.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146bbbf4-d146-475e-9a32-efe6e6b09bcd/Group%20250.svg%20767w,%20/dam/jcr:146bbbf4-d146-475e-9a32-efe6e6b09bcd/Group%2025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A5DEB3" id="Прямоугольник 1" o:spid="_x0000_s1026" alt="https://www.privivka.ru/dam/jcr:146bbbf4-d146-475e-9a32-efe6e6b09bcd/Group%20250.svg%20767w,%20/dam/jcr:146bbbf4-d146-475e-9a32-efe6e6b09bcd/Group%2025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P5ZJFAvAwAA&#10;d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t>Согласно национальному календарю профилактических прививок, всем детям вводят столбнячный анатоксин, который находится в составе комбинированных вакцин14. Вакцинацию производят по следующей схеме: в </w:t>
      </w:r>
      <w:hyperlink r:id="rId18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3 месяца, 4,5 месяца, 6 месяцев</w:t>
        </w:r>
      </w:hyperlink>
      <w:r w:rsidRPr="00186F5C">
        <w:rPr>
          <w:rFonts w:ascii="Times New Roman" w:hAnsi="Times New Roman" w:cs="Times New Roman"/>
          <w:sz w:val="28"/>
          <w:szCs w:val="28"/>
        </w:rPr>
        <w:t>. Ревакцинацию производят в </w:t>
      </w:r>
      <w:hyperlink r:id="rId19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18 месяцев</w:t>
        </w:r>
      </w:hyperlink>
      <w:r w:rsidRPr="00186F5C">
        <w:rPr>
          <w:rFonts w:ascii="Times New Roman" w:hAnsi="Times New Roman" w:cs="Times New Roman"/>
          <w:sz w:val="28"/>
          <w:szCs w:val="28"/>
        </w:rPr>
        <w:t>, </w:t>
      </w:r>
      <w:hyperlink r:id="rId20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6 лет</w:t>
        </w:r>
      </w:hyperlink>
      <w:r w:rsidRPr="00186F5C">
        <w:rPr>
          <w:rFonts w:ascii="Times New Roman" w:hAnsi="Times New Roman" w:cs="Times New Roman"/>
          <w:sz w:val="28"/>
          <w:szCs w:val="28"/>
        </w:rPr>
        <w:t> и </w:t>
      </w:r>
      <w:hyperlink r:id="rId21" w:history="1">
        <w:r w:rsidRPr="00186F5C">
          <w:rPr>
            <w:rStyle w:val="a5"/>
            <w:rFonts w:ascii="Times New Roman" w:hAnsi="Times New Roman" w:cs="Times New Roman"/>
            <w:sz w:val="28"/>
            <w:szCs w:val="28"/>
          </w:rPr>
          <w:t>14 лет</w:t>
        </w:r>
      </w:hyperlink>
      <w:r w:rsidRPr="00186F5C">
        <w:rPr>
          <w:rFonts w:ascii="Times New Roman" w:hAnsi="Times New Roman" w:cs="Times New Roman"/>
          <w:sz w:val="28"/>
          <w:szCs w:val="28"/>
        </w:rPr>
        <w:t>. Затем каждые 10 лет от момента последней ревакцинации и без ограничения возраста14.</w:t>
      </w:r>
    </w:p>
    <w:p w:rsidR="00186F5C" w:rsidRPr="00186F5C" w:rsidRDefault="00186F5C" w:rsidP="00186F5C">
      <w:pPr>
        <w:rPr>
          <w:rFonts w:ascii="Times New Roman" w:hAnsi="Times New Roman" w:cs="Times New Roman"/>
          <w:sz w:val="28"/>
          <w:szCs w:val="28"/>
        </w:rPr>
      </w:pPr>
      <w:r w:rsidRPr="00186F5C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bookmarkEnd w:id="0"/>
    <w:p w:rsidR="00BF4BFD" w:rsidRPr="00186F5C" w:rsidRDefault="00BF4BFD" w:rsidP="00186F5C">
      <w:pPr>
        <w:rPr>
          <w:rFonts w:ascii="Times New Roman" w:hAnsi="Times New Roman" w:cs="Times New Roman"/>
          <w:sz w:val="28"/>
          <w:szCs w:val="28"/>
        </w:rPr>
      </w:pPr>
    </w:p>
    <w:sectPr w:rsidR="00BF4BFD" w:rsidRPr="00186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76335"/>
    <w:multiLevelType w:val="multilevel"/>
    <w:tmpl w:val="8526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B5325"/>
    <w:multiLevelType w:val="multilevel"/>
    <w:tmpl w:val="D40A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513EF6"/>
    <w:multiLevelType w:val="multilevel"/>
    <w:tmpl w:val="4FCE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BF"/>
    <w:rsid w:val="001670BF"/>
    <w:rsid w:val="00186F5C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B56BF-03E9-4070-BCD8-F5F930CF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6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8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3">
    <w:name w:val="text-body-3"/>
    <w:basedOn w:val="a0"/>
    <w:rsid w:val="00186F5C"/>
  </w:style>
  <w:style w:type="character" w:styleId="a4">
    <w:name w:val="Strong"/>
    <w:basedOn w:val="a0"/>
    <w:uiPriority w:val="22"/>
    <w:qFormat/>
    <w:rsid w:val="00186F5C"/>
    <w:rPr>
      <w:b/>
      <w:bCs/>
    </w:rPr>
  </w:style>
  <w:style w:type="character" w:styleId="a5">
    <w:name w:val="Hyperlink"/>
    <w:basedOn w:val="a0"/>
    <w:uiPriority w:val="99"/>
    <w:unhideWhenUsed/>
    <w:rsid w:val="00186F5C"/>
    <w:rPr>
      <w:color w:val="0000FF"/>
      <w:u w:val="single"/>
    </w:rPr>
  </w:style>
  <w:style w:type="character" w:customStyle="1" w:styleId="text-primary2">
    <w:name w:val="text-primary2"/>
    <w:basedOn w:val="a0"/>
    <w:rsid w:val="00186F5C"/>
  </w:style>
  <w:style w:type="character" w:styleId="a6">
    <w:name w:val="Emphasis"/>
    <w:basedOn w:val="a0"/>
    <w:uiPriority w:val="20"/>
    <w:qFormat/>
    <w:rsid w:val="00186F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30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90043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993259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13462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6010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1466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8522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4429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959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407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0932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75831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2473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30017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15273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70206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400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01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9361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399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5288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3125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51551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2671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50832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0339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844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19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5693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5885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07310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72104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52012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5042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65907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42346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828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9284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74526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34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651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7596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51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3045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03876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725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125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417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51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166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125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262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1287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373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74864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73832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46417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7209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53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52094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4267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20143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4309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62656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30850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716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731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42131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80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4788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12903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785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4957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58220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883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95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4706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8666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01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286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85111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43886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63495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3306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038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8531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2965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93405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793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9043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29380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23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83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8556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144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395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501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3797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8739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609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8769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91075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9886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67910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61079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1739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13536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14871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08854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588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59080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3939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0778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6764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13826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1342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06413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83274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990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5328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783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049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538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307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12045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602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7671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69850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907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5077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88809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18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665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25089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174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5823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68976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710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919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54010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775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2822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36215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416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5911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16980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98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8771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22974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86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6835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73964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811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7125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78691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29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9185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0455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903583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894252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233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6727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7739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0074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4502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6957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95960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53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2877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57462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410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9113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5406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753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495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5438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1972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8841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4370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50569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82447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59301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535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712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3847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3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644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53031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354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45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4532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3022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3482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07812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7422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5275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17667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8208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59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1045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806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24293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4659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522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4209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4025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0192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291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6266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6745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06160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462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87273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562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15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710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966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003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156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7635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54585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5115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353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3684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7689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093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1027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636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5281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79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2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536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381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469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235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3142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8441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94067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7115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1286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47927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5055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41935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38430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0497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6995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44920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870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95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0757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17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8932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7005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72304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814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96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4050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6215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121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22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5982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4073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2682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984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5276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0774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4507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41755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64011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74682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45305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51368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469157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49092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13951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1741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1522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472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61691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9746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2444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94345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17554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525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33222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183648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78504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41399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846620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283534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255933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96319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62949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478841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8262575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6333598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9187622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3430651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5444040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440176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3612165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08898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952240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92616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40380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413258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66779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911909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579190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6697423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2952709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1043349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4002124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50986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986726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5249918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704863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310669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0593675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9061636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7496643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9363464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stolbnyak" TargetMode="External"/><Relationship Id="rId13" Type="http://schemas.openxmlformats.org/officeDocument/2006/relationships/hyperlink" Target="https://www.privivka.ru/infekcii/stolbnyak" TargetMode="External"/><Relationship Id="rId18" Type="http://schemas.openxmlformats.org/officeDocument/2006/relationships/hyperlink" Target="https://www.privivka.ru/vakcinaciya-dlya-detej-i-vzroslyh/privivki-detyam-do-dvuh-le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rivivka.ru/vakcinaciya-dlya-detej-i-vzroslyh/shkolniki" TargetMode="External"/><Relationship Id="rId7" Type="http://schemas.openxmlformats.org/officeDocument/2006/relationships/hyperlink" Target="https://www.privivka.ru/infekcii/stolbnyak" TargetMode="External"/><Relationship Id="rId12" Type="http://schemas.openxmlformats.org/officeDocument/2006/relationships/hyperlink" Target="https://www.privivka.ru/infekcii/stolbnyak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privivka.ru/infekcii/koklyush" TargetMode="External"/><Relationship Id="rId20" Type="http://schemas.openxmlformats.org/officeDocument/2006/relationships/hyperlink" Target="https://www.privivka.ru/vakcinaciya-dlya-detej-i-vzroslyh/doshkolnik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stolbnyak" TargetMode="External"/><Relationship Id="rId11" Type="http://schemas.openxmlformats.org/officeDocument/2006/relationships/hyperlink" Target="https://www.privivka.ru/infekcii/stolbnyak" TargetMode="External"/><Relationship Id="rId5" Type="http://schemas.openxmlformats.org/officeDocument/2006/relationships/hyperlink" Target="https://www.privivka.ru/infekcii/stolbnyak" TargetMode="External"/><Relationship Id="rId15" Type="http://schemas.openxmlformats.org/officeDocument/2006/relationships/hyperlink" Target="https://www.privivka.ru/infekcii/difteriy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privivka.ru/infekcii/stolbnyak" TargetMode="External"/><Relationship Id="rId19" Type="http://schemas.openxmlformats.org/officeDocument/2006/relationships/hyperlink" Target="https://www.privivka.ru/vakcinaciya-dlya-detej-i-vzroslyh/privivka-detyam-pered-detskim-sad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stolbnyak" TargetMode="External"/><Relationship Id="rId14" Type="http://schemas.openxmlformats.org/officeDocument/2006/relationships/hyperlink" Target="https://www.privivka.ru/infekcii/stolbnya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1558</Words>
  <Characters>8884</Characters>
  <Application>Microsoft Office Word</Application>
  <DocSecurity>0</DocSecurity>
  <Lines>74</Lines>
  <Paragraphs>20</Paragraphs>
  <ScaleCrop>false</ScaleCrop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2025-05-27T06:06:00Z</dcterms:created>
  <dcterms:modified xsi:type="dcterms:W3CDTF">2025-05-27T06:07:00Z</dcterms:modified>
</cp:coreProperties>
</file>